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62" w:rsidRPr="00A92562" w:rsidRDefault="008A20ED" w:rsidP="00A92562">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A92562" w:rsidRPr="00A92562">
        <w:rPr>
          <w:b/>
          <w:color w:val="auto"/>
          <w:spacing w:val="-3"/>
          <w:sz w:val="32"/>
          <w:szCs w:val="32"/>
          <w:u w:val="single"/>
        </w:rPr>
        <w:t>Board for Volunteer Firefighters and Reserve Officers</w:t>
      </w:r>
    </w:p>
    <w:p w:rsidR="006219C6" w:rsidRPr="00A92562"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Pr="00A92562"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A92562">
        <w:rPr>
          <w:color w:val="auto"/>
          <w:szCs w:val="22"/>
        </w:rPr>
        <w:t xml:space="preserve">This records retention schedule </w:t>
      </w:r>
      <w:r w:rsidR="005B0A7C" w:rsidRPr="00A92562">
        <w:rPr>
          <w:color w:val="auto"/>
          <w:szCs w:val="22"/>
        </w:rPr>
        <w:t>authorizes the destruction/transfer of</w:t>
      </w:r>
      <w:r w:rsidRPr="00A92562">
        <w:rPr>
          <w:color w:val="auto"/>
          <w:szCs w:val="22"/>
        </w:rPr>
        <w:t xml:space="preserve"> </w:t>
      </w:r>
      <w:r w:rsidR="005B0A7C" w:rsidRPr="00A92562">
        <w:rPr>
          <w:color w:val="auto"/>
          <w:szCs w:val="22"/>
        </w:rPr>
        <w:t xml:space="preserve">the </w:t>
      </w:r>
      <w:r w:rsidRPr="00A92562">
        <w:rPr>
          <w:color w:val="auto"/>
          <w:szCs w:val="22"/>
        </w:rPr>
        <w:t xml:space="preserve">public records of </w:t>
      </w:r>
      <w:r w:rsidR="00D73957" w:rsidRPr="00A92562">
        <w:rPr>
          <w:color w:val="auto"/>
          <w:szCs w:val="22"/>
        </w:rPr>
        <w:t xml:space="preserve">the </w:t>
      </w:r>
      <w:r w:rsidR="00A92562" w:rsidRPr="00A92562">
        <w:rPr>
          <w:color w:val="auto"/>
          <w:szCs w:val="22"/>
        </w:rPr>
        <w:t>Board for Volunteer Firefighters and Reserve Officers</w:t>
      </w:r>
      <w:r w:rsidR="00113EC2" w:rsidRPr="00A92562">
        <w:rPr>
          <w:color w:val="auto"/>
          <w:szCs w:val="22"/>
        </w:rPr>
        <w:t xml:space="preserve"> </w:t>
      </w:r>
      <w:r w:rsidRPr="00A92562">
        <w:rPr>
          <w:color w:val="auto"/>
          <w:szCs w:val="22"/>
        </w:rPr>
        <w:t xml:space="preserve">relating to the </w:t>
      </w:r>
      <w:r w:rsidR="00D73957" w:rsidRPr="00A92562">
        <w:rPr>
          <w:color w:val="auto"/>
          <w:szCs w:val="22"/>
        </w:rPr>
        <w:t xml:space="preserve">unique </w:t>
      </w:r>
      <w:r w:rsidRPr="00A92562">
        <w:rPr>
          <w:color w:val="auto"/>
          <w:szCs w:val="22"/>
        </w:rPr>
        <w:t xml:space="preserve">functions of </w:t>
      </w:r>
      <w:r w:rsidR="00A92562" w:rsidRPr="00A92562">
        <w:rPr>
          <w:color w:val="auto"/>
          <w:szCs w:val="22"/>
        </w:rPr>
        <w:t xml:space="preserve">administering the </w:t>
      </w:r>
      <w:r w:rsidR="00A92562" w:rsidRPr="00A92562">
        <w:rPr>
          <w:rFonts w:cs="Calibri"/>
          <w:color w:val="auto"/>
          <w:szCs w:val="22"/>
        </w:rPr>
        <w:t xml:space="preserve">Volunteer Firefighters’ and Reserve Officers’ Relief and Pension Act </w:t>
      </w:r>
      <w:r w:rsidR="007D59AF">
        <w:rPr>
          <w:rFonts w:cs="Calibri"/>
          <w:color w:val="auto"/>
          <w:szCs w:val="22"/>
        </w:rPr>
        <w:t xml:space="preserve">chapter </w:t>
      </w:r>
      <w:r w:rsidR="00A92562" w:rsidRPr="00A92562">
        <w:rPr>
          <w:rFonts w:cs="Calibri"/>
          <w:color w:val="auto"/>
          <w:szCs w:val="22"/>
        </w:rPr>
        <w:t>41.24</w:t>
      </w:r>
      <w:r w:rsidR="007D59AF">
        <w:rPr>
          <w:rFonts w:cs="Calibri"/>
          <w:color w:val="auto"/>
          <w:szCs w:val="22"/>
        </w:rPr>
        <w:t xml:space="preserve"> RCW</w:t>
      </w:r>
      <w:r w:rsidR="00A92562" w:rsidRPr="00A92562">
        <w:rPr>
          <w:rFonts w:cs="Calibri"/>
          <w:color w:val="auto"/>
          <w:szCs w:val="22"/>
        </w:rPr>
        <w:t>.</w:t>
      </w:r>
      <w:r w:rsidR="00113EC2" w:rsidRPr="00A92562">
        <w:rPr>
          <w:color w:val="auto"/>
          <w:szCs w:val="22"/>
        </w:rPr>
        <w:t xml:space="preserve"> </w:t>
      </w:r>
      <w:r w:rsidR="00310173" w:rsidRPr="00A92562">
        <w:rPr>
          <w:color w:val="auto"/>
          <w:szCs w:val="22"/>
        </w:rPr>
        <w:t>The schedule</w:t>
      </w:r>
      <w:r w:rsidR="00FD6AEC" w:rsidRPr="00A92562">
        <w:rPr>
          <w:color w:val="auto"/>
          <w:szCs w:val="22"/>
        </w:rPr>
        <w:t xml:space="preserve"> </w:t>
      </w:r>
      <w:r w:rsidRPr="00A92562">
        <w:rPr>
          <w:color w:val="auto"/>
          <w:szCs w:val="22"/>
        </w:rPr>
        <w:t>is to be used in conjunction</w:t>
      </w:r>
      <w:r w:rsidR="00FD6AEC" w:rsidRPr="00A92562">
        <w:rPr>
          <w:color w:val="auto"/>
          <w:szCs w:val="22"/>
        </w:rPr>
        <w:t xml:space="preserve"> with the </w:t>
      </w:r>
      <w:r w:rsidR="008035F0" w:rsidRPr="00A92562">
        <w:rPr>
          <w:i/>
          <w:color w:val="auto"/>
          <w:szCs w:val="22"/>
        </w:rPr>
        <w:t>State</w:t>
      </w:r>
      <w:r w:rsidR="00FD6AEC" w:rsidRPr="00A92562">
        <w:rPr>
          <w:i/>
          <w:color w:val="auto"/>
          <w:szCs w:val="22"/>
        </w:rPr>
        <w:t xml:space="preserve"> Government </w:t>
      </w:r>
      <w:r w:rsidR="008035F0" w:rsidRPr="00A92562">
        <w:rPr>
          <w:i/>
          <w:color w:val="auto"/>
          <w:szCs w:val="22"/>
        </w:rPr>
        <w:t>General</w:t>
      </w:r>
      <w:r w:rsidR="00FD6AEC" w:rsidRPr="00A92562">
        <w:rPr>
          <w:i/>
          <w:color w:val="auto"/>
          <w:szCs w:val="22"/>
        </w:rPr>
        <w:t xml:space="preserve"> Records Retention Schedule (</w:t>
      </w:r>
      <w:r w:rsidR="008035F0" w:rsidRPr="00A92562">
        <w:rPr>
          <w:i/>
          <w:color w:val="auto"/>
          <w:szCs w:val="22"/>
        </w:rPr>
        <w:t>SGGRRS</w:t>
      </w:r>
      <w:r w:rsidR="00FD6AEC" w:rsidRPr="00A92562">
        <w:rPr>
          <w:i/>
          <w:color w:val="auto"/>
          <w:szCs w:val="22"/>
        </w:rPr>
        <w:t>)</w:t>
      </w:r>
      <w:r w:rsidR="00404C12" w:rsidRPr="00A92562">
        <w:rPr>
          <w:i/>
          <w:color w:val="auto"/>
          <w:szCs w:val="22"/>
        </w:rPr>
        <w:t>,</w:t>
      </w:r>
      <w:r w:rsidR="005B0A7C" w:rsidRPr="00A92562">
        <w:rPr>
          <w:i/>
          <w:color w:val="auto"/>
          <w:szCs w:val="22"/>
        </w:rPr>
        <w:t xml:space="preserve"> </w:t>
      </w:r>
      <w:r w:rsidR="005B0A7C" w:rsidRPr="00A92562">
        <w:rPr>
          <w:color w:val="auto"/>
          <w:szCs w:val="22"/>
        </w:rPr>
        <w:t>which authorizes the destruction/transfer of public records common to all state agencies.</w:t>
      </w:r>
      <w:r w:rsidR="004715DE" w:rsidRPr="00A92562">
        <w:rPr>
          <w:bCs/>
          <w:color w:val="auto"/>
          <w:szCs w:val="22"/>
        </w:rPr>
        <w:fldChar w:fldCharType="begin"/>
      </w:r>
      <w:r w:rsidR="0042539F" w:rsidRPr="00A92562">
        <w:rPr>
          <w:bCs/>
          <w:color w:val="auto"/>
          <w:szCs w:val="22"/>
        </w:rPr>
        <w:instrText xml:space="preserve"> xe "agreements" \t "</w:instrText>
      </w:r>
      <w:r w:rsidR="0042539F" w:rsidRPr="00A92562">
        <w:rPr>
          <w:bCs/>
          <w:i/>
          <w:color w:val="auto"/>
          <w:szCs w:val="22"/>
        </w:rPr>
        <w:instrText>see SGGRRS</w:instrText>
      </w:r>
      <w:r w:rsidR="0042539F"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42539F" w:rsidRPr="00A92562">
        <w:rPr>
          <w:bCs/>
          <w:color w:val="auto"/>
          <w:szCs w:val="22"/>
        </w:rPr>
        <w:instrText xml:space="preserve"> xe "backups" \t "</w:instrText>
      </w:r>
      <w:r w:rsidR="0042539F" w:rsidRPr="00A92562">
        <w:rPr>
          <w:bCs/>
          <w:i/>
          <w:color w:val="auto"/>
          <w:szCs w:val="22"/>
        </w:rPr>
        <w:instrText>see SGGRRS</w:instrText>
      </w:r>
      <w:r w:rsidR="0042539F"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42539F" w:rsidRPr="00A92562">
        <w:rPr>
          <w:bCs/>
          <w:color w:val="auto"/>
          <w:szCs w:val="22"/>
        </w:rPr>
        <w:instrText xml:space="preserve"> xe "budgeting" \t "</w:instrText>
      </w:r>
      <w:r w:rsidR="0042539F" w:rsidRPr="00A92562">
        <w:rPr>
          <w:bCs/>
          <w:i/>
          <w:color w:val="auto"/>
          <w:szCs w:val="22"/>
        </w:rPr>
        <w:instrText>see SGGRRS</w:instrText>
      </w:r>
      <w:r w:rsidR="0042539F"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F16154" w:rsidRPr="00A92562">
        <w:rPr>
          <w:bCs/>
          <w:color w:val="auto"/>
          <w:szCs w:val="22"/>
        </w:rPr>
        <w:instrText>transitory records</w:instrText>
      </w:r>
      <w:r w:rsidR="008035F0" w:rsidRPr="00A92562">
        <w:rPr>
          <w:bCs/>
          <w:color w:val="auto"/>
          <w:szCs w:val="22"/>
        </w:rPr>
        <w:instrText>" \t "</w:instrText>
      </w:r>
      <w:r w:rsidR="008035F0" w:rsidRPr="00A92562">
        <w:rPr>
          <w:bCs/>
          <w:i/>
          <w:color w:val="auto"/>
          <w:szCs w:val="22"/>
        </w:rPr>
        <w:instrText>see 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human resources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payroll</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travel</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financial</w:instrText>
      </w:r>
      <w:r w:rsidR="0042539F" w:rsidRPr="00A92562">
        <w:rPr>
          <w:bCs/>
          <w:color w:val="auto"/>
          <w:szCs w:val="22"/>
        </w:rPr>
        <w:instrText xml:space="preserve"> records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leave</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timesheets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grievances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facilities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contracts</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301D23" w:rsidRPr="00A92562">
        <w:rPr>
          <w:bCs/>
          <w:color w:val="auto"/>
          <w:szCs w:val="22"/>
        </w:rPr>
        <w:instrText>records management</w:instrText>
      </w:r>
      <w:r w:rsidR="008035F0" w:rsidRPr="00A92562">
        <w:rPr>
          <w:bCs/>
          <w:color w:val="auto"/>
          <w:szCs w:val="22"/>
        </w:rPr>
        <w:instrText>" \t "</w:instrText>
      </w:r>
      <w:r w:rsidR="008035F0" w:rsidRPr="00A92562">
        <w:rPr>
          <w:bCs/>
          <w:i/>
          <w:color w:val="auto"/>
          <w:szCs w:val="22"/>
        </w:rPr>
        <w:instrText xml:space="preserve">see </w:instrText>
      </w:r>
      <w:r w:rsidR="00301D23"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information systems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7D38A5" w:rsidRPr="00A92562">
        <w:rPr>
          <w:bCs/>
          <w:color w:val="auto"/>
          <w:szCs w:val="22"/>
        </w:rPr>
        <w:instrText>asset management</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80DD3" w:rsidRPr="00A92562">
        <w:rPr>
          <w:bCs/>
          <w:color w:val="auto"/>
          <w:szCs w:val="22"/>
        </w:rPr>
        <w:instrText>security</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523406" w:rsidRPr="00A92562">
        <w:rPr>
          <w:bCs/>
          <w:color w:val="auto"/>
          <w:szCs w:val="22"/>
        </w:rPr>
        <w:instrText xml:space="preserve"> xe "risk management" \t "</w:instrText>
      </w:r>
      <w:r w:rsidR="00523406" w:rsidRPr="00A92562">
        <w:rPr>
          <w:bCs/>
          <w:i/>
          <w:color w:val="auto"/>
          <w:szCs w:val="22"/>
        </w:rPr>
        <w:instrText>see SGGRRS</w:instrText>
      </w:r>
      <w:r w:rsidR="00523406"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policies</w:instrText>
      </w:r>
      <w:r w:rsidR="00523406" w:rsidRPr="00A92562">
        <w:rPr>
          <w:bCs/>
          <w:color w:val="auto"/>
          <w:szCs w:val="22"/>
        </w:rPr>
        <w:instrText>/</w:instrText>
      </w:r>
      <w:r w:rsidR="00880DD3" w:rsidRPr="00A92562">
        <w:rPr>
          <w:bCs/>
          <w:color w:val="auto"/>
          <w:szCs w:val="22"/>
        </w:rPr>
        <w:instrText>procedures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meetings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public records requests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public disclosure</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audits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training</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complaints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80DD3" w:rsidRPr="00A92562">
        <w:rPr>
          <w:bCs/>
          <w:color w:val="auto"/>
          <w:szCs w:val="22"/>
        </w:rPr>
        <w:instrText>publications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035F0" w:rsidRPr="00A92562">
        <w:rPr>
          <w:bCs/>
          <w:color w:val="auto"/>
          <w:szCs w:val="22"/>
        </w:rPr>
        <w:instrText xml:space="preserve"> xe "</w:instrText>
      </w:r>
      <w:r w:rsidR="00875B3D" w:rsidRPr="00A92562">
        <w:rPr>
          <w:bCs/>
          <w:color w:val="auto"/>
          <w:szCs w:val="22"/>
        </w:rPr>
        <w:instrText>motor vehicles</w:instrText>
      </w:r>
      <w:r w:rsidR="008035F0" w:rsidRPr="00A92562">
        <w:rPr>
          <w:bCs/>
          <w:color w:val="auto"/>
          <w:szCs w:val="22"/>
        </w:rPr>
        <w:instrText>" \t "</w:instrText>
      </w:r>
      <w:r w:rsidR="008035F0" w:rsidRPr="00A92562">
        <w:rPr>
          <w:bCs/>
          <w:i/>
          <w:color w:val="auto"/>
          <w:szCs w:val="22"/>
        </w:rPr>
        <w:instrText xml:space="preserve">see </w:instrText>
      </w:r>
      <w:r w:rsidR="00875B3D" w:rsidRPr="00A92562">
        <w:rPr>
          <w:bCs/>
          <w:i/>
          <w:color w:val="auto"/>
          <w:szCs w:val="22"/>
        </w:rPr>
        <w:instrText>SGGRRS</w:instrText>
      </w:r>
      <w:r w:rsidR="008035F0"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880DD3" w:rsidRPr="00A92562">
        <w:rPr>
          <w:bCs/>
          <w:color w:val="auto"/>
          <w:szCs w:val="22"/>
        </w:rPr>
        <w:instrText xml:space="preserve"> xe "vehicle</w:instrText>
      </w:r>
      <w:r w:rsidR="0042539F" w:rsidRPr="00A92562">
        <w:rPr>
          <w:bCs/>
          <w:color w:val="auto"/>
          <w:szCs w:val="22"/>
        </w:rPr>
        <w:instrText>s</w:instrText>
      </w:r>
      <w:r w:rsidR="00880DD3" w:rsidRPr="00A92562">
        <w:rPr>
          <w:bCs/>
          <w:color w:val="auto"/>
          <w:szCs w:val="22"/>
        </w:rPr>
        <w:instrText xml:space="preserve">" </w:instrText>
      </w:r>
      <w:r w:rsidR="007D38A5" w:rsidRPr="00A92562">
        <w:rPr>
          <w:bCs/>
          <w:color w:val="auto"/>
          <w:szCs w:val="22"/>
        </w:rPr>
        <w:instrText>\t "</w:instrText>
      </w:r>
      <w:r w:rsidR="007D38A5" w:rsidRPr="00A92562">
        <w:rPr>
          <w:bCs/>
          <w:i/>
          <w:color w:val="auto"/>
          <w:szCs w:val="22"/>
        </w:rPr>
        <w:instrText>see SGGRRS</w:instrText>
      </w:r>
      <w:r w:rsidR="007D38A5" w:rsidRPr="00A92562">
        <w:rPr>
          <w:bCs/>
          <w:color w:val="auto"/>
          <w:szCs w:val="22"/>
        </w:rPr>
        <w:instrText xml:space="preserve"> “</w:instrText>
      </w:r>
      <w:r w:rsidR="00880DD3" w:rsidRPr="00A92562">
        <w:rPr>
          <w:bCs/>
          <w:color w:val="auto"/>
          <w:szCs w:val="22"/>
        </w:rPr>
        <w:instrText xml:space="preserve">\f “subject” </w:instrText>
      </w:r>
      <w:r w:rsidR="004715DE" w:rsidRPr="00A92562">
        <w:rPr>
          <w:bCs/>
          <w:color w:val="auto"/>
          <w:szCs w:val="22"/>
        </w:rPr>
        <w:fldChar w:fldCharType="end"/>
      </w:r>
      <w:r w:rsidR="004715DE" w:rsidRPr="00A92562">
        <w:rPr>
          <w:bCs/>
          <w:color w:val="auto"/>
          <w:szCs w:val="22"/>
        </w:rPr>
        <w:fldChar w:fldCharType="begin"/>
      </w:r>
      <w:r w:rsidR="00880DD3" w:rsidRPr="00A92562">
        <w:rPr>
          <w:bCs/>
          <w:color w:val="auto"/>
          <w:szCs w:val="22"/>
        </w:rPr>
        <w:instrText xml:space="preserve"> xe "telecommunications" </w:instrText>
      </w:r>
      <w:r w:rsidR="007D38A5" w:rsidRPr="00A92562">
        <w:rPr>
          <w:bCs/>
          <w:color w:val="auto"/>
          <w:szCs w:val="22"/>
        </w:rPr>
        <w:instrText>\t "</w:instrText>
      </w:r>
      <w:r w:rsidR="007D38A5" w:rsidRPr="00A92562">
        <w:rPr>
          <w:bCs/>
          <w:i/>
          <w:color w:val="auto"/>
          <w:szCs w:val="22"/>
        </w:rPr>
        <w:instrText>see SGGRRS</w:instrText>
      </w:r>
      <w:r w:rsidR="007D38A5" w:rsidRPr="00A92562">
        <w:rPr>
          <w:bCs/>
          <w:color w:val="auto"/>
          <w:szCs w:val="22"/>
        </w:rPr>
        <w:instrText xml:space="preserve"> “</w:instrText>
      </w:r>
      <w:r w:rsidR="00880DD3" w:rsidRPr="00A92562">
        <w:rPr>
          <w:bCs/>
          <w:color w:val="auto"/>
          <w:szCs w:val="22"/>
        </w:rPr>
        <w:instrText xml:space="preserve">\f “subject” </w:instrText>
      </w:r>
      <w:r w:rsidR="004715DE" w:rsidRPr="00A92562">
        <w:rPr>
          <w:bCs/>
          <w:color w:val="auto"/>
          <w:szCs w:val="22"/>
        </w:rPr>
        <w:fldChar w:fldCharType="end"/>
      </w:r>
      <w:r w:rsidR="004715DE" w:rsidRPr="00A92562">
        <w:rPr>
          <w:bCs/>
          <w:color w:val="auto"/>
          <w:szCs w:val="22"/>
        </w:rPr>
        <w:fldChar w:fldCharType="begin"/>
      </w:r>
      <w:r w:rsidR="007D38A5" w:rsidRPr="00A92562">
        <w:rPr>
          <w:bCs/>
          <w:color w:val="auto"/>
          <w:szCs w:val="22"/>
        </w:rPr>
        <w:instrText xml:space="preserve"> xe "grants" \t "</w:instrText>
      </w:r>
      <w:r w:rsidR="007D38A5" w:rsidRPr="00A92562">
        <w:rPr>
          <w:bCs/>
          <w:i/>
          <w:color w:val="auto"/>
          <w:szCs w:val="22"/>
        </w:rPr>
        <w:instrText>see SGGRRS</w:instrText>
      </w:r>
      <w:r w:rsidR="007D38A5"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7D38A5" w:rsidRPr="00A92562">
        <w:rPr>
          <w:bCs/>
          <w:color w:val="auto"/>
          <w:szCs w:val="22"/>
        </w:rPr>
        <w:instrText xml:space="preserve"> xe "legal </w:instrText>
      </w:r>
      <w:r w:rsidR="0042539F" w:rsidRPr="00A92562">
        <w:rPr>
          <w:bCs/>
          <w:color w:val="auto"/>
          <w:szCs w:val="22"/>
        </w:rPr>
        <w:instrText>affairs</w:instrText>
      </w:r>
      <w:r w:rsidR="007D38A5" w:rsidRPr="00A92562">
        <w:rPr>
          <w:bCs/>
          <w:color w:val="auto"/>
          <w:szCs w:val="22"/>
        </w:rPr>
        <w:instrText>" \t "</w:instrText>
      </w:r>
      <w:r w:rsidR="007D38A5" w:rsidRPr="00A92562">
        <w:rPr>
          <w:bCs/>
          <w:i/>
          <w:color w:val="auto"/>
          <w:szCs w:val="22"/>
        </w:rPr>
        <w:instrText>see SGGRRS</w:instrText>
      </w:r>
      <w:r w:rsidR="007D38A5" w:rsidRPr="00A92562">
        <w:rPr>
          <w:bCs/>
          <w:color w:val="auto"/>
          <w:szCs w:val="22"/>
        </w:rPr>
        <w:instrText xml:space="preserve">" \f “subject” </w:instrText>
      </w:r>
      <w:r w:rsidR="004715DE" w:rsidRPr="00A92562">
        <w:rPr>
          <w:bCs/>
          <w:color w:val="auto"/>
          <w:szCs w:val="22"/>
        </w:rPr>
        <w:fldChar w:fldCharType="end"/>
      </w:r>
      <w:r w:rsidR="004715DE" w:rsidRPr="00A92562">
        <w:rPr>
          <w:bCs/>
          <w:color w:val="auto"/>
          <w:szCs w:val="22"/>
        </w:rPr>
        <w:fldChar w:fldCharType="begin"/>
      </w:r>
      <w:r w:rsidR="007D38A5" w:rsidRPr="00A92562">
        <w:rPr>
          <w:bCs/>
          <w:color w:val="auto"/>
          <w:szCs w:val="22"/>
        </w:rPr>
        <w:instrText xml:space="preserve"> xe "mail services" \t "</w:instrText>
      </w:r>
      <w:r w:rsidR="007D38A5" w:rsidRPr="00A92562">
        <w:rPr>
          <w:bCs/>
          <w:i/>
          <w:color w:val="auto"/>
          <w:szCs w:val="22"/>
        </w:rPr>
        <w:instrText>see SGGRRS</w:instrText>
      </w:r>
      <w:r w:rsidR="007D38A5" w:rsidRPr="00A92562">
        <w:rPr>
          <w:bCs/>
          <w:color w:val="auto"/>
          <w:szCs w:val="22"/>
        </w:rPr>
        <w:instrText xml:space="preserve">" \f “subject” </w:instrText>
      </w:r>
      <w:r w:rsidR="004715DE" w:rsidRPr="00A92562">
        <w:rPr>
          <w:bCs/>
          <w:color w:val="auto"/>
          <w:szCs w:val="22"/>
        </w:rPr>
        <w:fldChar w:fldCharType="end"/>
      </w:r>
    </w:p>
    <w:p w:rsidR="00DF7B96" w:rsidRPr="00A92562"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color w:val="auto"/>
          <w:szCs w:val="22"/>
        </w:rPr>
      </w:pPr>
    </w:p>
    <w:p w:rsidR="002E2126" w:rsidRPr="00A92562"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color w:val="auto"/>
          <w:szCs w:val="22"/>
        </w:rPr>
      </w:pPr>
      <w:r w:rsidRPr="00A92562">
        <w:rPr>
          <w:b/>
          <w:color w:val="auto"/>
          <w:szCs w:val="22"/>
        </w:rPr>
        <w:t>Disposition of public records</w:t>
      </w:r>
    </w:p>
    <w:p w:rsidR="00310173" w:rsidRPr="00A92562" w:rsidRDefault="00310173" w:rsidP="00822047">
      <w:pPr>
        <w:jc w:val="both"/>
        <w:rPr>
          <w:bCs/>
          <w:color w:val="auto"/>
          <w:szCs w:val="22"/>
        </w:rPr>
      </w:pPr>
      <w:r w:rsidRPr="00A92562">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Pr="00A92562" w:rsidRDefault="00F23239" w:rsidP="008035F0">
      <w:pPr>
        <w:rPr>
          <w:bCs/>
          <w:color w:val="auto"/>
          <w:szCs w:val="22"/>
        </w:rPr>
      </w:pPr>
    </w:p>
    <w:p w:rsidR="00F23239" w:rsidRPr="00A92562" w:rsidRDefault="00F23239" w:rsidP="00F23239">
      <w:pPr>
        <w:jc w:val="both"/>
        <w:rPr>
          <w:color w:val="auto"/>
        </w:rPr>
      </w:pPr>
      <w:r w:rsidRPr="00A92562">
        <w:rPr>
          <w:bCs/>
          <w:color w:val="auto"/>
          <w:szCs w:val="22"/>
        </w:rPr>
        <w:t xml:space="preserve">Public records designated as </w:t>
      </w:r>
      <w:r w:rsidR="00620170" w:rsidRPr="00A92562">
        <w:rPr>
          <w:bCs/>
          <w:color w:val="auto"/>
          <w:szCs w:val="22"/>
        </w:rPr>
        <w:t xml:space="preserve">“Archival </w:t>
      </w:r>
      <w:r w:rsidRPr="00A92562">
        <w:rPr>
          <w:bCs/>
          <w:color w:val="auto"/>
          <w:szCs w:val="22"/>
        </w:rPr>
        <w:t>(Permanent Retention)</w:t>
      </w:r>
      <w:r w:rsidR="00620170" w:rsidRPr="00A92562">
        <w:rPr>
          <w:bCs/>
          <w:color w:val="auto"/>
          <w:szCs w:val="22"/>
        </w:rPr>
        <w:t>”</w:t>
      </w:r>
      <w:r w:rsidRPr="00A92562">
        <w:rPr>
          <w:bCs/>
          <w:color w:val="auto"/>
          <w:szCs w:val="22"/>
        </w:rPr>
        <w:t xml:space="preserve"> must not be destroyed. Records designated as </w:t>
      </w:r>
      <w:r w:rsidR="00620170" w:rsidRPr="00A92562">
        <w:rPr>
          <w:bCs/>
          <w:color w:val="auto"/>
          <w:szCs w:val="22"/>
        </w:rPr>
        <w:t xml:space="preserve">“Archival </w:t>
      </w:r>
      <w:r w:rsidRPr="00A92562">
        <w:rPr>
          <w:bCs/>
          <w:color w:val="auto"/>
          <w:szCs w:val="22"/>
        </w:rPr>
        <w:t xml:space="preserve">(Appraisal </w:t>
      </w:r>
      <w:proofErr w:type="gramStart"/>
      <w:r w:rsidRPr="00A92562">
        <w:rPr>
          <w:bCs/>
          <w:color w:val="auto"/>
          <w:szCs w:val="22"/>
        </w:rPr>
        <w:t>Required</w:t>
      </w:r>
      <w:proofErr w:type="gramEnd"/>
      <w:r w:rsidRPr="00A92562">
        <w:rPr>
          <w:bCs/>
          <w:color w:val="auto"/>
          <w:szCs w:val="22"/>
        </w:rPr>
        <w:t>)</w:t>
      </w:r>
      <w:r w:rsidR="00620170" w:rsidRPr="00A92562">
        <w:rPr>
          <w:bCs/>
          <w:color w:val="auto"/>
          <w:szCs w:val="22"/>
        </w:rPr>
        <w:t>”</w:t>
      </w:r>
      <w:r w:rsidRPr="00A92562">
        <w:rPr>
          <w:bCs/>
          <w:color w:val="auto"/>
          <w:szCs w:val="22"/>
        </w:rPr>
        <w:t xml:space="preserve"> must be appraised by the Washington State Archives before disposition.  Public records must not be destroyed if they are subject to ongoing or reasonably anticipated litigation</w:t>
      </w:r>
      <w:r w:rsidR="00620170" w:rsidRPr="00A92562">
        <w:rPr>
          <w:bCs/>
          <w:color w:val="auto"/>
          <w:szCs w:val="22"/>
        </w:rPr>
        <w:t xml:space="preserve">. Such public records </w:t>
      </w:r>
      <w:r w:rsidRPr="00A92562">
        <w:rPr>
          <w:bCs/>
          <w:color w:val="auto"/>
          <w:szCs w:val="22"/>
        </w:rPr>
        <w:t>must be managed in accordance with the agency’s policies and procedures for legal holds. Public records must not be destroyed if they are subject to an existing public records request in accordance with chapter 42.56 RCW</w:t>
      </w:r>
      <w:r w:rsidR="001476C8" w:rsidRPr="00A92562">
        <w:rPr>
          <w:bCs/>
          <w:color w:val="auto"/>
          <w:szCs w:val="22"/>
        </w:rPr>
        <w:t>. Such public records</w:t>
      </w:r>
      <w:r w:rsidRPr="00A92562">
        <w:rPr>
          <w:bCs/>
          <w:color w:val="auto"/>
          <w:szCs w:val="22"/>
        </w:rPr>
        <w:t xml:space="preserve"> must be managed in accordance with the agency’s policies and procedures for public records requests.</w:t>
      </w:r>
    </w:p>
    <w:p w:rsidR="003E362F" w:rsidRPr="00A92562" w:rsidRDefault="003E362F" w:rsidP="008035F0">
      <w:pPr>
        <w:rPr>
          <w:bCs/>
          <w:color w:val="auto"/>
          <w:szCs w:val="22"/>
        </w:rPr>
      </w:pPr>
    </w:p>
    <w:p w:rsidR="009015F7" w:rsidRPr="00A92562" w:rsidRDefault="009015F7" w:rsidP="009015F7">
      <w:pPr>
        <w:jc w:val="both"/>
        <w:rPr>
          <w:b/>
          <w:color w:val="auto"/>
          <w:szCs w:val="22"/>
        </w:rPr>
      </w:pPr>
      <w:r w:rsidRPr="00A92562">
        <w:rPr>
          <w:b/>
          <w:color w:val="auto"/>
          <w:szCs w:val="22"/>
        </w:rPr>
        <w:t>Revocation of previously issued records retention schedules</w:t>
      </w:r>
    </w:p>
    <w:p w:rsidR="008A20ED" w:rsidRPr="00A92562" w:rsidRDefault="008A20ED" w:rsidP="008A20ED">
      <w:pPr>
        <w:jc w:val="both"/>
        <w:rPr>
          <w:color w:val="auto"/>
          <w:szCs w:val="22"/>
        </w:rPr>
      </w:pPr>
      <w:r w:rsidRPr="00A92562">
        <w:rPr>
          <w:color w:val="auto"/>
          <w:szCs w:val="22"/>
        </w:rPr>
        <w:t>All previous</w:t>
      </w:r>
      <w:r w:rsidR="003E362F" w:rsidRPr="00A92562">
        <w:rPr>
          <w:color w:val="auto"/>
          <w:szCs w:val="22"/>
        </w:rPr>
        <w:t xml:space="preserve">ly issued records retention schedules to the </w:t>
      </w:r>
      <w:r w:rsidR="00A92562" w:rsidRPr="00A92562">
        <w:rPr>
          <w:color w:val="auto"/>
          <w:szCs w:val="22"/>
        </w:rPr>
        <w:t xml:space="preserve">Board for Volunteer Firefighters and Reserve Officers </w:t>
      </w:r>
      <w:r w:rsidRPr="00A92562">
        <w:rPr>
          <w:color w:val="auto"/>
          <w:szCs w:val="22"/>
        </w:rPr>
        <w:t xml:space="preserve">are revoked. </w:t>
      </w:r>
      <w:r w:rsidR="002E2126" w:rsidRPr="00A92562">
        <w:rPr>
          <w:color w:val="auto"/>
          <w:szCs w:val="22"/>
        </w:rPr>
        <w:t xml:space="preserve">The </w:t>
      </w:r>
      <w:r w:rsidR="00A92562" w:rsidRPr="00A92562">
        <w:rPr>
          <w:color w:val="auto"/>
          <w:szCs w:val="22"/>
        </w:rPr>
        <w:t xml:space="preserve">Board for Volunteer Firefighters and Reserve Officers </w:t>
      </w:r>
      <w:r w:rsidR="008C389A" w:rsidRPr="00A92562">
        <w:rPr>
          <w:color w:val="auto"/>
          <w:szCs w:val="22"/>
        </w:rPr>
        <w:t>must</w:t>
      </w:r>
      <w:r w:rsidRPr="00A92562">
        <w:rPr>
          <w:color w:val="auto"/>
          <w:szCs w:val="22"/>
        </w:rPr>
        <w:t xml:space="preserve"> ensure that the retention and disposition of public records is in accordance with current, approved records retention schedules.</w:t>
      </w:r>
    </w:p>
    <w:p w:rsidR="009015F7" w:rsidRPr="00A92562" w:rsidRDefault="009015F7" w:rsidP="009015F7">
      <w:pPr>
        <w:jc w:val="both"/>
        <w:rPr>
          <w:color w:val="auto"/>
          <w:szCs w:val="22"/>
        </w:rPr>
      </w:pPr>
    </w:p>
    <w:p w:rsidR="009015F7" w:rsidRPr="00A92562" w:rsidRDefault="009015F7" w:rsidP="009015F7">
      <w:pPr>
        <w:jc w:val="both"/>
        <w:rPr>
          <w:b/>
          <w:bCs/>
          <w:color w:val="auto"/>
          <w:szCs w:val="22"/>
        </w:rPr>
      </w:pPr>
      <w:r w:rsidRPr="00A92562">
        <w:rPr>
          <w:b/>
          <w:bCs/>
          <w:color w:val="auto"/>
          <w:szCs w:val="22"/>
        </w:rPr>
        <w:t>Authority</w:t>
      </w:r>
    </w:p>
    <w:p w:rsidR="009015F7" w:rsidRPr="00A92562" w:rsidRDefault="009015F7" w:rsidP="009015F7">
      <w:pPr>
        <w:tabs>
          <w:tab w:val="left" w:pos="11610"/>
        </w:tabs>
        <w:jc w:val="both"/>
        <w:rPr>
          <w:color w:val="auto"/>
          <w:szCs w:val="22"/>
        </w:rPr>
      </w:pPr>
      <w:r w:rsidRPr="00A92562">
        <w:rPr>
          <w:color w:val="auto"/>
          <w:szCs w:val="22"/>
        </w:rPr>
        <w:t xml:space="preserve">This records retention schedule was approved by the </w:t>
      </w:r>
      <w:r w:rsidR="00CE04BA" w:rsidRPr="00A92562">
        <w:rPr>
          <w:color w:val="auto"/>
          <w:szCs w:val="22"/>
        </w:rPr>
        <w:t>State</w:t>
      </w:r>
      <w:r w:rsidRPr="00A92562">
        <w:rPr>
          <w:color w:val="auto"/>
          <w:szCs w:val="22"/>
        </w:rPr>
        <w:t xml:space="preserve"> Records Committee in accordance with RCW 40.14.</w:t>
      </w:r>
      <w:r w:rsidR="00CE04BA" w:rsidRPr="00A92562">
        <w:rPr>
          <w:color w:val="auto"/>
          <w:szCs w:val="22"/>
        </w:rPr>
        <w:t>05</w:t>
      </w:r>
      <w:r w:rsidRPr="00A92562">
        <w:rPr>
          <w:color w:val="auto"/>
          <w:szCs w:val="22"/>
        </w:rPr>
        <w:t xml:space="preserve">0 </w:t>
      </w:r>
      <w:r w:rsidR="00CE04BA" w:rsidRPr="00A92562">
        <w:rPr>
          <w:color w:val="auto"/>
          <w:szCs w:val="22"/>
        </w:rPr>
        <w:t>on</w:t>
      </w:r>
      <w:r w:rsidR="007D59AF">
        <w:rPr>
          <w:color w:val="auto"/>
          <w:szCs w:val="22"/>
        </w:rPr>
        <w:t xml:space="preserve"> March </w:t>
      </w:r>
      <w:r w:rsidR="00325BEC">
        <w:rPr>
          <w:color w:val="auto"/>
          <w:szCs w:val="22"/>
        </w:rPr>
        <w:t>5</w:t>
      </w:r>
      <w:r w:rsidR="007D59AF">
        <w:rPr>
          <w:color w:val="auto"/>
          <w:szCs w:val="22"/>
        </w:rPr>
        <w:t xml:space="preserve">, </w:t>
      </w:r>
      <w:r w:rsidR="007051DD">
        <w:rPr>
          <w:color w:val="auto"/>
          <w:szCs w:val="22"/>
        </w:rPr>
        <w:t>2014</w:t>
      </w:r>
      <w:r w:rsidR="00A92562" w:rsidRPr="00A92562">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Pr="003E362F" w:rsidRDefault="00AB6C4C"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Pr="003E362F" w:rsidRDefault="00AB6C4C"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7051DD" w:rsidP="003E362F">
            <w:pPr>
              <w:tabs>
                <w:tab w:val="left" w:pos="540"/>
                <w:tab w:val="left" w:pos="5670"/>
                <w:tab w:val="left" w:pos="10890"/>
              </w:tabs>
              <w:ind w:left="43"/>
              <w:jc w:val="center"/>
              <w:rPr>
                <w:b/>
                <w:bCs/>
                <w:szCs w:val="22"/>
                <w:highlight w:val="yellow"/>
              </w:rPr>
            </w:pPr>
            <w:r>
              <w:rPr>
                <w:b/>
                <w:bCs/>
                <w:sz w:val="20"/>
                <w:szCs w:val="20"/>
              </w:rPr>
              <w:t>Matt Kernutt</w:t>
            </w:r>
          </w:p>
        </w:tc>
        <w:tc>
          <w:tcPr>
            <w:tcW w:w="3602" w:type="dxa"/>
            <w:shd w:val="clear" w:color="auto" w:fill="auto"/>
          </w:tcPr>
          <w:p w:rsidR="003E362F" w:rsidRPr="00E86BDE" w:rsidRDefault="00AB6C4C"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AA62DB" w:rsidP="00AA62DB">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rsidR="003E362F" w:rsidRPr="00E86BDE" w:rsidRDefault="00AB6C4C"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9D6050" w:rsidRPr="00FD0D28" w:rsidRDefault="009D6050" w:rsidP="00FD0D28">
      <w:pPr>
        <w:pStyle w:val="StyleNormal16NotBold"/>
        <w:spacing w:after="0"/>
        <w:rPr>
          <w:sz w:val="22"/>
          <w:szCs w:val="22"/>
        </w:rPr>
      </w:pP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4"/>
        <w:gridCol w:w="10605"/>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D63395" w:rsidRDefault="007D59AF" w:rsidP="001476C8">
            <w:pPr>
              <w:spacing w:before="60" w:after="60"/>
              <w:jc w:val="center"/>
              <w:rPr>
                <w:color w:val="auto"/>
                <w:szCs w:val="22"/>
                <w:highlight w:val="yellow"/>
              </w:rPr>
            </w:pPr>
            <w:r w:rsidRPr="00D63395">
              <w:rPr>
                <w:color w:val="auto"/>
                <w:szCs w:val="22"/>
              </w:rPr>
              <w:t xml:space="preserve">March </w:t>
            </w:r>
            <w:r w:rsidR="00325BEC">
              <w:rPr>
                <w:color w:val="auto"/>
                <w:szCs w:val="22"/>
              </w:rPr>
              <w:t xml:space="preserve">5, </w:t>
            </w:r>
            <w:r w:rsidRPr="00D63395">
              <w:rPr>
                <w:color w:val="auto"/>
                <w:szCs w:val="22"/>
              </w:rPr>
              <w:t>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A92562" w:rsidRPr="00A92562">
        <w:rPr>
          <w:color w:val="auto"/>
          <w:sz w:val="36"/>
          <w:szCs w:val="36"/>
        </w:rPr>
        <w:t>Board for Volunteer Firefighters and Reserve Officer</w:t>
      </w:r>
      <w:r w:rsidR="001476C8" w:rsidRPr="00A92562">
        <w:rPr>
          <w:color w:val="auto"/>
          <w:sz w:val="36"/>
          <w:szCs w:val="36"/>
        </w:rPr>
        <w:t>s</w:t>
      </w:r>
      <w:r w:rsidR="00325BEC">
        <w:rPr>
          <w:color w:val="auto"/>
          <w:sz w:val="36"/>
          <w:szCs w:val="36"/>
        </w:rPr>
        <w:t>’</w:t>
      </w:r>
      <w:r w:rsidR="001476C8" w:rsidRPr="00A92562">
        <w:rPr>
          <w:color w:val="auto"/>
          <w:sz w:val="36"/>
          <w:szCs w:val="36"/>
        </w:rPr>
        <w:t xml:space="preserve"> Records</w:t>
      </w:r>
      <w:r w:rsidR="001476C8">
        <w:rPr>
          <w:sz w:val="36"/>
          <w:szCs w:val="36"/>
        </w:rPr>
        <w:t xml:space="preserve"> Officer</w:t>
      </w:r>
    </w:p>
    <w:p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4C1F32"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EE4E52" w:rsidRDefault="004715DE">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379957738" w:history="1">
        <w:r w:rsidR="00EE4E52" w:rsidRPr="00FD3478">
          <w:rPr>
            <w:rStyle w:val="Hyperlink"/>
            <w:noProof/>
          </w:rPr>
          <w:t>1.</w:t>
        </w:r>
        <w:r w:rsidR="00EE4E52">
          <w:rPr>
            <w:rFonts w:asciiTheme="minorHAnsi" w:eastAsiaTheme="minorEastAsia" w:hAnsiTheme="minorHAnsi" w:cstheme="minorBidi"/>
            <w:b w:val="0"/>
            <w:bCs w:val="0"/>
            <w:caps w:val="0"/>
            <w:noProof/>
            <w:color w:val="auto"/>
            <w:sz w:val="22"/>
            <w:szCs w:val="22"/>
          </w:rPr>
          <w:tab/>
        </w:r>
        <w:r w:rsidR="00EE4E52" w:rsidRPr="00FD3478">
          <w:rPr>
            <w:rStyle w:val="Hyperlink"/>
            <w:noProof/>
          </w:rPr>
          <w:t>BENEFITS ADMINISTRATION</w:t>
        </w:r>
        <w:r w:rsidR="00EE4E52">
          <w:rPr>
            <w:noProof/>
            <w:webHidden/>
          </w:rPr>
          <w:tab/>
        </w:r>
        <w:r w:rsidR="00EE4E52">
          <w:rPr>
            <w:noProof/>
            <w:webHidden/>
          </w:rPr>
          <w:fldChar w:fldCharType="begin"/>
        </w:r>
        <w:r w:rsidR="00EE4E52">
          <w:rPr>
            <w:noProof/>
            <w:webHidden/>
          </w:rPr>
          <w:instrText xml:space="preserve"> PAGEREF _Toc379957738 \h </w:instrText>
        </w:r>
        <w:r w:rsidR="00EE4E52">
          <w:rPr>
            <w:noProof/>
            <w:webHidden/>
          </w:rPr>
        </w:r>
        <w:r w:rsidR="00EE4E52">
          <w:rPr>
            <w:noProof/>
            <w:webHidden/>
          </w:rPr>
          <w:fldChar w:fldCharType="separate"/>
        </w:r>
        <w:r w:rsidR="00AB6C4C">
          <w:rPr>
            <w:noProof/>
            <w:webHidden/>
          </w:rPr>
          <w:t>4</w:t>
        </w:r>
        <w:r w:rsidR="00EE4E52">
          <w:rPr>
            <w:noProof/>
            <w:webHidden/>
          </w:rPr>
          <w:fldChar w:fldCharType="end"/>
        </w:r>
      </w:hyperlink>
    </w:p>
    <w:p w:rsidR="00EE4E52" w:rsidRDefault="004C1F3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79957739" w:history="1">
        <w:r w:rsidR="00EE4E52" w:rsidRPr="00FD3478">
          <w:rPr>
            <w:rStyle w:val="Hyperlink"/>
            <w:noProof/>
          </w:rPr>
          <w:t>1.1</w:t>
        </w:r>
        <w:r w:rsidR="00EE4E52">
          <w:rPr>
            <w:rFonts w:asciiTheme="minorHAnsi" w:eastAsiaTheme="minorEastAsia" w:hAnsiTheme="minorHAnsi" w:cstheme="minorBidi"/>
            <w:bCs w:val="0"/>
            <w:caps w:val="0"/>
            <w:noProof/>
            <w:color w:val="auto"/>
            <w:szCs w:val="22"/>
          </w:rPr>
          <w:tab/>
        </w:r>
        <w:r w:rsidR="00EE4E52" w:rsidRPr="00FD3478">
          <w:rPr>
            <w:rStyle w:val="Hyperlink"/>
            <w:noProof/>
          </w:rPr>
          <w:t>BENEFITS COVERAGE</w:t>
        </w:r>
        <w:r w:rsidR="00EE4E52">
          <w:rPr>
            <w:noProof/>
            <w:webHidden/>
          </w:rPr>
          <w:tab/>
        </w:r>
        <w:r w:rsidR="00EE4E52">
          <w:rPr>
            <w:noProof/>
            <w:webHidden/>
          </w:rPr>
          <w:fldChar w:fldCharType="begin"/>
        </w:r>
        <w:r w:rsidR="00EE4E52">
          <w:rPr>
            <w:noProof/>
            <w:webHidden/>
          </w:rPr>
          <w:instrText xml:space="preserve"> PAGEREF _Toc379957739 \h </w:instrText>
        </w:r>
        <w:r w:rsidR="00EE4E52">
          <w:rPr>
            <w:noProof/>
            <w:webHidden/>
          </w:rPr>
        </w:r>
        <w:r w:rsidR="00EE4E52">
          <w:rPr>
            <w:noProof/>
            <w:webHidden/>
          </w:rPr>
          <w:fldChar w:fldCharType="separate"/>
        </w:r>
        <w:r w:rsidR="00AB6C4C">
          <w:rPr>
            <w:noProof/>
            <w:webHidden/>
          </w:rPr>
          <w:t>4</w:t>
        </w:r>
        <w:r w:rsidR="00EE4E52">
          <w:rPr>
            <w:noProof/>
            <w:webHidden/>
          </w:rPr>
          <w:fldChar w:fldCharType="end"/>
        </w:r>
      </w:hyperlink>
    </w:p>
    <w:p w:rsidR="00EE4E52" w:rsidRDefault="004C1F3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79957740" w:history="1">
        <w:r w:rsidR="00EE4E52" w:rsidRPr="00FD3478">
          <w:rPr>
            <w:rStyle w:val="Hyperlink"/>
            <w:noProof/>
          </w:rPr>
          <w:t>1.2</w:t>
        </w:r>
        <w:r w:rsidR="00EE4E52">
          <w:rPr>
            <w:rFonts w:asciiTheme="minorHAnsi" w:eastAsiaTheme="minorEastAsia" w:hAnsiTheme="minorHAnsi" w:cstheme="minorBidi"/>
            <w:bCs w:val="0"/>
            <w:caps w:val="0"/>
            <w:noProof/>
            <w:color w:val="auto"/>
            <w:szCs w:val="22"/>
          </w:rPr>
          <w:tab/>
        </w:r>
        <w:r w:rsidR="00EE4E52" w:rsidRPr="00FD3478">
          <w:rPr>
            <w:rStyle w:val="Hyperlink"/>
            <w:noProof/>
          </w:rPr>
          <w:t>MEDICAL AND INJURY CLAIMS</w:t>
        </w:r>
        <w:r w:rsidR="00EE4E52">
          <w:rPr>
            <w:noProof/>
            <w:webHidden/>
          </w:rPr>
          <w:tab/>
        </w:r>
        <w:r w:rsidR="00EE4E52">
          <w:rPr>
            <w:noProof/>
            <w:webHidden/>
          </w:rPr>
          <w:fldChar w:fldCharType="begin"/>
        </w:r>
        <w:r w:rsidR="00EE4E52">
          <w:rPr>
            <w:noProof/>
            <w:webHidden/>
          </w:rPr>
          <w:instrText xml:space="preserve"> PAGEREF _Toc379957740 \h </w:instrText>
        </w:r>
        <w:r w:rsidR="00EE4E52">
          <w:rPr>
            <w:noProof/>
            <w:webHidden/>
          </w:rPr>
        </w:r>
        <w:r w:rsidR="00EE4E52">
          <w:rPr>
            <w:noProof/>
            <w:webHidden/>
          </w:rPr>
          <w:fldChar w:fldCharType="separate"/>
        </w:r>
        <w:r w:rsidR="00AB6C4C">
          <w:rPr>
            <w:noProof/>
            <w:webHidden/>
          </w:rPr>
          <w:t>5</w:t>
        </w:r>
        <w:r w:rsidR="00EE4E52">
          <w:rPr>
            <w:noProof/>
            <w:webHidden/>
          </w:rPr>
          <w:fldChar w:fldCharType="end"/>
        </w:r>
      </w:hyperlink>
    </w:p>
    <w:p w:rsidR="00EE4E52" w:rsidRDefault="004C1F32">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379957741" w:history="1">
        <w:r w:rsidR="00EE4E52" w:rsidRPr="00FD3478">
          <w:rPr>
            <w:rStyle w:val="Hyperlink"/>
            <w:noProof/>
          </w:rPr>
          <w:t>1.3</w:t>
        </w:r>
        <w:r w:rsidR="00EE4E52">
          <w:rPr>
            <w:rFonts w:asciiTheme="minorHAnsi" w:eastAsiaTheme="minorEastAsia" w:hAnsiTheme="minorHAnsi" w:cstheme="minorBidi"/>
            <w:bCs w:val="0"/>
            <w:caps w:val="0"/>
            <w:noProof/>
            <w:color w:val="auto"/>
            <w:szCs w:val="22"/>
          </w:rPr>
          <w:tab/>
        </w:r>
        <w:r w:rsidR="00EE4E52" w:rsidRPr="00FD3478">
          <w:rPr>
            <w:rStyle w:val="Hyperlink"/>
            <w:noProof/>
          </w:rPr>
          <w:t>PENSIONS</w:t>
        </w:r>
        <w:r w:rsidR="00EE4E52">
          <w:rPr>
            <w:noProof/>
            <w:webHidden/>
          </w:rPr>
          <w:tab/>
        </w:r>
        <w:r w:rsidR="00EE4E52">
          <w:rPr>
            <w:noProof/>
            <w:webHidden/>
          </w:rPr>
          <w:fldChar w:fldCharType="begin"/>
        </w:r>
        <w:r w:rsidR="00EE4E52">
          <w:rPr>
            <w:noProof/>
            <w:webHidden/>
          </w:rPr>
          <w:instrText xml:space="preserve"> PAGEREF _Toc379957741 \h </w:instrText>
        </w:r>
        <w:r w:rsidR="00EE4E52">
          <w:rPr>
            <w:noProof/>
            <w:webHidden/>
          </w:rPr>
        </w:r>
        <w:r w:rsidR="00EE4E52">
          <w:rPr>
            <w:noProof/>
            <w:webHidden/>
          </w:rPr>
          <w:fldChar w:fldCharType="separate"/>
        </w:r>
        <w:r w:rsidR="00AB6C4C">
          <w:rPr>
            <w:noProof/>
            <w:webHidden/>
          </w:rPr>
          <w:t>6</w:t>
        </w:r>
        <w:r w:rsidR="00EE4E52">
          <w:rPr>
            <w:noProof/>
            <w:webHidden/>
          </w:rPr>
          <w:fldChar w:fldCharType="end"/>
        </w:r>
      </w:hyperlink>
    </w:p>
    <w:p w:rsidR="00EE4E52" w:rsidRDefault="004C1F32">
      <w:pPr>
        <w:pStyle w:val="TOC1"/>
        <w:rPr>
          <w:rFonts w:asciiTheme="minorHAnsi" w:eastAsiaTheme="minorEastAsia" w:hAnsiTheme="minorHAnsi" w:cstheme="minorBidi"/>
          <w:b w:val="0"/>
          <w:bCs w:val="0"/>
          <w:caps w:val="0"/>
          <w:noProof/>
          <w:color w:val="auto"/>
          <w:sz w:val="22"/>
          <w:szCs w:val="22"/>
        </w:rPr>
      </w:pPr>
      <w:hyperlink w:anchor="_Toc379957742" w:history="1">
        <w:r w:rsidR="00EE4E52" w:rsidRPr="00FD3478">
          <w:rPr>
            <w:rStyle w:val="Hyperlink"/>
            <w:noProof/>
          </w:rPr>
          <w:t>glossary</w:t>
        </w:r>
        <w:r w:rsidR="00EE4E52">
          <w:rPr>
            <w:noProof/>
            <w:webHidden/>
          </w:rPr>
          <w:tab/>
        </w:r>
        <w:r w:rsidR="00EE4E52">
          <w:rPr>
            <w:noProof/>
            <w:webHidden/>
          </w:rPr>
          <w:fldChar w:fldCharType="begin"/>
        </w:r>
        <w:r w:rsidR="00EE4E52">
          <w:rPr>
            <w:noProof/>
            <w:webHidden/>
          </w:rPr>
          <w:instrText xml:space="preserve"> PAGEREF _Toc379957742 \h </w:instrText>
        </w:r>
        <w:r w:rsidR="00EE4E52">
          <w:rPr>
            <w:noProof/>
            <w:webHidden/>
          </w:rPr>
        </w:r>
        <w:r w:rsidR="00EE4E52">
          <w:rPr>
            <w:noProof/>
            <w:webHidden/>
          </w:rPr>
          <w:fldChar w:fldCharType="separate"/>
        </w:r>
        <w:r w:rsidR="00AB6C4C">
          <w:rPr>
            <w:noProof/>
            <w:webHidden/>
          </w:rPr>
          <w:t>8</w:t>
        </w:r>
        <w:r w:rsidR="00EE4E52">
          <w:rPr>
            <w:noProof/>
            <w:webHidden/>
          </w:rPr>
          <w:fldChar w:fldCharType="end"/>
        </w:r>
      </w:hyperlink>
    </w:p>
    <w:p w:rsidR="00EE4E52" w:rsidRDefault="004C1F32">
      <w:pPr>
        <w:pStyle w:val="TOC1"/>
        <w:rPr>
          <w:rFonts w:asciiTheme="minorHAnsi" w:eastAsiaTheme="minorEastAsia" w:hAnsiTheme="minorHAnsi" w:cstheme="minorBidi"/>
          <w:b w:val="0"/>
          <w:bCs w:val="0"/>
          <w:caps w:val="0"/>
          <w:noProof/>
          <w:color w:val="auto"/>
          <w:sz w:val="22"/>
          <w:szCs w:val="22"/>
        </w:rPr>
      </w:pPr>
      <w:hyperlink w:anchor="_Toc379957743" w:history="1">
        <w:r w:rsidR="00EE4E52" w:rsidRPr="00FD3478">
          <w:rPr>
            <w:rStyle w:val="Hyperlink"/>
            <w:noProof/>
          </w:rPr>
          <w:t>INDEXES</w:t>
        </w:r>
        <w:r w:rsidR="00EE4E52">
          <w:rPr>
            <w:noProof/>
            <w:webHidden/>
          </w:rPr>
          <w:tab/>
        </w:r>
        <w:r w:rsidR="00EE4E52">
          <w:rPr>
            <w:noProof/>
            <w:webHidden/>
          </w:rPr>
          <w:fldChar w:fldCharType="begin"/>
        </w:r>
        <w:r w:rsidR="00EE4E52">
          <w:rPr>
            <w:noProof/>
            <w:webHidden/>
          </w:rPr>
          <w:instrText xml:space="preserve"> PAGEREF _Toc379957743 \h </w:instrText>
        </w:r>
        <w:r w:rsidR="00EE4E52">
          <w:rPr>
            <w:noProof/>
            <w:webHidden/>
          </w:rPr>
        </w:r>
        <w:r w:rsidR="00EE4E52">
          <w:rPr>
            <w:noProof/>
            <w:webHidden/>
          </w:rPr>
          <w:fldChar w:fldCharType="separate"/>
        </w:r>
        <w:r w:rsidR="00AB6C4C">
          <w:rPr>
            <w:noProof/>
            <w:webHidden/>
          </w:rPr>
          <w:t>11</w:t>
        </w:r>
        <w:r w:rsidR="00EE4E52">
          <w:rPr>
            <w:noProof/>
            <w:webHidden/>
          </w:rPr>
          <w:fldChar w:fldCharType="end"/>
        </w:r>
      </w:hyperlink>
    </w:p>
    <w:p w:rsidR="00F31296" w:rsidRDefault="004715DE"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7D59AF" w:rsidRDefault="00920214" w:rsidP="006219C6">
      <w:pPr>
        <w:pStyle w:val="Functions"/>
        <w:rPr>
          <w:color w:val="auto"/>
        </w:rPr>
      </w:pPr>
      <w:bookmarkStart w:id="1" w:name="_Toc379957738"/>
      <w:r w:rsidRPr="007D59AF">
        <w:rPr>
          <w:color w:val="auto"/>
        </w:rPr>
        <w:lastRenderedPageBreak/>
        <w:t>BENEFITS</w:t>
      </w:r>
      <w:r w:rsidR="006C50AE" w:rsidRPr="007D59AF">
        <w:rPr>
          <w:color w:val="auto"/>
        </w:rPr>
        <w:t xml:space="preserve"> ADMINISTRATION</w:t>
      </w:r>
      <w:bookmarkEnd w:id="1"/>
    </w:p>
    <w:p w:rsidR="00B07DEB" w:rsidRPr="007D59AF" w:rsidRDefault="0019371A" w:rsidP="00F6756F">
      <w:pPr>
        <w:overflowPunct w:val="0"/>
        <w:autoSpaceDE w:val="0"/>
        <w:autoSpaceDN w:val="0"/>
        <w:adjustRightInd w:val="0"/>
        <w:spacing w:after="120"/>
        <w:textAlignment w:val="baseline"/>
        <w:rPr>
          <w:color w:val="auto"/>
        </w:rPr>
      </w:pPr>
      <w:r w:rsidRPr="007D59AF">
        <w:rPr>
          <w:color w:val="auto"/>
        </w:rPr>
        <w:t xml:space="preserve">This section covers records relating to </w:t>
      </w:r>
      <w:r w:rsidR="006C50AE" w:rsidRPr="007D59AF">
        <w:rPr>
          <w:color w:val="auto"/>
        </w:rPr>
        <w:t>administration of</w:t>
      </w:r>
      <w:r w:rsidR="00B76F8F" w:rsidRPr="007D59AF">
        <w:rPr>
          <w:color w:val="auto"/>
        </w:rPr>
        <w:t xml:space="preserve"> the Relief and Pension Act (RCW 41.24) for volunteer firefighters, </w:t>
      </w:r>
      <w:r w:rsidR="00396B1D">
        <w:rPr>
          <w:color w:val="auto"/>
        </w:rPr>
        <w:t>emergency medical technicians (EMT’s)</w:t>
      </w:r>
      <w:r w:rsidR="00B76F8F" w:rsidRPr="007D59AF">
        <w:rPr>
          <w:color w:val="auto"/>
        </w:rPr>
        <w:t xml:space="preserve"> and Reserve Officers. </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7D59AF" w:rsidTr="00FC4508">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3B49BB" w:rsidRPr="007D59AF" w:rsidRDefault="00DA4E3F" w:rsidP="007D59AF">
            <w:pPr>
              <w:pStyle w:val="Activties"/>
            </w:pPr>
            <w:bookmarkStart w:id="2" w:name="_Toc379957739"/>
            <w:r w:rsidRPr="007D59AF">
              <w:t>BENEFITS</w:t>
            </w:r>
            <w:r w:rsidR="00EB5777" w:rsidRPr="007D59AF">
              <w:t xml:space="preserve"> COVERAGE</w:t>
            </w:r>
            <w:bookmarkEnd w:id="2"/>
          </w:p>
          <w:p w:rsidR="003B49BB" w:rsidRPr="007D59AF" w:rsidRDefault="003B49BB" w:rsidP="00DA4E3F">
            <w:pPr>
              <w:pStyle w:val="ActivityText"/>
              <w:ind w:left="871"/>
              <w:jc w:val="both"/>
            </w:pPr>
            <w:r w:rsidRPr="007D59AF">
              <w:rPr>
                <w:rFonts w:ascii="Calibri" w:eastAsia="Arial" w:hAnsi="Calibri"/>
                <w:i/>
                <w:szCs w:val="19"/>
              </w:rPr>
              <w:t>The activity of</w:t>
            </w:r>
            <w:r w:rsidR="00DA4E3F" w:rsidRPr="007D59AF">
              <w:rPr>
                <w:rFonts w:ascii="Calibri" w:eastAsia="Arial" w:hAnsi="Calibri"/>
                <w:i/>
                <w:szCs w:val="19"/>
              </w:rPr>
              <w:t xml:space="preserve"> administering benefits </w:t>
            </w:r>
            <w:r w:rsidR="00EB5777" w:rsidRPr="007D59AF">
              <w:rPr>
                <w:rFonts w:ascii="Calibri" w:eastAsia="Arial" w:hAnsi="Calibri"/>
                <w:i/>
                <w:szCs w:val="19"/>
              </w:rPr>
              <w:t xml:space="preserve">coverage and </w:t>
            </w:r>
            <w:r w:rsidR="00DA4E3F" w:rsidRPr="007D59AF">
              <w:rPr>
                <w:rFonts w:ascii="Calibri" w:eastAsia="Arial" w:hAnsi="Calibri"/>
                <w:i/>
                <w:szCs w:val="19"/>
              </w:rPr>
              <w:t xml:space="preserve">fee </w:t>
            </w:r>
            <w:r w:rsidR="00EB5777" w:rsidRPr="007D59AF">
              <w:rPr>
                <w:rFonts w:ascii="Calibri" w:eastAsia="Arial" w:hAnsi="Calibri"/>
                <w:i/>
                <w:szCs w:val="19"/>
              </w:rPr>
              <w:t xml:space="preserve">payments </w:t>
            </w:r>
            <w:r w:rsidR="00B76F8F" w:rsidRPr="007D59AF">
              <w:rPr>
                <w:rFonts w:ascii="Calibri" w:eastAsia="Arial" w:hAnsi="Calibri"/>
                <w:i/>
                <w:szCs w:val="19"/>
              </w:rPr>
              <w:t xml:space="preserve">for eligible individuals. </w:t>
            </w:r>
          </w:p>
        </w:tc>
      </w:tr>
      <w:tr w:rsidR="00FC6CCF" w:rsidRPr="004C34AF" w:rsidTr="00FC4508">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6C50AE" w:rsidRPr="00941F22" w:rsidTr="00FC4508">
        <w:trPr>
          <w:cantSplit/>
        </w:trPr>
        <w:tc>
          <w:tcPr>
            <w:tcW w:w="1439" w:type="dxa"/>
            <w:tcBorders>
              <w:top w:val="single" w:sz="4" w:space="0" w:color="000000"/>
              <w:bottom w:val="single" w:sz="4" w:space="0" w:color="000000"/>
            </w:tcBorders>
            <w:tcMar>
              <w:top w:w="43" w:type="dxa"/>
              <w:left w:w="43" w:type="dxa"/>
              <w:bottom w:w="43" w:type="dxa"/>
              <w:right w:w="43" w:type="dxa"/>
            </w:tcMar>
          </w:tcPr>
          <w:p w:rsidR="006C50AE" w:rsidRPr="00AE14B0" w:rsidRDefault="00AE14B0" w:rsidP="006C50AE">
            <w:pPr>
              <w:spacing w:before="60" w:after="60"/>
              <w:jc w:val="center"/>
              <w:rPr>
                <w:rFonts w:asciiTheme="minorHAnsi" w:eastAsia="Times New Roman" w:hAnsiTheme="minorHAnsi"/>
                <w:color w:val="auto"/>
                <w:szCs w:val="22"/>
              </w:rPr>
            </w:pPr>
            <w:r w:rsidRPr="00AE14B0">
              <w:rPr>
                <w:rFonts w:asciiTheme="minorHAnsi" w:eastAsia="Times New Roman" w:hAnsiTheme="minorHAnsi"/>
                <w:color w:val="auto"/>
                <w:szCs w:val="22"/>
              </w:rPr>
              <w:t>92-03-50032</w:t>
            </w:r>
            <w:r w:rsidR="006D4DC8" w:rsidRPr="006D0A3B">
              <w:rPr>
                <w:rFonts w:asciiTheme="minorHAnsi" w:eastAsia="Times New Roman" w:hAnsiTheme="minorHAnsi"/>
                <w:color w:val="auto"/>
                <w:szCs w:val="22"/>
              </w:rPr>
              <w:fldChar w:fldCharType="begin"/>
            </w:r>
            <w:r w:rsidR="006D4DC8" w:rsidRPr="006D0A3B">
              <w:rPr>
                <w:color w:val="auto"/>
              </w:rPr>
              <w:instrText xml:space="preserve"> XE "</w:instrText>
            </w:r>
            <w:r w:rsidR="006D4DC8">
              <w:rPr>
                <w:color w:val="auto"/>
              </w:rPr>
              <w:instrText>92-03-50032</w:instrText>
            </w:r>
            <w:r w:rsidR="006D4DC8" w:rsidRPr="006D0A3B">
              <w:rPr>
                <w:color w:val="auto"/>
              </w:rPr>
              <w:instrText xml:space="preserve">" </w:instrText>
            </w:r>
            <w:r w:rsidR="006D4DC8" w:rsidRPr="006D0A3B">
              <w:rPr>
                <w:rFonts w:eastAsia="Calibri" w:cs="Times New Roman"/>
                <w:bCs/>
                <w:color w:val="auto"/>
                <w:szCs w:val="17"/>
              </w:rPr>
              <w:instrText xml:space="preserve">\f “dan” </w:instrText>
            </w:r>
            <w:r w:rsidR="006D4DC8" w:rsidRPr="006D0A3B">
              <w:rPr>
                <w:rFonts w:asciiTheme="minorHAnsi" w:eastAsia="Times New Roman" w:hAnsiTheme="minorHAnsi"/>
                <w:color w:val="auto"/>
                <w:szCs w:val="22"/>
              </w:rPr>
              <w:fldChar w:fldCharType="end"/>
            </w:r>
          </w:p>
          <w:p w:rsidR="006C50AE" w:rsidRPr="00D332C3" w:rsidRDefault="006C50AE" w:rsidP="00AE14B0">
            <w:pPr>
              <w:spacing w:before="60" w:after="60"/>
              <w:jc w:val="center"/>
              <w:rPr>
                <w:rFonts w:asciiTheme="minorHAnsi" w:eastAsia="Times New Roman" w:hAnsiTheme="minorHAnsi"/>
                <w:color w:val="auto"/>
                <w:szCs w:val="22"/>
              </w:rPr>
            </w:pPr>
            <w:r w:rsidRPr="00AE14B0">
              <w:rPr>
                <w:rFonts w:asciiTheme="minorHAnsi" w:eastAsia="Times New Roman" w:hAnsiTheme="minorHAnsi"/>
                <w:color w:val="auto"/>
                <w:szCs w:val="22"/>
              </w:rPr>
              <w:t xml:space="preserve">Rev. </w:t>
            </w:r>
            <w:r w:rsidR="00AE14B0" w:rsidRPr="00AE14B0">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rsidR="006C50AE" w:rsidRDefault="006C50AE" w:rsidP="006C50AE">
            <w:pPr>
              <w:spacing w:before="60" w:after="60"/>
              <w:rPr>
                <w:rFonts w:asciiTheme="minorHAnsi" w:hAnsiTheme="minorHAnsi"/>
                <w:b/>
                <w:bCs/>
                <w:i/>
                <w:color w:val="auto"/>
                <w:szCs w:val="22"/>
              </w:rPr>
            </w:pPr>
            <w:r>
              <w:rPr>
                <w:rFonts w:asciiTheme="minorHAnsi" w:hAnsiTheme="minorHAnsi"/>
                <w:b/>
                <w:bCs/>
                <w:i/>
                <w:color w:val="auto"/>
                <w:szCs w:val="22"/>
              </w:rPr>
              <w:t xml:space="preserve">Fees and </w:t>
            </w:r>
            <w:r w:rsidR="00325BEC">
              <w:rPr>
                <w:rFonts w:asciiTheme="minorHAnsi" w:hAnsiTheme="minorHAnsi"/>
                <w:b/>
                <w:bCs/>
                <w:i/>
                <w:color w:val="auto"/>
                <w:szCs w:val="22"/>
              </w:rPr>
              <w:t>Remittance Files</w:t>
            </w:r>
          </w:p>
          <w:p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Records relating to the reports</w:t>
            </w:r>
            <w:r w:rsidR="005E1155">
              <w:rPr>
                <w:rFonts w:asciiTheme="minorHAnsi" w:eastAsia="Times New Roman" w:hAnsiTheme="minorHAnsi"/>
                <w:color w:val="auto"/>
                <w:szCs w:val="22"/>
              </w:rPr>
              <w:t xml:space="preserve">, </w:t>
            </w:r>
            <w:r w:rsidRPr="00B76F8F">
              <w:rPr>
                <w:rFonts w:asciiTheme="minorHAnsi" w:eastAsia="Times New Roman" w:hAnsiTheme="minorHAnsi"/>
                <w:color w:val="auto"/>
                <w:szCs w:val="22"/>
              </w:rPr>
              <w:t>forms</w:t>
            </w:r>
            <w:r w:rsidR="005E1155">
              <w:rPr>
                <w:rFonts w:asciiTheme="minorHAnsi" w:eastAsia="Times New Roman" w:hAnsiTheme="minorHAnsi"/>
                <w:color w:val="auto"/>
                <w:szCs w:val="22"/>
              </w:rPr>
              <w:t xml:space="preserve"> and payments</w:t>
            </w:r>
            <w:r w:rsidRPr="00B76F8F">
              <w:rPr>
                <w:rFonts w:asciiTheme="minorHAnsi" w:eastAsia="Times New Roman" w:hAnsiTheme="minorHAnsi"/>
                <w:color w:val="auto"/>
                <w:szCs w:val="22"/>
              </w:rPr>
              <w:t xml:space="preserve"> submitted by the </w:t>
            </w:r>
            <w:r w:rsidR="007D59AF">
              <w:rPr>
                <w:rFonts w:asciiTheme="minorHAnsi" w:eastAsia="Times New Roman" w:hAnsiTheme="minorHAnsi"/>
                <w:color w:val="auto"/>
                <w:szCs w:val="22"/>
              </w:rPr>
              <w:t xml:space="preserve">volunteer fire </w:t>
            </w:r>
            <w:r w:rsidRPr="00B76F8F">
              <w:rPr>
                <w:rFonts w:asciiTheme="minorHAnsi" w:eastAsia="Times New Roman" w:hAnsiTheme="minorHAnsi"/>
                <w:color w:val="auto"/>
                <w:szCs w:val="22"/>
              </w:rPr>
              <w:t>departments</w:t>
            </w:r>
            <w:r w:rsidR="007D59AF">
              <w:rPr>
                <w:rFonts w:asciiTheme="minorHAnsi" w:eastAsia="Times New Roman" w:hAnsiTheme="minorHAnsi"/>
                <w:color w:val="auto"/>
                <w:szCs w:val="22"/>
              </w:rPr>
              <w:t>, emergency medical technicians (EMT’s) and reserve officers</w:t>
            </w:r>
            <w:r w:rsidRPr="00B76F8F">
              <w:rPr>
                <w:rFonts w:asciiTheme="minorHAnsi" w:eastAsia="Times New Roman" w:hAnsiTheme="minorHAnsi"/>
                <w:color w:val="auto"/>
                <w:szCs w:val="22"/>
              </w:rPr>
              <w:t xml:space="preserve"> for</w:t>
            </w:r>
            <w:r>
              <w:rPr>
                <w:rFonts w:asciiTheme="minorHAnsi" w:eastAsia="Times New Roman" w:hAnsiTheme="minorHAnsi"/>
                <w:color w:val="auto"/>
                <w:szCs w:val="22"/>
              </w:rPr>
              <w:t xml:space="preserve"> disability, medical and retirement </w:t>
            </w:r>
            <w:r w:rsidR="005E1155">
              <w:rPr>
                <w:rFonts w:asciiTheme="minorHAnsi" w:eastAsia="Times New Roman" w:hAnsiTheme="minorHAnsi"/>
                <w:color w:val="auto"/>
                <w:szCs w:val="22"/>
              </w:rPr>
              <w:t xml:space="preserve">benefits </w:t>
            </w:r>
            <w:r>
              <w:rPr>
                <w:rFonts w:asciiTheme="minorHAnsi" w:eastAsia="Times New Roman" w:hAnsiTheme="minorHAnsi"/>
                <w:color w:val="auto"/>
                <w:szCs w:val="22"/>
              </w:rPr>
              <w:t>coverage.</w:t>
            </w:r>
            <w:r w:rsidR="006D4DC8" w:rsidRPr="00FB64F1">
              <w:rPr>
                <w:rFonts w:asciiTheme="minorHAnsi" w:eastAsia="Times New Roman" w:hAnsiTheme="minorHAnsi"/>
                <w:color w:val="auto"/>
                <w:szCs w:val="22"/>
              </w:rPr>
              <w:t xml:space="preserve"> </w:t>
            </w:r>
            <w:r w:rsidR="006D4DC8" w:rsidRPr="00FB64F1">
              <w:rPr>
                <w:rFonts w:asciiTheme="minorHAnsi" w:eastAsia="Times New Roman" w:hAnsiTheme="minorHAnsi"/>
                <w:color w:val="auto"/>
                <w:szCs w:val="22"/>
              </w:rPr>
              <w:fldChar w:fldCharType="begin"/>
            </w:r>
            <w:r w:rsidR="006D4DC8" w:rsidRPr="00FB64F1">
              <w:rPr>
                <w:rFonts w:asciiTheme="minorHAnsi" w:eastAsia="Times New Roman" w:hAnsiTheme="minorHAnsi"/>
                <w:color w:val="auto"/>
                <w:szCs w:val="22"/>
              </w:rPr>
              <w:instrText xml:space="preserve"> XE "</w:instrText>
            </w:r>
            <w:r w:rsidR="006D4DC8">
              <w:rPr>
                <w:rFonts w:asciiTheme="minorHAnsi" w:eastAsia="Times New Roman" w:hAnsiTheme="minorHAnsi"/>
                <w:color w:val="auto"/>
                <w:szCs w:val="22"/>
              </w:rPr>
              <w:instrText>fees and remittance files</w:instrText>
            </w:r>
            <w:r w:rsidR="006D4DC8" w:rsidRPr="00FB64F1">
              <w:rPr>
                <w:rFonts w:asciiTheme="minorHAnsi" w:eastAsia="Times New Roman" w:hAnsiTheme="minorHAnsi"/>
                <w:color w:val="auto"/>
                <w:szCs w:val="22"/>
              </w:rPr>
              <w:instrText xml:space="preserve">" \f “subject” </w:instrText>
            </w:r>
            <w:r w:rsidR="006D4DC8" w:rsidRPr="00FB64F1">
              <w:rPr>
                <w:rFonts w:asciiTheme="minorHAnsi" w:eastAsia="Times New Roman" w:hAnsiTheme="minorHAnsi"/>
                <w:color w:val="auto"/>
                <w:szCs w:val="22"/>
              </w:rPr>
              <w:fldChar w:fldCharType="end"/>
            </w:r>
            <w:r w:rsidR="006D4DC8" w:rsidRPr="00FB64F1">
              <w:rPr>
                <w:rFonts w:asciiTheme="minorHAnsi" w:eastAsia="Times New Roman" w:hAnsiTheme="minorHAnsi"/>
                <w:color w:val="auto"/>
                <w:szCs w:val="22"/>
              </w:rPr>
              <w:fldChar w:fldCharType="begin"/>
            </w:r>
            <w:r w:rsidR="006D4DC8" w:rsidRPr="00FB64F1">
              <w:rPr>
                <w:rFonts w:asciiTheme="minorHAnsi" w:eastAsia="Times New Roman" w:hAnsiTheme="minorHAnsi"/>
                <w:color w:val="auto"/>
                <w:szCs w:val="22"/>
              </w:rPr>
              <w:instrText xml:space="preserve"> XE "</w:instrText>
            </w:r>
            <w:r w:rsidR="006D4DC8">
              <w:rPr>
                <w:rFonts w:asciiTheme="minorHAnsi" w:eastAsia="Times New Roman" w:hAnsiTheme="minorHAnsi"/>
                <w:color w:val="auto"/>
                <w:szCs w:val="22"/>
              </w:rPr>
              <w:instrText>remittance files</w:instrText>
            </w:r>
            <w:r w:rsidR="006D4DC8" w:rsidRPr="00FB64F1">
              <w:rPr>
                <w:rFonts w:asciiTheme="minorHAnsi" w:eastAsia="Times New Roman" w:hAnsiTheme="minorHAnsi"/>
                <w:color w:val="auto"/>
                <w:szCs w:val="22"/>
              </w:rPr>
              <w:instrText xml:space="preserve">" \f “subject” </w:instrText>
            </w:r>
            <w:r w:rsidR="006D4DC8" w:rsidRPr="00FB64F1">
              <w:rPr>
                <w:rFonts w:asciiTheme="minorHAnsi" w:eastAsia="Times New Roman" w:hAnsiTheme="minorHAnsi"/>
                <w:color w:val="auto"/>
                <w:szCs w:val="22"/>
              </w:rPr>
              <w:fldChar w:fldCharType="end"/>
            </w:r>
          </w:p>
          <w:p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Includes, but is not limited to:</w:t>
            </w:r>
          </w:p>
          <w:p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Annual remittance forms;</w:t>
            </w:r>
          </w:p>
          <w:p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Supplemental remittance forms;</w:t>
            </w:r>
          </w:p>
          <w:p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Buyback and make-up remittance forms.</w:t>
            </w:r>
          </w:p>
          <w:p w:rsidR="006C50AE" w:rsidRPr="00E906FB" w:rsidRDefault="006C50AE" w:rsidP="006C50AE">
            <w:pPr>
              <w:spacing w:before="60" w:after="60"/>
              <w:rPr>
                <w:rFonts w:asciiTheme="minorHAnsi" w:hAnsiTheme="minorHAnsi"/>
                <w:bCs/>
                <w:color w:val="auto"/>
                <w:sz w:val="21"/>
                <w:szCs w:val="21"/>
              </w:rPr>
            </w:pPr>
            <w:r w:rsidRPr="00AB4248">
              <w:rPr>
                <w:rFonts w:asciiTheme="minorHAnsi" w:hAnsiTheme="minorHAnsi"/>
                <w:bCs/>
                <w:color w:val="auto"/>
                <w:szCs w:val="22"/>
              </w:rPr>
              <w:t xml:space="preserve">Excludes the </w:t>
            </w:r>
            <w:r>
              <w:rPr>
                <w:rFonts w:asciiTheme="minorHAnsi" w:hAnsiTheme="minorHAnsi"/>
                <w:bCs/>
                <w:color w:val="auto"/>
                <w:szCs w:val="22"/>
              </w:rPr>
              <w:t>payments paid out to eligible individuals for disability or retirement benefits.</w:t>
            </w:r>
          </w:p>
        </w:tc>
        <w:tc>
          <w:tcPr>
            <w:tcW w:w="2887" w:type="dxa"/>
            <w:tcBorders>
              <w:top w:val="single" w:sz="4" w:space="0" w:color="000000"/>
              <w:bottom w:val="single" w:sz="4" w:space="0" w:color="000000"/>
            </w:tcBorders>
            <w:tcMar>
              <w:top w:w="43" w:type="dxa"/>
              <w:left w:w="115" w:type="dxa"/>
              <w:bottom w:w="43" w:type="dxa"/>
              <w:right w:w="115" w:type="dxa"/>
            </w:tcMar>
          </w:tcPr>
          <w:p w:rsidR="006C50AE" w:rsidRPr="00EB5777" w:rsidRDefault="006C50AE" w:rsidP="006C50AE">
            <w:pPr>
              <w:spacing w:before="60" w:after="60"/>
              <w:rPr>
                <w:bCs/>
                <w:color w:val="auto"/>
                <w:szCs w:val="17"/>
              </w:rPr>
            </w:pPr>
            <w:r w:rsidRPr="00EB5777">
              <w:rPr>
                <w:b/>
                <w:bCs/>
                <w:color w:val="auto"/>
                <w:szCs w:val="17"/>
              </w:rPr>
              <w:t>Retain</w:t>
            </w:r>
            <w:r w:rsidRPr="00EB5777">
              <w:rPr>
                <w:bCs/>
                <w:color w:val="auto"/>
                <w:szCs w:val="17"/>
              </w:rPr>
              <w:t xml:space="preserve"> for </w:t>
            </w:r>
            <w:r w:rsidR="00C4367D" w:rsidRPr="00325BEC">
              <w:rPr>
                <w:bCs/>
                <w:color w:val="auto"/>
                <w:szCs w:val="17"/>
              </w:rPr>
              <w:t>75</w:t>
            </w:r>
            <w:r w:rsidRPr="00EB5777">
              <w:rPr>
                <w:bCs/>
                <w:color w:val="auto"/>
                <w:szCs w:val="17"/>
              </w:rPr>
              <w:t xml:space="preserve"> years after </w:t>
            </w:r>
            <w:r w:rsidRPr="00396B1D">
              <w:rPr>
                <w:bCs/>
                <w:color w:val="auto"/>
                <w:szCs w:val="17"/>
              </w:rPr>
              <w:t>date received</w:t>
            </w:r>
          </w:p>
          <w:p w:rsidR="006C50AE" w:rsidRPr="00DA4E3F" w:rsidRDefault="006C50AE" w:rsidP="006C50AE">
            <w:pPr>
              <w:spacing w:before="60" w:after="60"/>
              <w:rPr>
                <w:bCs/>
                <w:i/>
                <w:color w:val="auto"/>
                <w:szCs w:val="17"/>
              </w:rPr>
            </w:pPr>
            <w:r w:rsidRPr="00DA4E3F">
              <w:rPr>
                <w:bCs/>
                <w:i/>
                <w:color w:val="auto"/>
                <w:szCs w:val="17"/>
              </w:rPr>
              <w:t xml:space="preserve">   then</w:t>
            </w:r>
          </w:p>
          <w:p w:rsidR="006C50AE" w:rsidRPr="00EB5777" w:rsidRDefault="006C50AE" w:rsidP="006C50AE">
            <w:pPr>
              <w:spacing w:before="60" w:after="60"/>
              <w:rPr>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6C50AE" w:rsidRPr="00D332C3" w:rsidRDefault="006C50AE" w:rsidP="006C50AE">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6C50AE" w:rsidRPr="00D332C3" w:rsidRDefault="006C50AE" w:rsidP="006C50AE">
            <w:pPr>
              <w:jc w:val="center"/>
              <w:rPr>
                <w:rFonts w:eastAsia="Calibri" w:cs="Times New Roman"/>
                <w:color w:val="auto"/>
                <w:sz w:val="20"/>
                <w:szCs w:val="20"/>
              </w:rPr>
            </w:pPr>
            <w:r w:rsidRPr="00D332C3">
              <w:rPr>
                <w:rFonts w:eastAsia="Calibri" w:cs="Times New Roman"/>
                <w:b/>
                <w:color w:val="auto"/>
                <w:szCs w:val="22"/>
              </w:rPr>
              <w:t>ESSENTIAL</w:t>
            </w:r>
            <w:r w:rsidR="004715DE"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006D4DC8" w:rsidRPr="006D4DC8">
              <w:rPr>
                <w:rFonts w:eastAsia="Calibri" w:cs="Times New Roman"/>
                <w:color w:val="auto"/>
                <w:szCs w:val="22"/>
              </w:rPr>
              <w:instrText>BENEFITS A</w:instrText>
            </w:r>
            <w:r w:rsidR="006D4DC8">
              <w:rPr>
                <w:rFonts w:eastAsia="Calibri" w:cs="Times New Roman"/>
                <w:color w:val="auto"/>
                <w:szCs w:val="22"/>
              </w:rPr>
              <w:instrText>DMINISTRATION</w:instrText>
            </w:r>
            <w:r w:rsidRPr="006D4DC8">
              <w:rPr>
                <w:rFonts w:eastAsia="Calibri" w:cs="Times New Roman"/>
                <w:color w:val="auto"/>
                <w:szCs w:val="22"/>
              </w:rPr>
              <w:instrText>:</w:instrText>
            </w:r>
            <w:r w:rsidR="006D4DC8" w:rsidRPr="006D4DC8">
              <w:rPr>
                <w:rFonts w:eastAsia="Calibri" w:cs="Times New Roman"/>
                <w:color w:val="auto"/>
                <w:szCs w:val="22"/>
              </w:rPr>
              <w:instrText>Benefits Coverage</w:instrText>
            </w:r>
            <w:r w:rsidRPr="006D4DC8">
              <w:rPr>
                <w:rFonts w:eastAsia="Calibri" w:cs="Times New Roman"/>
                <w:color w:val="auto"/>
                <w:szCs w:val="22"/>
              </w:rPr>
              <w:instrText>:</w:instrText>
            </w:r>
            <w:r w:rsidR="006D4DC8" w:rsidRPr="006D4DC8">
              <w:rPr>
                <w:rFonts w:eastAsia="Calibri" w:cs="Times New Roman"/>
                <w:color w:val="auto"/>
                <w:szCs w:val="22"/>
              </w:rPr>
              <w:instrText>Fee and Remittance Files</w:instrText>
            </w:r>
            <w:r w:rsidRPr="006D4DC8">
              <w:rPr>
                <w:rFonts w:eastAsia="Calibri" w:cs="Times New Roman"/>
                <w:color w:val="auto"/>
                <w:szCs w:val="22"/>
              </w:rPr>
              <w:instrText>" \f</w:instrText>
            </w:r>
            <w:r w:rsidRPr="00D332C3">
              <w:rPr>
                <w:rFonts w:eastAsia="Calibri" w:cs="Times New Roman"/>
                <w:color w:val="auto"/>
                <w:szCs w:val="22"/>
              </w:rPr>
              <w:instrText xml:space="preserve"> “essential” </w:instrText>
            </w:r>
            <w:r w:rsidR="004715DE" w:rsidRPr="00D332C3">
              <w:rPr>
                <w:rFonts w:eastAsia="Calibri" w:cs="Times New Roman"/>
                <w:color w:val="auto"/>
                <w:szCs w:val="22"/>
              </w:rPr>
              <w:fldChar w:fldCharType="end"/>
            </w:r>
          </w:p>
          <w:p w:rsidR="006C50AE" w:rsidRPr="00D332C3" w:rsidRDefault="006C50AE" w:rsidP="006C50AE">
            <w:pPr>
              <w:jc w:val="center"/>
              <w:rPr>
                <w:rFonts w:eastAsia="Calibri" w:cs="Times New Roman"/>
                <w:color w:val="auto"/>
                <w:sz w:val="20"/>
                <w:szCs w:val="20"/>
              </w:rPr>
            </w:pPr>
            <w:r w:rsidRPr="00D332C3">
              <w:rPr>
                <w:rFonts w:eastAsia="Calibri" w:cs="Times New Roman"/>
                <w:color w:val="auto"/>
                <w:sz w:val="20"/>
                <w:szCs w:val="20"/>
              </w:rPr>
              <w:t>OPR</w:t>
            </w:r>
          </w:p>
        </w:tc>
      </w:tr>
      <w:tr w:rsidR="006C50AE" w:rsidRPr="00941F22" w:rsidTr="00FC4508">
        <w:trPr>
          <w:cantSplit/>
        </w:trPr>
        <w:tc>
          <w:tcPr>
            <w:tcW w:w="1439" w:type="dxa"/>
            <w:tcBorders>
              <w:top w:val="single" w:sz="4" w:space="0" w:color="000000"/>
              <w:bottom w:val="single" w:sz="4" w:space="0" w:color="000000"/>
            </w:tcBorders>
            <w:tcMar>
              <w:top w:w="43" w:type="dxa"/>
              <w:left w:w="43" w:type="dxa"/>
              <w:bottom w:w="43" w:type="dxa"/>
              <w:right w:w="43" w:type="dxa"/>
            </w:tcMar>
          </w:tcPr>
          <w:p w:rsidR="006C50AE" w:rsidRPr="00325BEC" w:rsidRDefault="00396B1D" w:rsidP="006C50AE">
            <w:pPr>
              <w:spacing w:before="60" w:after="60"/>
              <w:jc w:val="center"/>
              <w:rPr>
                <w:rFonts w:asciiTheme="minorHAnsi" w:eastAsia="Times New Roman" w:hAnsiTheme="minorHAnsi"/>
                <w:color w:val="auto"/>
                <w:szCs w:val="22"/>
              </w:rPr>
            </w:pPr>
            <w:r w:rsidRPr="00325BEC">
              <w:rPr>
                <w:rFonts w:asciiTheme="minorHAnsi" w:eastAsia="Times New Roman" w:hAnsiTheme="minorHAnsi"/>
                <w:color w:val="auto"/>
                <w:szCs w:val="22"/>
              </w:rPr>
              <w:t>14-03-68488</w:t>
            </w:r>
            <w:r w:rsidR="004715DE" w:rsidRPr="00325BEC">
              <w:rPr>
                <w:rFonts w:asciiTheme="minorHAnsi" w:eastAsia="Times New Roman" w:hAnsiTheme="minorHAnsi"/>
                <w:color w:val="auto"/>
                <w:szCs w:val="22"/>
              </w:rPr>
              <w:fldChar w:fldCharType="begin"/>
            </w:r>
            <w:r w:rsidR="006C50AE" w:rsidRPr="00325BEC">
              <w:rPr>
                <w:color w:val="auto"/>
              </w:rPr>
              <w:instrText xml:space="preserve"> XE "</w:instrText>
            </w:r>
            <w:r w:rsidR="006D4DC8" w:rsidRPr="00325BEC">
              <w:rPr>
                <w:color w:val="auto"/>
              </w:rPr>
              <w:instrText>14-03-68488</w:instrText>
            </w:r>
            <w:r w:rsidR="006C50AE" w:rsidRPr="00325BEC">
              <w:rPr>
                <w:color w:val="auto"/>
              </w:rPr>
              <w:instrText xml:space="preserve">" </w:instrText>
            </w:r>
            <w:r w:rsidR="006C50AE" w:rsidRPr="00325BEC">
              <w:rPr>
                <w:rFonts w:eastAsia="Calibri" w:cs="Times New Roman"/>
                <w:bCs/>
                <w:color w:val="auto"/>
                <w:szCs w:val="17"/>
              </w:rPr>
              <w:instrText xml:space="preserve">\f “dan” </w:instrText>
            </w:r>
            <w:r w:rsidR="004715DE" w:rsidRPr="00325BEC">
              <w:rPr>
                <w:rFonts w:asciiTheme="minorHAnsi" w:eastAsia="Times New Roman" w:hAnsiTheme="minorHAnsi"/>
                <w:color w:val="auto"/>
                <w:szCs w:val="22"/>
              </w:rPr>
              <w:fldChar w:fldCharType="end"/>
            </w:r>
          </w:p>
          <w:p w:rsidR="006C50AE" w:rsidRPr="00325BEC" w:rsidRDefault="006C50AE" w:rsidP="00396B1D">
            <w:pPr>
              <w:spacing w:before="60" w:after="60"/>
              <w:jc w:val="center"/>
              <w:rPr>
                <w:rFonts w:asciiTheme="minorHAnsi" w:eastAsia="Times New Roman" w:hAnsiTheme="minorHAnsi"/>
                <w:color w:val="auto"/>
                <w:szCs w:val="22"/>
              </w:rPr>
            </w:pPr>
            <w:r w:rsidRPr="00325BEC">
              <w:rPr>
                <w:rFonts w:asciiTheme="minorHAnsi" w:eastAsia="Times New Roman" w:hAnsiTheme="minorHAnsi"/>
                <w:color w:val="auto"/>
                <w:szCs w:val="22"/>
              </w:rPr>
              <w:t xml:space="preserve">Rev. </w:t>
            </w:r>
            <w:r w:rsidR="00396B1D" w:rsidRPr="00325BE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6C50AE" w:rsidRPr="00EB5777" w:rsidRDefault="006C50AE" w:rsidP="006C50AE">
            <w:pPr>
              <w:spacing w:before="60" w:after="60"/>
              <w:rPr>
                <w:rFonts w:asciiTheme="minorHAnsi" w:hAnsiTheme="minorHAnsi"/>
                <w:b/>
                <w:bCs/>
                <w:i/>
                <w:color w:val="auto"/>
                <w:szCs w:val="22"/>
              </w:rPr>
            </w:pPr>
            <w:r w:rsidRPr="00EB5777">
              <w:rPr>
                <w:rFonts w:asciiTheme="minorHAnsi" w:hAnsiTheme="minorHAnsi"/>
                <w:b/>
                <w:bCs/>
                <w:i/>
                <w:color w:val="auto"/>
                <w:szCs w:val="22"/>
              </w:rPr>
              <w:t xml:space="preserve">Relief and Pension Files – General </w:t>
            </w:r>
          </w:p>
          <w:p w:rsidR="006C50AE" w:rsidRPr="00EB5777" w:rsidRDefault="006C50AE" w:rsidP="006C50AE">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Records of inquiries and responses to pension-related issues of an administrative nature.</w:t>
            </w:r>
          </w:p>
          <w:p w:rsidR="006C50AE" w:rsidRPr="00EB5777" w:rsidRDefault="006C50AE" w:rsidP="006C50AE">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Includes, but is not limited to:</w:t>
            </w:r>
            <w:r w:rsidR="006D4DC8" w:rsidRPr="00FB64F1">
              <w:rPr>
                <w:rFonts w:asciiTheme="minorHAnsi" w:eastAsia="Times New Roman" w:hAnsiTheme="minorHAnsi"/>
                <w:color w:val="auto"/>
                <w:szCs w:val="22"/>
              </w:rPr>
              <w:t xml:space="preserve"> </w:t>
            </w:r>
            <w:r w:rsidR="006D4DC8" w:rsidRPr="00FB64F1">
              <w:rPr>
                <w:rFonts w:asciiTheme="minorHAnsi" w:eastAsia="Times New Roman" w:hAnsiTheme="minorHAnsi"/>
                <w:color w:val="auto"/>
                <w:szCs w:val="22"/>
              </w:rPr>
              <w:fldChar w:fldCharType="begin"/>
            </w:r>
            <w:r w:rsidR="006D4DC8" w:rsidRPr="00FB64F1">
              <w:rPr>
                <w:rFonts w:asciiTheme="minorHAnsi" w:eastAsia="Times New Roman" w:hAnsiTheme="minorHAnsi"/>
                <w:color w:val="auto"/>
                <w:szCs w:val="22"/>
              </w:rPr>
              <w:instrText xml:space="preserve"> XE "</w:instrText>
            </w:r>
            <w:r w:rsidR="006D4DC8">
              <w:rPr>
                <w:rFonts w:asciiTheme="minorHAnsi" w:eastAsia="Times New Roman" w:hAnsiTheme="minorHAnsi"/>
                <w:color w:val="auto"/>
                <w:szCs w:val="22"/>
              </w:rPr>
              <w:instrText>relief and pension files - general</w:instrText>
            </w:r>
            <w:r w:rsidR="006D4DC8" w:rsidRPr="00FB64F1">
              <w:rPr>
                <w:rFonts w:asciiTheme="minorHAnsi" w:eastAsia="Times New Roman" w:hAnsiTheme="minorHAnsi"/>
                <w:color w:val="auto"/>
                <w:szCs w:val="22"/>
              </w:rPr>
              <w:instrText xml:space="preserve">" \f “subject” </w:instrText>
            </w:r>
            <w:r w:rsidR="006D4DC8" w:rsidRPr="00FB64F1">
              <w:rPr>
                <w:rFonts w:asciiTheme="minorHAnsi" w:eastAsia="Times New Roman" w:hAnsiTheme="minorHAnsi"/>
                <w:color w:val="auto"/>
                <w:szCs w:val="22"/>
              </w:rPr>
              <w:fldChar w:fldCharType="end"/>
            </w:r>
            <w:r w:rsidR="006D4DC8" w:rsidRPr="00FB64F1">
              <w:rPr>
                <w:rFonts w:asciiTheme="minorHAnsi" w:eastAsia="Times New Roman" w:hAnsiTheme="minorHAnsi"/>
                <w:color w:val="auto"/>
                <w:szCs w:val="22"/>
              </w:rPr>
              <w:fldChar w:fldCharType="begin"/>
            </w:r>
            <w:r w:rsidR="006D4DC8" w:rsidRPr="00FB64F1">
              <w:rPr>
                <w:rFonts w:asciiTheme="minorHAnsi" w:eastAsia="Times New Roman" w:hAnsiTheme="minorHAnsi"/>
                <w:color w:val="auto"/>
                <w:szCs w:val="22"/>
              </w:rPr>
              <w:instrText xml:space="preserve"> XE "</w:instrText>
            </w:r>
            <w:r w:rsidR="006D4DC8">
              <w:rPr>
                <w:rFonts w:asciiTheme="minorHAnsi" w:eastAsia="Times New Roman" w:hAnsiTheme="minorHAnsi"/>
                <w:color w:val="auto"/>
                <w:szCs w:val="22"/>
              </w:rPr>
              <w:instrText>general relief and pension files</w:instrText>
            </w:r>
            <w:r w:rsidR="006D4DC8" w:rsidRPr="00FB64F1">
              <w:rPr>
                <w:rFonts w:asciiTheme="minorHAnsi" w:eastAsia="Times New Roman" w:hAnsiTheme="minorHAnsi"/>
                <w:color w:val="auto"/>
                <w:szCs w:val="22"/>
              </w:rPr>
              <w:instrText xml:space="preserve">" \f “subject” </w:instrText>
            </w:r>
            <w:r w:rsidR="006D4DC8" w:rsidRPr="00FB64F1">
              <w:rPr>
                <w:rFonts w:asciiTheme="minorHAnsi" w:eastAsia="Times New Roman" w:hAnsiTheme="minorHAnsi"/>
                <w:color w:val="auto"/>
                <w:szCs w:val="22"/>
              </w:rPr>
              <w:fldChar w:fldCharType="end"/>
            </w:r>
          </w:p>
          <w:p w:rsidR="006C50AE" w:rsidRPr="00EB5777" w:rsidRDefault="006C50AE" w:rsidP="006C50AE">
            <w:pPr>
              <w:pStyle w:val="ListParagraph"/>
              <w:numPr>
                <w:ilvl w:val="0"/>
                <w:numId w:val="15"/>
              </w:numPr>
              <w:spacing w:before="60" w:after="60"/>
              <w:rPr>
                <w:rFonts w:asciiTheme="minorHAnsi" w:hAnsiTheme="minorHAnsi"/>
                <w:b/>
                <w:bCs/>
                <w:i/>
                <w:color w:val="auto"/>
                <w:szCs w:val="22"/>
              </w:rPr>
            </w:pPr>
            <w:r w:rsidRPr="00EB5777">
              <w:rPr>
                <w:rFonts w:asciiTheme="minorHAnsi" w:eastAsia="Times New Roman" w:hAnsiTheme="minorHAnsi"/>
                <w:color w:val="auto"/>
                <w:szCs w:val="22"/>
              </w:rPr>
              <w:t>Annual reporting reminders and confirmations;</w:t>
            </w:r>
          </w:p>
          <w:p w:rsidR="006C50AE" w:rsidRPr="00EB5777" w:rsidRDefault="006C50AE" w:rsidP="006C50AE">
            <w:pPr>
              <w:pStyle w:val="ListParagraph"/>
              <w:numPr>
                <w:ilvl w:val="0"/>
                <w:numId w:val="15"/>
              </w:numPr>
              <w:spacing w:before="60" w:after="60"/>
              <w:rPr>
                <w:rFonts w:asciiTheme="minorHAnsi" w:hAnsiTheme="minorHAnsi"/>
                <w:b/>
                <w:bCs/>
                <w:i/>
                <w:color w:val="auto"/>
                <w:szCs w:val="22"/>
              </w:rPr>
            </w:pPr>
            <w:r w:rsidRPr="00EB5777">
              <w:rPr>
                <w:rFonts w:asciiTheme="minorHAnsi" w:eastAsia="Times New Roman" w:hAnsiTheme="minorHAnsi"/>
                <w:color w:val="auto"/>
                <w:szCs w:val="22"/>
              </w:rPr>
              <w:t>Not meeting pension requirements posting report</w:t>
            </w:r>
            <w:r>
              <w:rPr>
                <w:rFonts w:asciiTheme="minorHAnsi" w:eastAsia="Times New Roman" w:hAnsiTheme="minorHAnsi"/>
                <w:color w:val="auto"/>
                <w:szCs w:val="22"/>
              </w:rPr>
              <w:t>;</w:t>
            </w:r>
          </w:p>
          <w:p w:rsidR="006C50AE" w:rsidRPr="00EB5777" w:rsidRDefault="006C50AE" w:rsidP="006C50AE">
            <w:pPr>
              <w:pStyle w:val="ListParagraph"/>
              <w:numPr>
                <w:ilvl w:val="0"/>
                <w:numId w:val="15"/>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Department credit refund notifications;</w:t>
            </w:r>
          </w:p>
          <w:p w:rsidR="006C50AE" w:rsidRPr="00EB5777" w:rsidRDefault="006C50AE" w:rsidP="006C50AE">
            <w:pPr>
              <w:pStyle w:val="ListParagraph"/>
              <w:numPr>
                <w:ilvl w:val="0"/>
                <w:numId w:val="15"/>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Make-up and buyback calculations.</w:t>
            </w:r>
          </w:p>
          <w:p w:rsidR="006C50AE" w:rsidRPr="00EB5777" w:rsidRDefault="006C50AE" w:rsidP="006C50AE">
            <w:pPr>
              <w:spacing w:before="60" w:after="60"/>
              <w:rPr>
                <w:rFonts w:asciiTheme="minorHAnsi" w:hAnsiTheme="minorHAnsi"/>
                <w:b/>
                <w:bCs/>
                <w:i/>
                <w:color w:val="auto"/>
                <w:sz w:val="21"/>
                <w:szCs w:val="21"/>
              </w:rPr>
            </w:pPr>
            <w:r w:rsidRPr="00EB5777">
              <w:rPr>
                <w:rFonts w:asciiTheme="minorHAnsi" w:eastAsia="Times New Roman" w:hAnsiTheme="minorHAnsi"/>
                <w:color w:val="auto"/>
                <w:szCs w:val="22"/>
              </w:rPr>
              <w:t xml:space="preserve">Excludes remittance </w:t>
            </w:r>
            <w:r>
              <w:rPr>
                <w:rFonts w:asciiTheme="minorHAnsi" w:eastAsia="Times New Roman" w:hAnsiTheme="minorHAnsi"/>
                <w:color w:val="auto"/>
                <w:szCs w:val="22"/>
              </w:rPr>
              <w:t>files and individual pension payments.</w:t>
            </w:r>
          </w:p>
        </w:tc>
        <w:tc>
          <w:tcPr>
            <w:tcW w:w="2887" w:type="dxa"/>
            <w:tcBorders>
              <w:top w:val="single" w:sz="4" w:space="0" w:color="000000"/>
              <w:bottom w:val="single" w:sz="4" w:space="0" w:color="000000"/>
            </w:tcBorders>
            <w:tcMar>
              <w:top w:w="43" w:type="dxa"/>
              <w:left w:w="115" w:type="dxa"/>
              <w:bottom w:w="43" w:type="dxa"/>
              <w:right w:w="115" w:type="dxa"/>
            </w:tcMar>
          </w:tcPr>
          <w:p w:rsidR="006C50AE" w:rsidRPr="00EB5777" w:rsidRDefault="006C50AE" w:rsidP="006C50AE">
            <w:pPr>
              <w:spacing w:before="60" w:after="60"/>
              <w:rPr>
                <w:bCs/>
                <w:color w:val="auto"/>
                <w:szCs w:val="17"/>
              </w:rPr>
            </w:pPr>
            <w:r w:rsidRPr="00EB5777">
              <w:rPr>
                <w:b/>
                <w:bCs/>
                <w:color w:val="auto"/>
                <w:szCs w:val="17"/>
              </w:rPr>
              <w:t>Retain</w:t>
            </w:r>
            <w:r w:rsidRPr="00EB5777">
              <w:rPr>
                <w:bCs/>
                <w:color w:val="auto"/>
                <w:szCs w:val="17"/>
              </w:rPr>
              <w:t xml:space="preserve"> for 5 years after </w:t>
            </w:r>
            <w:r w:rsidR="005E1155">
              <w:rPr>
                <w:bCs/>
                <w:color w:val="auto"/>
                <w:szCs w:val="17"/>
              </w:rPr>
              <w:t>date received or</w:t>
            </w:r>
            <w:r w:rsidR="005E1155" w:rsidRPr="005E1155">
              <w:rPr>
                <w:bCs/>
                <w:color w:val="auto"/>
                <w:szCs w:val="17"/>
              </w:rPr>
              <w:t xml:space="preserve"> </w:t>
            </w:r>
            <w:r w:rsidRPr="005E1155">
              <w:rPr>
                <w:bCs/>
                <w:color w:val="auto"/>
                <w:szCs w:val="17"/>
              </w:rPr>
              <w:t>generated</w:t>
            </w:r>
          </w:p>
          <w:p w:rsidR="006C50AE" w:rsidRPr="00EB5777" w:rsidRDefault="006C50AE" w:rsidP="006C50AE">
            <w:pPr>
              <w:spacing w:before="60" w:after="60"/>
              <w:rPr>
                <w:bCs/>
                <w:i/>
                <w:color w:val="auto"/>
                <w:szCs w:val="17"/>
              </w:rPr>
            </w:pPr>
            <w:r w:rsidRPr="00EB5777">
              <w:rPr>
                <w:bCs/>
                <w:color w:val="auto"/>
                <w:szCs w:val="17"/>
              </w:rPr>
              <w:t xml:space="preserve">   </w:t>
            </w:r>
            <w:r w:rsidRPr="00EB5777">
              <w:rPr>
                <w:bCs/>
                <w:i/>
                <w:color w:val="auto"/>
                <w:szCs w:val="17"/>
              </w:rPr>
              <w:t>then</w:t>
            </w:r>
          </w:p>
          <w:p w:rsidR="006C50AE" w:rsidRPr="00EB5777" w:rsidRDefault="006C50AE" w:rsidP="006C50AE">
            <w:pPr>
              <w:spacing w:before="60" w:after="60"/>
              <w:rPr>
                <w:b/>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6C50AE" w:rsidRPr="005F7938" w:rsidRDefault="006C50AE" w:rsidP="006C50AE">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6C50AE" w:rsidRPr="00D23FE2" w:rsidRDefault="006C50AE" w:rsidP="006C50AE">
            <w:pPr>
              <w:jc w:val="center"/>
              <w:rPr>
                <w:rFonts w:eastAsia="Calibri" w:cs="Times New Roman"/>
                <w:color w:val="auto"/>
                <w:sz w:val="20"/>
                <w:szCs w:val="20"/>
              </w:rPr>
            </w:pPr>
            <w:r w:rsidRPr="00D23FE2">
              <w:rPr>
                <w:rFonts w:eastAsia="Calibri" w:cs="Times New Roman"/>
                <w:color w:val="auto"/>
                <w:sz w:val="20"/>
                <w:szCs w:val="20"/>
              </w:rPr>
              <w:t>NON-ESSENTIAL</w:t>
            </w:r>
          </w:p>
          <w:p w:rsidR="006C50AE" w:rsidRPr="00D23FE2" w:rsidRDefault="006C50AE" w:rsidP="006C50AE">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F95347" w:rsidRDefault="00F95347">
      <w:pPr>
        <w:sectPr w:rsidR="00F95347" w:rsidSect="00255C92">
          <w:footerReference w:type="default" r:id="rId11"/>
          <w:pgSz w:w="15840" w:h="12240" w:orient="landscape" w:code="1"/>
          <w:pgMar w:top="1080" w:right="720" w:bottom="1080" w:left="720" w:header="1080" w:footer="720" w:gutter="0"/>
          <w:cols w:space="720"/>
          <w:docGrid w:linePitch="360"/>
        </w:sectPr>
      </w:pPr>
    </w:p>
    <w:p w:rsidR="006C50AE" w:rsidRDefault="006C50AE"/>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C50AE" w:rsidRPr="004C34AF" w:rsidTr="00F95347">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6C50AE" w:rsidRPr="007D59AF" w:rsidRDefault="006C50AE" w:rsidP="007D59AF">
            <w:pPr>
              <w:pStyle w:val="Activties"/>
            </w:pPr>
            <w:bookmarkStart w:id="3" w:name="_Toc379957740"/>
            <w:r w:rsidRPr="007D59AF">
              <w:t xml:space="preserve">MEDICAL </w:t>
            </w:r>
            <w:r w:rsidR="00F71D94" w:rsidRPr="007D59AF">
              <w:t>AND INJURY CLAIMS</w:t>
            </w:r>
            <w:bookmarkEnd w:id="3"/>
          </w:p>
          <w:p w:rsidR="006C50AE" w:rsidRPr="00B64159" w:rsidRDefault="006C50AE" w:rsidP="00F71D94">
            <w:pPr>
              <w:pStyle w:val="ActivityText"/>
              <w:ind w:left="871"/>
              <w:jc w:val="both"/>
            </w:pPr>
            <w:r w:rsidRPr="00D63836">
              <w:rPr>
                <w:rFonts w:ascii="Calibri" w:eastAsia="Arial" w:hAnsi="Calibri"/>
                <w:i/>
                <w:color w:val="000000"/>
                <w:szCs w:val="19"/>
              </w:rPr>
              <w:t>The activity of</w:t>
            </w:r>
            <w:r>
              <w:rPr>
                <w:rFonts w:ascii="Calibri" w:eastAsia="Arial" w:hAnsi="Calibri"/>
                <w:i/>
                <w:color w:val="000000"/>
                <w:szCs w:val="19"/>
              </w:rPr>
              <w:t xml:space="preserve"> medical </w:t>
            </w:r>
            <w:r w:rsidR="00F71D94">
              <w:rPr>
                <w:rFonts w:ascii="Calibri" w:eastAsia="Arial" w:hAnsi="Calibri"/>
                <w:i/>
                <w:color w:val="000000"/>
                <w:szCs w:val="19"/>
              </w:rPr>
              <w:t xml:space="preserve">and </w:t>
            </w:r>
            <w:r>
              <w:rPr>
                <w:rFonts w:ascii="Calibri" w:eastAsia="Arial" w:hAnsi="Calibri"/>
                <w:i/>
                <w:color w:val="000000"/>
                <w:szCs w:val="19"/>
              </w:rPr>
              <w:t xml:space="preserve">injury claims for eligible individuals. </w:t>
            </w:r>
          </w:p>
        </w:tc>
      </w:tr>
      <w:tr w:rsidR="006C50AE" w:rsidRPr="004C34AF" w:rsidTr="00F95347">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6C50AE" w:rsidRPr="004C34AF" w:rsidRDefault="006C50AE" w:rsidP="006C50A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50AE" w:rsidRPr="004C34AF" w:rsidRDefault="006C50AE" w:rsidP="006C50A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6C50AE" w:rsidRPr="004C34AF" w:rsidRDefault="006C50AE" w:rsidP="006C50AE">
            <w:pPr>
              <w:jc w:val="center"/>
              <w:rPr>
                <w:rFonts w:eastAsia="Calibri" w:cs="Times New Roman"/>
                <w:b/>
                <w:sz w:val="20"/>
                <w:szCs w:val="20"/>
              </w:rPr>
            </w:pPr>
            <w:r>
              <w:rPr>
                <w:rFonts w:eastAsia="Calibri" w:cs="Times New Roman"/>
                <w:b/>
                <w:sz w:val="20"/>
                <w:szCs w:val="20"/>
              </w:rPr>
              <w:t>RETENTION AND</w:t>
            </w:r>
          </w:p>
          <w:p w:rsidR="006C50AE" w:rsidRPr="004C34AF" w:rsidRDefault="006C50AE" w:rsidP="006C50A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6C50AE" w:rsidRPr="004C34AF" w:rsidRDefault="006C50AE" w:rsidP="006C50AE">
            <w:pPr>
              <w:jc w:val="center"/>
              <w:rPr>
                <w:rFonts w:eastAsia="Calibri" w:cs="Times New Roman"/>
                <w:b/>
                <w:sz w:val="20"/>
                <w:szCs w:val="20"/>
              </w:rPr>
            </w:pPr>
            <w:r w:rsidRPr="004C34AF">
              <w:rPr>
                <w:rFonts w:eastAsia="Calibri" w:cs="Times New Roman"/>
                <w:b/>
                <w:sz w:val="20"/>
                <w:szCs w:val="20"/>
              </w:rPr>
              <w:t>DESIGNATION</w:t>
            </w:r>
          </w:p>
        </w:tc>
      </w:tr>
      <w:tr w:rsidR="006C50AE" w:rsidRPr="00941F22" w:rsidTr="00F95347">
        <w:trPr>
          <w:cantSplit/>
        </w:trPr>
        <w:tc>
          <w:tcPr>
            <w:tcW w:w="1439" w:type="dxa"/>
            <w:tcBorders>
              <w:top w:val="single" w:sz="4" w:space="0" w:color="000000"/>
              <w:bottom w:val="single" w:sz="4" w:space="0" w:color="000000"/>
            </w:tcBorders>
            <w:tcMar>
              <w:top w:w="43" w:type="dxa"/>
              <w:left w:w="43" w:type="dxa"/>
              <w:bottom w:w="43" w:type="dxa"/>
              <w:right w:w="43" w:type="dxa"/>
            </w:tcMar>
          </w:tcPr>
          <w:p w:rsidR="006C50AE" w:rsidRPr="00B76F8F" w:rsidRDefault="006D0A3B" w:rsidP="006C50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14-03-68489</w:t>
            </w:r>
            <w:r w:rsidR="004715DE" w:rsidRPr="00B76F8F">
              <w:rPr>
                <w:rFonts w:asciiTheme="minorHAnsi" w:eastAsia="Times New Roman" w:hAnsiTheme="minorHAnsi"/>
                <w:color w:val="auto"/>
                <w:szCs w:val="22"/>
              </w:rPr>
              <w:fldChar w:fldCharType="begin"/>
            </w:r>
            <w:r w:rsidR="006C50AE" w:rsidRPr="00B76F8F">
              <w:rPr>
                <w:color w:val="auto"/>
              </w:rPr>
              <w:instrText xml:space="preserve"> XE "</w:instrText>
            </w:r>
            <w:r w:rsidR="006D4DC8">
              <w:rPr>
                <w:color w:val="auto"/>
              </w:rPr>
              <w:instrText>14-03-68489</w:instrText>
            </w:r>
            <w:r w:rsidR="006C50AE" w:rsidRPr="00B76F8F">
              <w:rPr>
                <w:color w:val="auto"/>
              </w:rPr>
              <w:instrText xml:space="preserve">" </w:instrText>
            </w:r>
            <w:r w:rsidR="006C50AE" w:rsidRPr="00B76F8F">
              <w:rPr>
                <w:rFonts w:eastAsia="Calibri" w:cs="Times New Roman"/>
                <w:bCs/>
                <w:color w:val="auto"/>
                <w:szCs w:val="17"/>
              </w:rPr>
              <w:instrText xml:space="preserve">\f “dan” </w:instrText>
            </w:r>
            <w:r w:rsidR="004715DE" w:rsidRPr="00B76F8F">
              <w:rPr>
                <w:rFonts w:asciiTheme="minorHAnsi" w:eastAsia="Times New Roman" w:hAnsiTheme="minorHAnsi"/>
                <w:color w:val="auto"/>
                <w:szCs w:val="22"/>
              </w:rPr>
              <w:fldChar w:fldCharType="end"/>
            </w:r>
          </w:p>
          <w:p w:rsidR="006C50AE" w:rsidRPr="00B76F8F" w:rsidRDefault="006C50AE" w:rsidP="006D0A3B">
            <w:pPr>
              <w:spacing w:before="60" w:after="60"/>
              <w:jc w:val="center"/>
              <w:rPr>
                <w:rFonts w:asciiTheme="minorHAnsi" w:eastAsia="Times New Roman" w:hAnsiTheme="minorHAnsi"/>
                <w:color w:val="auto"/>
                <w:szCs w:val="22"/>
              </w:rPr>
            </w:pPr>
            <w:r w:rsidRPr="00B76F8F">
              <w:rPr>
                <w:rFonts w:asciiTheme="minorHAnsi" w:eastAsia="Times New Roman" w:hAnsiTheme="minorHAnsi"/>
                <w:color w:val="auto"/>
                <w:szCs w:val="22"/>
              </w:rPr>
              <w:t xml:space="preserve">Rev. </w:t>
            </w:r>
            <w:r w:rsidR="006D0A3B">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6C50AE" w:rsidRPr="00B76F8F" w:rsidRDefault="006C50AE" w:rsidP="006C50AE">
            <w:pPr>
              <w:spacing w:before="60" w:after="60"/>
              <w:rPr>
                <w:rFonts w:asciiTheme="minorHAnsi" w:hAnsiTheme="minorHAnsi"/>
                <w:b/>
                <w:bCs/>
                <w:i/>
                <w:color w:val="auto"/>
                <w:szCs w:val="22"/>
              </w:rPr>
            </w:pPr>
            <w:r w:rsidRPr="00B76F8F">
              <w:rPr>
                <w:rFonts w:asciiTheme="minorHAnsi" w:hAnsiTheme="minorHAnsi"/>
                <w:b/>
                <w:bCs/>
                <w:i/>
                <w:color w:val="auto"/>
                <w:szCs w:val="22"/>
              </w:rPr>
              <w:t>Medical Files</w:t>
            </w:r>
          </w:p>
          <w:p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 xml:space="preserve">Records </w:t>
            </w:r>
            <w:r w:rsidR="00DA4E3F">
              <w:rPr>
                <w:rFonts w:asciiTheme="minorHAnsi" w:eastAsia="Times New Roman" w:hAnsiTheme="minorHAnsi"/>
                <w:color w:val="auto"/>
                <w:szCs w:val="22"/>
              </w:rPr>
              <w:t xml:space="preserve">relating to </w:t>
            </w:r>
            <w:r w:rsidRPr="00B76F8F">
              <w:rPr>
                <w:rFonts w:asciiTheme="minorHAnsi" w:eastAsia="Times New Roman" w:hAnsiTheme="minorHAnsi"/>
                <w:color w:val="auto"/>
                <w:szCs w:val="22"/>
              </w:rPr>
              <w:t xml:space="preserve">medical </w:t>
            </w:r>
            <w:r>
              <w:rPr>
                <w:rFonts w:asciiTheme="minorHAnsi" w:eastAsia="Times New Roman" w:hAnsiTheme="minorHAnsi"/>
                <w:color w:val="auto"/>
                <w:szCs w:val="22"/>
              </w:rPr>
              <w:t xml:space="preserve">claims and </w:t>
            </w:r>
            <w:r w:rsidRPr="00B76F8F">
              <w:rPr>
                <w:rFonts w:asciiTheme="minorHAnsi" w:eastAsia="Times New Roman" w:hAnsiTheme="minorHAnsi"/>
                <w:color w:val="auto"/>
                <w:szCs w:val="22"/>
              </w:rPr>
              <w:t>coverage</w:t>
            </w:r>
            <w:r>
              <w:rPr>
                <w:rFonts w:asciiTheme="minorHAnsi" w:eastAsia="Times New Roman" w:hAnsiTheme="minorHAnsi"/>
                <w:color w:val="auto"/>
                <w:szCs w:val="22"/>
              </w:rPr>
              <w:t xml:space="preserve"> benefits.</w:t>
            </w:r>
            <w:r w:rsidR="00D63395" w:rsidRPr="00FB64F1">
              <w:rPr>
                <w:rFonts w:asciiTheme="minorHAnsi" w:eastAsia="Times New Roman" w:hAnsiTheme="minorHAnsi"/>
                <w:color w:val="auto"/>
                <w:szCs w:val="22"/>
              </w:rPr>
              <w:t xml:space="preserve"> </w:t>
            </w:r>
            <w:r w:rsidR="00D63395" w:rsidRPr="00FB64F1">
              <w:rPr>
                <w:rFonts w:asciiTheme="minorHAnsi" w:eastAsia="Times New Roman" w:hAnsiTheme="minorHAnsi"/>
                <w:color w:val="auto"/>
                <w:szCs w:val="22"/>
              </w:rPr>
              <w:fldChar w:fldCharType="begin"/>
            </w:r>
            <w:r w:rsidR="00D63395" w:rsidRPr="00FB64F1">
              <w:rPr>
                <w:rFonts w:asciiTheme="minorHAnsi" w:eastAsia="Times New Roman" w:hAnsiTheme="minorHAnsi"/>
                <w:color w:val="auto"/>
                <w:szCs w:val="22"/>
              </w:rPr>
              <w:instrText xml:space="preserve"> XE "</w:instrText>
            </w:r>
            <w:r w:rsidR="00D63395">
              <w:rPr>
                <w:rFonts w:asciiTheme="minorHAnsi" w:eastAsia="Times New Roman" w:hAnsiTheme="minorHAnsi"/>
                <w:color w:val="auto"/>
                <w:szCs w:val="22"/>
              </w:rPr>
              <w:instrText>medical files</w:instrText>
            </w:r>
            <w:r w:rsidR="00D63395" w:rsidRPr="00FB64F1">
              <w:rPr>
                <w:rFonts w:asciiTheme="minorHAnsi" w:eastAsia="Times New Roman" w:hAnsiTheme="minorHAnsi"/>
                <w:color w:val="auto"/>
                <w:szCs w:val="22"/>
              </w:rPr>
              <w:instrText xml:space="preserve">" \f “subject” </w:instrText>
            </w:r>
            <w:r w:rsidR="00D63395" w:rsidRPr="00FB64F1">
              <w:rPr>
                <w:rFonts w:asciiTheme="minorHAnsi" w:eastAsia="Times New Roman" w:hAnsiTheme="minorHAnsi"/>
                <w:color w:val="auto"/>
                <w:szCs w:val="22"/>
              </w:rPr>
              <w:fldChar w:fldCharType="end"/>
            </w:r>
          </w:p>
          <w:p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Includes, but is not limited to:</w:t>
            </w:r>
          </w:p>
          <w:p w:rsidR="006C50AE" w:rsidRPr="00B76F8F" w:rsidRDefault="006C50AE" w:rsidP="006C50AE">
            <w:pPr>
              <w:pStyle w:val="ListParagraph"/>
              <w:numPr>
                <w:ilvl w:val="0"/>
                <w:numId w:val="22"/>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Coverage verifications;</w:t>
            </w:r>
          </w:p>
          <w:p w:rsidR="006C50AE" w:rsidRPr="00B76F8F" w:rsidRDefault="006C50AE" w:rsidP="006C50AE">
            <w:pPr>
              <w:pStyle w:val="ListParagraph"/>
              <w:numPr>
                <w:ilvl w:val="0"/>
                <w:numId w:val="22"/>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Legal interpretations of coverage;</w:t>
            </w:r>
          </w:p>
          <w:p w:rsidR="006C50AE" w:rsidRPr="00B76F8F" w:rsidRDefault="006C50AE" w:rsidP="006C50AE">
            <w:pPr>
              <w:pStyle w:val="ListParagraph"/>
              <w:numPr>
                <w:ilvl w:val="0"/>
                <w:numId w:val="22"/>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Accident denials</w:t>
            </w:r>
            <w:r w:rsidR="00F95347">
              <w:rPr>
                <w:rFonts w:asciiTheme="minorHAnsi" w:eastAsia="Times New Roman" w:hAnsiTheme="minorHAnsi"/>
                <w:color w:val="auto"/>
                <w:szCs w:val="22"/>
              </w:rPr>
              <w:t xml:space="preserve"> and accident report cards;</w:t>
            </w:r>
          </w:p>
          <w:p w:rsidR="00DA4E3F" w:rsidRPr="00B76F8F" w:rsidRDefault="006C50AE" w:rsidP="00C4367D">
            <w:pPr>
              <w:pStyle w:val="ListParagraph"/>
              <w:numPr>
                <w:ilvl w:val="0"/>
                <w:numId w:val="22"/>
              </w:numPr>
              <w:spacing w:before="60" w:after="60"/>
              <w:rPr>
                <w:rFonts w:asciiTheme="minorHAnsi" w:hAnsiTheme="minorHAnsi"/>
                <w:b/>
                <w:bCs/>
                <w:i/>
                <w:color w:val="auto"/>
                <w:sz w:val="21"/>
                <w:szCs w:val="21"/>
              </w:rPr>
            </w:pPr>
            <w:r w:rsidRPr="00B76F8F">
              <w:rPr>
                <w:rFonts w:asciiTheme="minorHAnsi" w:eastAsia="Times New Roman" w:hAnsiTheme="minorHAnsi"/>
                <w:color w:val="auto"/>
                <w:szCs w:val="22"/>
              </w:rPr>
              <w:t>Physical claims.</w:t>
            </w:r>
          </w:p>
        </w:tc>
        <w:tc>
          <w:tcPr>
            <w:tcW w:w="2887" w:type="dxa"/>
            <w:tcBorders>
              <w:top w:val="single" w:sz="4" w:space="0" w:color="000000"/>
              <w:bottom w:val="single" w:sz="4" w:space="0" w:color="000000"/>
            </w:tcBorders>
            <w:tcMar>
              <w:top w:w="43" w:type="dxa"/>
              <w:left w:w="115" w:type="dxa"/>
              <w:bottom w:w="43" w:type="dxa"/>
              <w:right w:w="115" w:type="dxa"/>
            </w:tcMar>
          </w:tcPr>
          <w:p w:rsidR="006C50AE" w:rsidRPr="006D0A3B" w:rsidRDefault="006C50AE" w:rsidP="006C50AE">
            <w:pPr>
              <w:spacing w:before="60" w:after="60"/>
              <w:rPr>
                <w:bCs/>
                <w:color w:val="auto"/>
                <w:szCs w:val="17"/>
              </w:rPr>
            </w:pPr>
            <w:r w:rsidRPr="00B76F8F">
              <w:rPr>
                <w:b/>
                <w:bCs/>
                <w:color w:val="auto"/>
                <w:szCs w:val="17"/>
              </w:rPr>
              <w:t>Retain</w:t>
            </w:r>
            <w:r w:rsidRPr="00B76F8F">
              <w:rPr>
                <w:bCs/>
                <w:color w:val="auto"/>
                <w:szCs w:val="17"/>
              </w:rPr>
              <w:t xml:space="preserve"> for 20 years after </w:t>
            </w:r>
            <w:r>
              <w:rPr>
                <w:bCs/>
                <w:color w:val="auto"/>
                <w:szCs w:val="17"/>
                <w:highlight w:val="yellow"/>
              </w:rPr>
              <w:t xml:space="preserve"> </w:t>
            </w:r>
            <w:r w:rsidRPr="006D0A3B">
              <w:rPr>
                <w:bCs/>
                <w:color w:val="auto"/>
                <w:szCs w:val="17"/>
              </w:rPr>
              <w:t>date of last activity</w:t>
            </w:r>
          </w:p>
          <w:p w:rsidR="006C50AE" w:rsidRPr="00B76F8F" w:rsidRDefault="006C50AE" w:rsidP="006C50AE">
            <w:pPr>
              <w:spacing w:before="60" w:after="60"/>
              <w:rPr>
                <w:bCs/>
                <w:i/>
                <w:color w:val="auto"/>
                <w:szCs w:val="17"/>
              </w:rPr>
            </w:pPr>
            <w:r w:rsidRPr="00B76F8F">
              <w:rPr>
                <w:bCs/>
                <w:color w:val="auto"/>
                <w:szCs w:val="17"/>
              </w:rPr>
              <w:t xml:space="preserve">   </w:t>
            </w:r>
            <w:r w:rsidRPr="00B76F8F">
              <w:rPr>
                <w:bCs/>
                <w:i/>
                <w:color w:val="auto"/>
                <w:szCs w:val="17"/>
              </w:rPr>
              <w:t>then</w:t>
            </w:r>
          </w:p>
          <w:p w:rsidR="006C50AE" w:rsidRPr="00B76F8F" w:rsidRDefault="006C50AE" w:rsidP="006C50AE">
            <w:pPr>
              <w:spacing w:before="60" w:after="60"/>
              <w:rPr>
                <w:b/>
                <w:bCs/>
                <w:color w:val="auto"/>
                <w:szCs w:val="17"/>
              </w:rPr>
            </w:pPr>
            <w:r w:rsidRPr="00B76F8F">
              <w:rPr>
                <w:b/>
                <w:bCs/>
                <w:color w:val="auto"/>
                <w:szCs w:val="17"/>
              </w:rPr>
              <w:t>Destroy</w:t>
            </w:r>
            <w:r w:rsidRPr="00B76F8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6C50AE" w:rsidRPr="00B76F8F" w:rsidRDefault="006C50AE" w:rsidP="006C50AE">
            <w:pPr>
              <w:spacing w:before="60"/>
              <w:jc w:val="center"/>
              <w:rPr>
                <w:rFonts w:asciiTheme="minorHAnsi" w:eastAsia="Times New Roman" w:hAnsiTheme="minorHAnsi"/>
                <w:color w:val="auto"/>
                <w:sz w:val="20"/>
                <w:szCs w:val="20"/>
              </w:rPr>
            </w:pPr>
            <w:r w:rsidRPr="00B76F8F">
              <w:rPr>
                <w:rFonts w:eastAsia="Calibri" w:cs="Times New Roman"/>
                <w:color w:val="auto"/>
                <w:sz w:val="20"/>
                <w:szCs w:val="20"/>
              </w:rPr>
              <w:t>NON-ARCHIVAL</w:t>
            </w:r>
          </w:p>
          <w:p w:rsidR="006C50AE" w:rsidRPr="00B76F8F" w:rsidRDefault="006C50AE" w:rsidP="006C50AE">
            <w:pPr>
              <w:jc w:val="center"/>
              <w:rPr>
                <w:rFonts w:eastAsia="Calibri" w:cs="Times New Roman"/>
                <w:color w:val="auto"/>
                <w:sz w:val="20"/>
                <w:szCs w:val="20"/>
              </w:rPr>
            </w:pPr>
            <w:r w:rsidRPr="00B76F8F">
              <w:rPr>
                <w:rFonts w:eastAsia="Calibri" w:cs="Times New Roman"/>
                <w:color w:val="auto"/>
                <w:sz w:val="20"/>
                <w:szCs w:val="20"/>
              </w:rPr>
              <w:t>NON-ESSENTIAL</w:t>
            </w:r>
          </w:p>
          <w:p w:rsidR="006C50AE" w:rsidRPr="00B76F8F" w:rsidRDefault="006C50AE" w:rsidP="006C50AE">
            <w:pPr>
              <w:jc w:val="center"/>
              <w:rPr>
                <w:rFonts w:asciiTheme="minorHAnsi" w:eastAsia="Times New Roman" w:hAnsiTheme="minorHAnsi"/>
                <w:color w:val="auto"/>
                <w:sz w:val="20"/>
                <w:szCs w:val="20"/>
              </w:rPr>
            </w:pPr>
            <w:r w:rsidRPr="00B76F8F">
              <w:rPr>
                <w:rFonts w:asciiTheme="minorHAnsi" w:eastAsia="Times New Roman" w:hAnsiTheme="minorHAnsi"/>
                <w:color w:val="auto"/>
                <w:sz w:val="20"/>
                <w:szCs w:val="20"/>
              </w:rPr>
              <w:t>OPR</w:t>
            </w:r>
          </w:p>
        </w:tc>
      </w:tr>
      <w:tr w:rsidR="006C50AE" w:rsidRPr="00941F22" w:rsidTr="00F95347">
        <w:trPr>
          <w:cantSplit/>
        </w:trPr>
        <w:tc>
          <w:tcPr>
            <w:tcW w:w="1439" w:type="dxa"/>
            <w:tcBorders>
              <w:top w:val="single" w:sz="4" w:space="0" w:color="000000"/>
              <w:bottom w:val="single" w:sz="4" w:space="0" w:color="000000"/>
            </w:tcBorders>
            <w:tcMar>
              <w:top w:w="43" w:type="dxa"/>
              <w:left w:w="43" w:type="dxa"/>
              <w:bottom w:w="43" w:type="dxa"/>
              <w:right w:w="43" w:type="dxa"/>
            </w:tcMar>
          </w:tcPr>
          <w:p w:rsidR="006C50AE" w:rsidRPr="00B76F8F" w:rsidRDefault="006D0A3B" w:rsidP="006C50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14-03-68490</w:t>
            </w:r>
            <w:r w:rsidR="004715DE" w:rsidRPr="00B76F8F">
              <w:rPr>
                <w:rFonts w:asciiTheme="minorHAnsi" w:eastAsia="Times New Roman" w:hAnsiTheme="minorHAnsi"/>
                <w:color w:val="auto"/>
                <w:szCs w:val="22"/>
              </w:rPr>
              <w:fldChar w:fldCharType="begin"/>
            </w:r>
            <w:r w:rsidR="006C50AE" w:rsidRPr="00B76F8F">
              <w:rPr>
                <w:color w:val="auto"/>
              </w:rPr>
              <w:instrText xml:space="preserve"> XE "</w:instrText>
            </w:r>
            <w:r w:rsidR="006D4DC8">
              <w:rPr>
                <w:color w:val="auto"/>
              </w:rPr>
              <w:instrText>14-03-68490</w:instrText>
            </w:r>
            <w:r w:rsidR="006C50AE" w:rsidRPr="00B76F8F">
              <w:rPr>
                <w:color w:val="auto"/>
              </w:rPr>
              <w:instrText xml:space="preserve">" </w:instrText>
            </w:r>
            <w:r w:rsidR="006C50AE" w:rsidRPr="00B76F8F">
              <w:rPr>
                <w:rFonts w:eastAsia="Calibri" w:cs="Times New Roman"/>
                <w:bCs/>
                <w:color w:val="auto"/>
                <w:szCs w:val="17"/>
              </w:rPr>
              <w:instrText xml:space="preserve">\f “dan” </w:instrText>
            </w:r>
            <w:r w:rsidR="004715DE" w:rsidRPr="00B76F8F">
              <w:rPr>
                <w:rFonts w:asciiTheme="minorHAnsi" w:eastAsia="Times New Roman" w:hAnsiTheme="minorHAnsi"/>
                <w:color w:val="auto"/>
                <w:szCs w:val="22"/>
              </w:rPr>
              <w:fldChar w:fldCharType="end"/>
            </w:r>
          </w:p>
          <w:p w:rsidR="006C50AE" w:rsidRPr="00B76F8F" w:rsidRDefault="006C50AE" w:rsidP="006D0A3B">
            <w:pPr>
              <w:spacing w:before="60" w:after="60"/>
              <w:jc w:val="center"/>
              <w:rPr>
                <w:rFonts w:asciiTheme="minorHAnsi" w:eastAsia="Times New Roman" w:hAnsiTheme="minorHAnsi"/>
                <w:color w:val="auto"/>
                <w:szCs w:val="22"/>
              </w:rPr>
            </w:pPr>
            <w:r w:rsidRPr="00B76F8F">
              <w:rPr>
                <w:rFonts w:asciiTheme="minorHAnsi" w:eastAsia="Times New Roman" w:hAnsiTheme="minorHAnsi"/>
                <w:color w:val="auto"/>
                <w:szCs w:val="22"/>
              </w:rPr>
              <w:t xml:space="preserve">Rev. </w:t>
            </w:r>
            <w:r w:rsidR="006D0A3B">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6C50AE" w:rsidRPr="00B76F8F" w:rsidRDefault="006C50AE" w:rsidP="006C50AE">
            <w:pPr>
              <w:spacing w:before="60" w:after="60"/>
              <w:rPr>
                <w:rFonts w:asciiTheme="minorHAnsi" w:hAnsiTheme="minorHAnsi"/>
                <w:b/>
                <w:bCs/>
                <w:i/>
                <w:color w:val="auto"/>
                <w:szCs w:val="22"/>
              </w:rPr>
            </w:pPr>
            <w:r w:rsidRPr="00B76F8F">
              <w:rPr>
                <w:rFonts w:asciiTheme="minorHAnsi" w:hAnsiTheme="minorHAnsi"/>
                <w:b/>
                <w:bCs/>
                <w:i/>
                <w:color w:val="auto"/>
                <w:szCs w:val="22"/>
              </w:rPr>
              <w:t>Injury Claims</w:t>
            </w:r>
          </w:p>
          <w:p w:rsidR="006C50AE" w:rsidRPr="00B76F8F" w:rsidRDefault="00DA4E3F" w:rsidP="006C50AE">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a</w:t>
            </w:r>
            <w:r w:rsidR="006C50AE" w:rsidRPr="00B76F8F">
              <w:rPr>
                <w:rFonts w:asciiTheme="minorHAnsi" w:eastAsia="Times New Roman" w:hAnsiTheme="minorHAnsi"/>
                <w:color w:val="auto"/>
                <w:szCs w:val="22"/>
              </w:rPr>
              <w:t>ll covered injury claim files.</w:t>
            </w:r>
            <w:r w:rsidR="00D63395" w:rsidRPr="00FB64F1">
              <w:rPr>
                <w:rFonts w:asciiTheme="minorHAnsi" w:eastAsia="Times New Roman" w:hAnsiTheme="minorHAnsi"/>
                <w:color w:val="auto"/>
                <w:szCs w:val="22"/>
              </w:rPr>
              <w:t xml:space="preserve"> </w:t>
            </w:r>
            <w:r w:rsidR="00D63395" w:rsidRPr="00FB64F1">
              <w:rPr>
                <w:rFonts w:asciiTheme="minorHAnsi" w:eastAsia="Times New Roman" w:hAnsiTheme="minorHAnsi"/>
                <w:color w:val="auto"/>
                <w:szCs w:val="22"/>
              </w:rPr>
              <w:fldChar w:fldCharType="begin"/>
            </w:r>
            <w:r w:rsidR="00D63395" w:rsidRPr="00FB64F1">
              <w:rPr>
                <w:rFonts w:asciiTheme="minorHAnsi" w:eastAsia="Times New Roman" w:hAnsiTheme="minorHAnsi"/>
                <w:color w:val="auto"/>
                <w:szCs w:val="22"/>
              </w:rPr>
              <w:instrText xml:space="preserve"> XE "</w:instrText>
            </w:r>
            <w:r w:rsidR="00D63395">
              <w:rPr>
                <w:rFonts w:asciiTheme="minorHAnsi" w:eastAsia="Times New Roman" w:hAnsiTheme="minorHAnsi"/>
                <w:color w:val="auto"/>
                <w:szCs w:val="22"/>
              </w:rPr>
              <w:instrText>injury claims</w:instrText>
            </w:r>
            <w:r w:rsidR="00D63395" w:rsidRPr="00FB64F1">
              <w:rPr>
                <w:rFonts w:asciiTheme="minorHAnsi" w:eastAsia="Times New Roman" w:hAnsiTheme="minorHAnsi"/>
                <w:color w:val="auto"/>
                <w:szCs w:val="22"/>
              </w:rPr>
              <w:instrText xml:space="preserve">" \f “subject” </w:instrText>
            </w:r>
            <w:r w:rsidR="00D63395" w:rsidRPr="00FB64F1">
              <w:rPr>
                <w:rFonts w:asciiTheme="minorHAnsi" w:eastAsia="Times New Roman" w:hAnsiTheme="minorHAnsi"/>
                <w:color w:val="auto"/>
                <w:szCs w:val="22"/>
              </w:rPr>
              <w:fldChar w:fldCharType="end"/>
            </w:r>
          </w:p>
          <w:p w:rsidR="006C50AE" w:rsidRPr="00B76F8F" w:rsidRDefault="006C50AE" w:rsidP="006C50AE">
            <w:p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Includes, but is not limited to:</w:t>
            </w:r>
          </w:p>
          <w:p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Reports of accident;</w:t>
            </w:r>
          </w:p>
          <w:p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Invoice vouchers;</w:t>
            </w:r>
          </w:p>
          <w:p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Billing statements;</w:t>
            </w:r>
          </w:p>
          <w:p w:rsidR="006C50AE" w:rsidRPr="00B76F8F" w:rsidRDefault="007D59AF" w:rsidP="006C50AE">
            <w:pPr>
              <w:pStyle w:val="ListParagraph"/>
              <w:numPr>
                <w:ilvl w:val="0"/>
                <w:numId w:val="23"/>
              </w:numPr>
              <w:spacing w:before="60" w:after="60"/>
              <w:rPr>
                <w:rFonts w:asciiTheme="minorHAnsi" w:eastAsia="Times New Roman" w:hAnsiTheme="minorHAnsi"/>
                <w:color w:val="auto"/>
                <w:szCs w:val="22"/>
              </w:rPr>
            </w:pPr>
            <w:r>
              <w:rPr>
                <w:rFonts w:asciiTheme="minorHAnsi" w:eastAsia="Times New Roman" w:hAnsiTheme="minorHAnsi"/>
                <w:color w:val="auto"/>
                <w:szCs w:val="22"/>
              </w:rPr>
              <w:t>Attorney, physician, claimant’s</w:t>
            </w:r>
            <w:r w:rsidR="006C50AE" w:rsidRPr="00B76F8F">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and other </w:t>
            </w:r>
            <w:r w:rsidR="006C50AE" w:rsidRPr="00B76F8F">
              <w:rPr>
                <w:rFonts w:asciiTheme="minorHAnsi" w:eastAsia="Times New Roman" w:hAnsiTheme="minorHAnsi"/>
                <w:color w:val="auto"/>
                <w:szCs w:val="22"/>
              </w:rPr>
              <w:t>correspondence regarding claim;</w:t>
            </w:r>
          </w:p>
          <w:p w:rsidR="006C50AE" w:rsidRPr="00B76F8F" w:rsidRDefault="006C50AE" w:rsidP="006C50AE">
            <w:pPr>
              <w:pStyle w:val="ListParagraph"/>
              <w:numPr>
                <w:ilvl w:val="0"/>
                <w:numId w:val="23"/>
              </w:numPr>
              <w:spacing w:before="60" w:after="60"/>
              <w:rPr>
                <w:rFonts w:asciiTheme="minorHAnsi" w:eastAsia="Times New Roman" w:hAnsiTheme="minorHAnsi"/>
                <w:color w:val="auto"/>
                <w:szCs w:val="22"/>
              </w:rPr>
            </w:pPr>
            <w:r w:rsidRPr="00B76F8F">
              <w:rPr>
                <w:rFonts w:asciiTheme="minorHAnsi" w:eastAsia="Times New Roman" w:hAnsiTheme="minorHAnsi"/>
                <w:color w:val="auto"/>
                <w:szCs w:val="22"/>
              </w:rPr>
              <w:t>Independent medical exams;</w:t>
            </w:r>
          </w:p>
          <w:p w:rsidR="00DA4E3F" w:rsidRPr="00B76F8F" w:rsidRDefault="006C50AE" w:rsidP="00C4367D">
            <w:pPr>
              <w:pStyle w:val="ListParagraph"/>
              <w:numPr>
                <w:ilvl w:val="0"/>
                <w:numId w:val="23"/>
              </w:numPr>
              <w:spacing w:before="60" w:after="60"/>
              <w:rPr>
                <w:rFonts w:asciiTheme="minorHAnsi" w:hAnsiTheme="minorHAnsi"/>
                <w:b/>
                <w:bCs/>
                <w:i/>
                <w:color w:val="auto"/>
                <w:sz w:val="21"/>
                <w:szCs w:val="21"/>
              </w:rPr>
            </w:pPr>
            <w:r w:rsidRPr="00B76F8F">
              <w:rPr>
                <w:rFonts w:asciiTheme="minorHAnsi" w:eastAsia="Times New Roman" w:hAnsiTheme="minorHAnsi"/>
                <w:color w:val="auto"/>
                <w:szCs w:val="22"/>
              </w:rPr>
              <w:t>Medical records.</w:t>
            </w:r>
          </w:p>
        </w:tc>
        <w:tc>
          <w:tcPr>
            <w:tcW w:w="2887" w:type="dxa"/>
            <w:tcBorders>
              <w:top w:val="single" w:sz="4" w:space="0" w:color="000000"/>
              <w:bottom w:val="single" w:sz="4" w:space="0" w:color="000000"/>
            </w:tcBorders>
            <w:tcMar>
              <w:top w:w="43" w:type="dxa"/>
              <w:left w:w="115" w:type="dxa"/>
              <w:bottom w:w="43" w:type="dxa"/>
              <w:right w:w="115" w:type="dxa"/>
            </w:tcMar>
          </w:tcPr>
          <w:p w:rsidR="006C50AE" w:rsidRPr="006D0A3B" w:rsidRDefault="006C50AE" w:rsidP="006C50AE">
            <w:pPr>
              <w:spacing w:before="60" w:after="60"/>
              <w:rPr>
                <w:bCs/>
                <w:color w:val="auto"/>
                <w:szCs w:val="17"/>
              </w:rPr>
            </w:pPr>
            <w:r w:rsidRPr="00B76F8F">
              <w:rPr>
                <w:b/>
                <w:bCs/>
                <w:color w:val="auto"/>
                <w:szCs w:val="17"/>
              </w:rPr>
              <w:t>Retain</w:t>
            </w:r>
            <w:r w:rsidRPr="00B76F8F">
              <w:rPr>
                <w:bCs/>
                <w:color w:val="auto"/>
                <w:szCs w:val="17"/>
              </w:rPr>
              <w:t xml:space="preserve"> for 50 years after </w:t>
            </w:r>
            <w:r w:rsidRPr="006D0A3B">
              <w:rPr>
                <w:bCs/>
                <w:color w:val="auto"/>
                <w:szCs w:val="17"/>
              </w:rPr>
              <w:t>date of last payment</w:t>
            </w:r>
          </w:p>
          <w:p w:rsidR="006C50AE" w:rsidRPr="00B76F8F" w:rsidRDefault="006C50AE" w:rsidP="006C50AE">
            <w:pPr>
              <w:spacing w:before="60" w:after="60"/>
              <w:rPr>
                <w:bCs/>
                <w:i/>
                <w:color w:val="auto"/>
                <w:szCs w:val="17"/>
              </w:rPr>
            </w:pPr>
            <w:r w:rsidRPr="00B76F8F">
              <w:rPr>
                <w:bCs/>
                <w:color w:val="auto"/>
                <w:szCs w:val="17"/>
              </w:rPr>
              <w:t xml:space="preserve">   </w:t>
            </w:r>
            <w:r w:rsidRPr="00B76F8F">
              <w:rPr>
                <w:bCs/>
                <w:i/>
                <w:color w:val="auto"/>
                <w:szCs w:val="17"/>
              </w:rPr>
              <w:t>then</w:t>
            </w:r>
          </w:p>
          <w:p w:rsidR="006C50AE" w:rsidRPr="00B76F8F" w:rsidRDefault="006C50AE" w:rsidP="006C50AE">
            <w:pPr>
              <w:spacing w:before="60" w:after="60"/>
              <w:rPr>
                <w:b/>
                <w:bCs/>
                <w:color w:val="auto"/>
                <w:szCs w:val="17"/>
              </w:rPr>
            </w:pPr>
            <w:r w:rsidRPr="00B76F8F">
              <w:rPr>
                <w:b/>
                <w:bCs/>
                <w:color w:val="auto"/>
                <w:szCs w:val="17"/>
              </w:rPr>
              <w:t>Destroy</w:t>
            </w:r>
            <w:r w:rsidRPr="00B76F8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6C50AE" w:rsidRPr="00B76F8F" w:rsidRDefault="006C50AE" w:rsidP="006C50AE">
            <w:pPr>
              <w:spacing w:before="60"/>
              <w:jc w:val="center"/>
              <w:rPr>
                <w:rFonts w:asciiTheme="minorHAnsi" w:eastAsia="Times New Roman" w:hAnsiTheme="minorHAnsi"/>
                <w:color w:val="auto"/>
                <w:sz w:val="20"/>
                <w:szCs w:val="20"/>
              </w:rPr>
            </w:pPr>
            <w:r w:rsidRPr="00B76F8F">
              <w:rPr>
                <w:rFonts w:eastAsia="Calibri" w:cs="Times New Roman"/>
                <w:color w:val="auto"/>
                <w:sz w:val="20"/>
                <w:szCs w:val="20"/>
              </w:rPr>
              <w:t>NON-ARCHIVAL</w:t>
            </w:r>
          </w:p>
          <w:p w:rsidR="006C50AE" w:rsidRPr="00B76F8F" w:rsidRDefault="006C50AE" w:rsidP="006C50AE">
            <w:pPr>
              <w:jc w:val="center"/>
              <w:rPr>
                <w:rFonts w:eastAsia="Calibri" w:cs="Times New Roman"/>
                <w:color w:val="auto"/>
                <w:sz w:val="20"/>
                <w:szCs w:val="20"/>
              </w:rPr>
            </w:pPr>
            <w:r w:rsidRPr="00B76F8F">
              <w:rPr>
                <w:rFonts w:eastAsia="Calibri" w:cs="Times New Roman"/>
                <w:color w:val="auto"/>
                <w:sz w:val="20"/>
                <w:szCs w:val="20"/>
              </w:rPr>
              <w:t>NON-ESSENTIAL</w:t>
            </w:r>
          </w:p>
          <w:p w:rsidR="006C50AE" w:rsidRPr="00B76F8F" w:rsidRDefault="006C50AE" w:rsidP="006C50AE">
            <w:pPr>
              <w:jc w:val="center"/>
              <w:rPr>
                <w:rFonts w:asciiTheme="minorHAnsi" w:eastAsia="Times New Roman" w:hAnsiTheme="minorHAnsi"/>
                <w:color w:val="auto"/>
                <w:sz w:val="20"/>
                <w:szCs w:val="20"/>
              </w:rPr>
            </w:pPr>
            <w:r w:rsidRPr="00B76F8F">
              <w:rPr>
                <w:rFonts w:asciiTheme="minorHAnsi" w:eastAsia="Times New Roman" w:hAnsiTheme="minorHAnsi"/>
                <w:color w:val="auto"/>
                <w:sz w:val="20"/>
                <w:szCs w:val="20"/>
              </w:rPr>
              <w:t>OFM</w:t>
            </w:r>
          </w:p>
        </w:tc>
      </w:tr>
    </w:tbl>
    <w:p w:rsidR="00725C90" w:rsidRDefault="00725C90" w:rsidP="00CB2273">
      <w:pPr>
        <w:overflowPunct w:val="0"/>
        <w:autoSpaceDE w:val="0"/>
        <w:autoSpaceDN w:val="0"/>
        <w:adjustRightInd w:val="0"/>
        <w:textAlignment w:val="baseline"/>
      </w:pPr>
    </w:p>
    <w:p w:rsidR="00F95347" w:rsidRDefault="00F95347">
      <w:pPr>
        <w:sectPr w:rsidR="00F95347" w:rsidSect="00255C92">
          <w:footerReference w:type="default" r:id="rId12"/>
          <w:pgSz w:w="15840" w:h="12240" w:orient="landscape" w:code="1"/>
          <w:pgMar w:top="1080" w:right="720" w:bottom="1080" w:left="720" w:header="1080" w:footer="720" w:gutter="0"/>
          <w:cols w:space="720"/>
          <w:docGrid w:linePitch="360"/>
        </w:sectPr>
      </w:pPr>
    </w:p>
    <w:p w:rsidR="00F95347" w:rsidRDefault="00F95347"/>
    <w:tbl>
      <w:tblPr>
        <w:tblW w:w="1440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95347" w:rsidRPr="007D59AF" w:rsidTr="00F95347">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95347" w:rsidRPr="007D59AF" w:rsidRDefault="00F95347" w:rsidP="00F95347">
            <w:pPr>
              <w:pStyle w:val="Activties"/>
            </w:pPr>
            <w:bookmarkStart w:id="4" w:name="_Toc379957741"/>
            <w:r>
              <w:t>PENSIONS</w:t>
            </w:r>
            <w:bookmarkEnd w:id="4"/>
          </w:p>
          <w:p w:rsidR="00F95347" w:rsidRPr="007D59AF" w:rsidRDefault="00F95347" w:rsidP="00F95347">
            <w:pPr>
              <w:pStyle w:val="ActivityText"/>
              <w:ind w:left="871"/>
              <w:jc w:val="both"/>
            </w:pPr>
            <w:r w:rsidRPr="007D59AF">
              <w:rPr>
                <w:rFonts w:ascii="Calibri" w:eastAsia="Arial" w:hAnsi="Calibri"/>
                <w:i/>
                <w:szCs w:val="19"/>
              </w:rPr>
              <w:t xml:space="preserve">The </w:t>
            </w:r>
            <w:r w:rsidRPr="00EB5777">
              <w:rPr>
                <w:rFonts w:ascii="Calibri" w:eastAsia="Arial" w:hAnsi="Calibri"/>
                <w:i/>
                <w:szCs w:val="19"/>
              </w:rPr>
              <w:t xml:space="preserve">activity of making </w:t>
            </w:r>
            <w:r>
              <w:rPr>
                <w:rFonts w:ascii="Calibri" w:eastAsia="Arial" w:hAnsi="Calibri"/>
                <w:i/>
                <w:szCs w:val="19"/>
              </w:rPr>
              <w:t xml:space="preserve">disability/retirement pension </w:t>
            </w:r>
            <w:r w:rsidRPr="00EB5777">
              <w:rPr>
                <w:rFonts w:ascii="Calibri" w:eastAsia="Arial" w:hAnsi="Calibri"/>
                <w:i/>
                <w:szCs w:val="19"/>
              </w:rPr>
              <w:t xml:space="preserve">payments to eligible </w:t>
            </w:r>
            <w:r>
              <w:rPr>
                <w:rFonts w:ascii="Calibri" w:eastAsia="Arial" w:hAnsi="Calibri"/>
                <w:i/>
                <w:szCs w:val="19"/>
              </w:rPr>
              <w:t>individuals.</w:t>
            </w:r>
          </w:p>
        </w:tc>
      </w:tr>
      <w:tr w:rsidR="00F95347" w:rsidRPr="004C34AF" w:rsidTr="00F95347">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95347" w:rsidRPr="004C34AF" w:rsidRDefault="00F95347" w:rsidP="00F9534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95347" w:rsidRPr="004C34AF" w:rsidRDefault="00F95347" w:rsidP="00F9534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95347" w:rsidRPr="004C34AF" w:rsidRDefault="00F95347" w:rsidP="00F95347">
            <w:pPr>
              <w:jc w:val="center"/>
              <w:rPr>
                <w:rFonts w:eastAsia="Calibri" w:cs="Times New Roman"/>
                <w:b/>
                <w:sz w:val="20"/>
                <w:szCs w:val="20"/>
              </w:rPr>
            </w:pPr>
            <w:r>
              <w:rPr>
                <w:rFonts w:eastAsia="Calibri" w:cs="Times New Roman"/>
                <w:b/>
                <w:sz w:val="20"/>
                <w:szCs w:val="20"/>
              </w:rPr>
              <w:t>RETENTION AND</w:t>
            </w:r>
          </w:p>
          <w:p w:rsidR="00F95347" w:rsidRPr="004C34AF" w:rsidRDefault="00F95347" w:rsidP="00F9534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95347" w:rsidRPr="004C34AF" w:rsidRDefault="00F95347" w:rsidP="00F95347">
            <w:pPr>
              <w:jc w:val="center"/>
              <w:rPr>
                <w:rFonts w:eastAsia="Calibri" w:cs="Times New Roman"/>
                <w:b/>
                <w:sz w:val="20"/>
                <w:szCs w:val="20"/>
              </w:rPr>
            </w:pPr>
            <w:r w:rsidRPr="004C34AF">
              <w:rPr>
                <w:rFonts w:eastAsia="Calibri" w:cs="Times New Roman"/>
                <w:b/>
                <w:sz w:val="20"/>
                <w:szCs w:val="20"/>
              </w:rPr>
              <w:t>DESIGNATION</w:t>
            </w:r>
          </w:p>
        </w:tc>
      </w:tr>
      <w:tr w:rsidR="00F95347" w:rsidRPr="00941F22" w:rsidTr="00F95347">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95347" w:rsidRPr="00E906FB" w:rsidRDefault="00F95347" w:rsidP="00F953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14-03-68491</w:t>
            </w:r>
            <w:r w:rsidRPr="00E906FB">
              <w:rPr>
                <w:rFonts w:asciiTheme="minorHAnsi" w:eastAsia="Times New Roman" w:hAnsiTheme="minorHAnsi"/>
                <w:color w:val="auto"/>
                <w:szCs w:val="22"/>
              </w:rPr>
              <w:fldChar w:fldCharType="begin"/>
            </w:r>
            <w:r w:rsidRPr="00E906FB">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14-03-68491</w:instrText>
            </w:r>
            <w:r w:rsidRPr="00E906FB">
              <w:rPr>
                <w:rFonts w:asciiTheme="minorHAnsi" w:eastAsia="Times New Roman" w:hAnsiTheme="minorHAnsi"/>
                <w:color w:val="auto"/>
                <w:szCs w:val="22"/>
              </w:rPr>
              <w:instrText xml:space="preserve">" \f “dan” </w:instrText>
            </w:r>
            <w:r w:rsidRPr="00E906FB">
              <w:rPr>
                <w:rFonts w:asciiTheme="minorHAnsi" w:eastAsia="Times New Roman" w:hAnsiTheme="minorHAnsi"/>
                <w:color w:val="auto"/>
                <w:szCs w:val="22"/>
              </w:rPr>
              <w:fldChar w:fldCharType="end"/>
            </w:r>
          </w:p>
          <w:p w:rsidR="00F95347" w:rsidRPr="00E906FB" w:rsidRDefault="00F95347" w:rsidP="00325BEC">
            <w:pPr>
              <w:spacing w:before="60" w:after="60"/>
              <w:jc w:val="center"/>
              <w:rPr>
                <w:rFonts w:asciiTheme="minorHAnsi" w:eastAsia="Times New Roman" w:hAnsiTheme="minorHAnsi"/>
                <w:color w:val="auto"/>
                <w:szCs w:val="22"/>
              </w:rPr>
            </w:pPr>
            <w:r w:rsidRPr="00E906FB">
              <w:rPr>
                <w:rFonts w:asciiTheme="minorHAnsi" w:eastAsia="Times New Roman" w:hAnsiTheme="minorHAnsi"/>
                <w:color w:val="auto"/>
                <w:szCs w:val="22"/>
              </w:rPr>
              <w:t xml:space="preserve">Rev. </w:t>
            </w:r>
            <w:r w:rsidR="00325BEC">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rsidR="00F95347" w:rsidRPr="00E906FB" w:rsidRDefault="00F95347" w:rsidP="00F95347">
            <w:pPr>
              <w:spacing w:before="60" w:after="60"/>
              <w:rPr>
                <w:rFonts w:asciiTheme="minorHAnsi" w:hAnsiTheme="minorHAnsi"/>
                <w:b/>
                <w:bCs/>
                <w:i/>
                <w:color w:val="auto"/>
                <w:szCs w:val="22"/>
              </w:rPr>
            </w:pPr>
            <w:r w:rsidRPr="00E906FB">
              <w:rPr>
                <w:rFonts w:asciiTheme="minorHAnsi" w:hAnsiTheme="minorHAnsi"/>
                <w:b/>
                <w:bCs/>
                <w:i/>
                <w:color w:val="auto"/>
                <w:szCs w:val="22"/>
              </w:rPr>
              <w:t xml:space="preserve">Pension </w:t>
            </w:r>
            <w:r>
              <w:rPr>
                <w:rFonts w:asciiTheme="minorHAnsi" w:hAnsiTheme="minorHAnsi"/>
                <w:b/>
                <w:bCs/>
                <w:i/>
                <w:color w:val="auto"/>
                <w:szCs w:val="22"/>
              </w:rPr>
              <w:t>Files</w:t>
            </w:r>
          </w:p>
          <w:p w:rsidR="00F95347" w:rsidRPr="00E906FB" w:rsidRDefault="00F95347" w:rsidP="00F95347">
            <w:p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 xml:space="preserve">Records relating to disability and/or retirement </w:t>
            </w:r>
            <w:r>
              <w:rPr>
                <w:rFonts w:asciiTheme="minorHAnsi" w:eastAsia="Times New Roman" w:hAnsiTheme="minorHAnsi"/>
                <w:color w:val="auto"/>
                <w:szCs w:val="22"/>
              </w:rPr>
              <w:t xml:space="preserve">pension </w:t>
            </w:r>
            <w:r w:rsidRPr="00E906FB">
              <w:rPr>
                <w:rFonts w:asciiTheme="minorHAnsi" w:eastAsia="Times New Roman" w:hAnsiTheme="minorHAnsi"/>
                <w:color w:val="auto"/>
                <w:szCs w:val="22"/>
              </w:rPr>
              <w:t xml:space="preserve">benefits </w:t>
            </w:r>
            <w:r>
              <w:rPr>
                <w:rFonts w:asciiTheme="minorHAnsi" w:eastAsia="Times New Roman" w:hAnsiTheme="minorHAnsi"/>
                <w:color w:val="auto"/>
                <w:szCs w:val="22"/>
              </w:rPr>
              <w:t xml:space="preserve">for </w:t>
            </w:r>
            <w:r w:rsidRPr="00E906FB">
              <w:rPr>
                <w:rFonts w:asciiTheme="minorHAnsi" w:eastAsia="Times New Roman" w:hAnsiTheme="minorHAnsi"/>
                <w:color w:val="auto"/>
                <w:szCs w:val="22"/>
              </w:rPr>
              <w:t>individuals.</w:t>
            </w:r>
          </w:p>
          <w:p w:rsidR="00F95347" w:rsidRPr="00E906FB" w:rsidRDefault="00F95347" w:rsidP="00F95347">
            <w:p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Includes, but is not limited to:</w:t>
            </w:r>
            <w:r w:rsidRPr="00FB64F1">
              <w:rPr>
                <w:rFonts w:asciiTheme="minorHAnsi" w:eastAsia="Times New Roman" w:hAnsiTheme="minorHAnsi"/>
                <w:color w:val="auto"/>
                <w:szCs w:val="22"/>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pension files</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p>
          <w:p w:rsidR="00F95347" w:rsidRPr="00E906FB" w:rsidRDefault="00F95347" w:rsidP="00F95347">
            <w:pPr>
              <w:pStyle w:val="ListParagraph"/>
              <w:numPr>
                <w:ilvl w:val="0"/>
                <w:numId w:val="25"/>
              </w:num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End of service dates;</w:t>
            </w:r>
          </w:p>
          <w:p w:rsidR="00F95347" w:rsidRPr="00E906FB" w:rsidRDefault="00F95347" w:rsidP="00F95347">
            <w:pPr>
              <w:pStyle w:val="ListParagraph"/>
              <w:numPr>
                <w:ilvl w:val="0"/>
                <w:numId w:val="25"/>
              </w:num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Pension fee refunds;</w:t>
            </w:r>
          </w:p>
          <w:p w:rsidR="00F95347" w:rsidRPr="00E906FB" w:rsidRDefault="00F95347" w:rsidP="00F95347">
            <w:pPr>
              <w:pStyle w:val="ListParagraph"/>
              <w:numPr>
                <w:ilvl w:val="0"/>
                <w:numId w:val="25"/>
              </w:numPr>
              <w:spacing w:before="60" w:after="60"/>
              <w:rPr>
                <w:rFonts w:asciiTheme="minorHAnsi" w:eastAsia="Times New Roman" w:hAnsiTheme="minorHAnsi"/>
                <w:color w:val="auto"/>
                <w:szCs w:val="22"/>
              </w:rPr>
            </w:pPr>
            <w:r w:rsidRPr="00E906FB">
              <w:rPr>
                <w:rFonts w:asciiTheme="minorHAnsi" w:eastAsia="Times New Roman" w:hAnsiTheme="minorHAnsi"/>
                <w:color w:val="auto"/>
                <w:szCs w:val="22"/>
              </w:rPr>
              <w:t>Documentary evidence for service credit;</w:t>
            </w:r>
          </w:p>
          <w:p w:rsidR="00F95347" w:rsidRPr="00E906FB" w:rsidRDefault="00F95347" w:rsidP="00F95347">
            <w:pPr>
              <w:pStyle w:val="ListParagraph"/>
              <w:numPr>
                <w:ilvl w:val="0"/>
                <w:numId w:val="25"/>
              </w:numPr>
              <w:spacing w:before="60" w:after="60"/>
              <w:rPr>
                <w:rFonts w:asciiTheme="minorHAnsi" w:hAnsiTheme="minorHAnsi"/>
                <w:b/>
                <w:bCs/>
                <w:i/>
                <w:color w:val="auto"/>
                <w:sz w:val="21"/>
                <w:szCs w:val="21"/>
              </w:rPr>
            </w:pPr>
            <w:r w:rsidRPr="00E906FB">
              <w:rPr>
                <w:rFonts w:asciiTheme="minorHAnsi" w:eastAsia="Times New Roman" w:hAnsiTheme="minorHAnsi"/>
                <w:color w:val="auto"/>
                <w:szCs w:val="22"/>
              </w:rPr>
              <w:t>Department investigations regarding service time.</w:t>
            </w:r>
          </w:p>
          <w:p w:rsidR="00F95347" w:rsidRPr="00FB28A8" w:rsidRDefault="00F95347" w:rsidP="00C4367D">
            <w:pPr>
              <w:spacing w:before="60" w:after="60"/>
              <w:rPr>
                <w:rFonts w:asciiTheme="minorHAnsi" w:hAnsiTheme="minorHAnsi"/>
                <w:bCs/>
                <w:color w:val="auto"/>
                <w:szCs w:val="22"/>
              </w:rPr>
            </w:pPr>
            <w:r w:rsidRPr="00FB28A8">
              <w:rPr>
                <w:rFonts w:asciiTheme="minorHAnsi" w:hAnsiTheme="minorHAnsi"/>
                <w:bCs/>
                <w:color w:val="auto"/>
                <w:szCs w:val="22"/>
              </w:rPr>
              <w:t xml:space="preserve">Excludes Retirement – Lump Payments </w:t>
            </w:r>
            <w:r w:rsidR="00325BEC" w:rsidRPr="00FB28A8">
              <w:rPr>
                <w:rFonts w:asciiTheme="minorHAnsi" w:hAnsiTheme="minorHAnsi"/>
                <w:bCs/>
                <w:color w:val="auto"/>
                <w:szCs w:val="22"/>
              </w:rPr>
              <w:t>DAN 92</w:t>
            </w:r>
            <w:r w:rsidR="00C4367D" w:rsidRPr="00FB28A8">
              <w:rPr>
                <w:rFonts w:asciiTheme="minorHAnsi" w:hAnsiTheme="minorHAnsi"/>
                <w:bCs/>
                <w:color w:val="auto"/>
                <w:szCs w:val="22"/>
              </w:rPr>
              <w:t>-03-50022 a</w:t>
            </w:r>
            <w:r w:rsidRPr="00FB28A8">
              <w:rPr>
                <w:rFonts w:asciiTheme="minorHAnsi" w:hAnsiTheme="minorHAnsi"/>
                <w:bCs/>
                <w:color w:val="auto"/>
                <w:szCs w:val="22"/>
              </w:rPr>
              <w:t xml:space="preserve">nd Retirement – Deceased Pensioners DAN </w:t>
            </w:r>
            <w:r w:rsidR="00C4367D" w:rsidRPr="00FB28A8">
              <w:rPr>
                <w:rFonts w:asciiTheme="minorHAnsi" w:hAnsiTheme="minorHAnsi"/>
                <w:bCs/>
                <w:color w:val="auto"/>
                <w:szCs w:val="22"/>
              </w:rPr>
              <w:t>14-03-68492.</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95347" w:rsidRPr="00EB5777" w:rsidRDefault="00F95347" w:rsidP="00F95347">
            <w:pPr>
              <w:spacing w:before="60" w:after="60"/>
              <w:rPr>
                <w:bCs/>
                <w:color w:val="auto"/>
                <w:szCs w:val="17"/>
              </w:rPr>
            </w:pPr>
            <w:r w:rsidRPr="00EB5777">
              <w:rPr>
                <w:b/>
                <w:bCs/>
                <w:color w:val="auto"/>
                <w:szCs w:val="17"/>
              </w:rPr>
              <w:t>Retain</w:t>
            </w:r>
            <w:r w:rsidRPr="00EB5777">
              <w:rPr>
                <w:bCs/>
                <w:color w:val="auto"/>
                <w:szCs w:val="17"/>
              </w:rPr>
              <w:t xml:space="preserve"> for </w:t>
            </w:r>
            <w:r>
              <w:rPr>
                <w:bCs/>
                <w:color w:val="auto"/>
                <w:szCs w:val="17"/>
              </w:rPr>
              <w:t>50 years after date of final payment</w:t>
            </w:r>
          </w:p>
          <w:p w:rsidR="00F95347" w:rsidRPr="00DA4E3F" w:rsidRDefault="00F95347" w:rsidP="00F95347">
            <w:pPr>
              <w:spacing w:before="60" w:after="60"/>
              <w:rPr>
                <w:bCs/>
                <w:i/>
                <w:color w:val="auto"/>
                <w:szCs w:val="17"/>
              </w:rPr>
            </w:pPr>
            <w:r w:rsidRPr="00EB5777">
              <w:rPr>
                <w:bCs/>
                <w:color w:val="auto"/>
                <w:szCs w:val="17"/>
              </w:rPr>
              <w:t xml:space="preserve">   </w:t>
            </w:r>
            <w:r w:rsidRPr="00DA4E3F">
              <w:rPr>
                <w:bCs/>
                <w:i/>
                <w:color w:val="auto"/>
                <w:szCs w:val="17"/>
              </w:rPr>
              <w:t>then</w:t>
            </w:r>
          </w:p>
          <w:p w:rsidR="00F95347" w:rsidRPr="00EB5777" w:rsidRDefault="00F95347" w:rsidP="00F95347">
            <w:pPr>
              <w:spacing w:before="60" w:after="60"/>
              <w:rPr>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95347" w:rsidRPr="00D332C3" w:rsidRDefault="00F95347" w:rsidP="00F95347">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F95347" w:rsidRPr="00D332C3" w:rsidRDefault="00F95347" w:rsidP="00F95347">
            <w:pPr>
              <w:jc w:val="center"/>
              <w:rPr>
                <w:rFonts w:eastAsia="Calibri" w:cs="Times New Roman"/>
                <w:color w:val="auto"/>
                <w:sz w:val="20"/>
                <w:szCs w:val="20"/>
              </w:rPr>
            </w:pPr>
            <w:r w:rsidRPr="00D332C3">
              <w:rPr>
                <w:rFonts w:eastAsia="Calibri" w:cs="Times New Roman"/>
                <w:b/>
                <w:color w:val="auto"/>
                <w:szCs w:val="22"/>
              </w:rPr>
              <w:t>ESSENTIAL</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6D4DC8">
              <w:rPr>
                <w:rFonts w:eastAsia="Calibri" w:cs="Times New Roman"/>
                <w:color w:val="auto"/>
                <w:szCs w:val="22"/>
              </w:rPr>
              <w:instrText>BENEFITS A</w:instrText>
            </w:r>
            <w:r>
              <w:rPr>
                <w:rFonts w:eastAsia="Calibri" w:cs="Times New Roman"/>
                <w:color w:val="auto"/>
                <w:szCs w:val="22"/>
              </w:rPr>
              <w:instrText>DMINISTRATION</w:instrText>
            </w:r>
            <w:r w:rsidRPr="006D4DC8">
              <w:rPr>
                <w:rFonts w:eastAsia="Calibri" w:cs="Times New Roman"/>
                <w:color w:val="auto"/>
                <w:szCs w:val="22"/>
              </w:rPr>
              <w:instrText>:</w:instrText>
            </w:r>
            <w:r>
              <w:rPr>
                <w:rFonts w:eastAsia="Calibri" w:cs="Times New Roman"/>
                <w:color w:val="auto"/>
                <w:szCs w:val="22"/>
              </w:rPr>
              <w:instrText>Pensions</w:instrText>
            </w:r>
            <w:r w:rsidRPr="006D4DC8">
              <w:rPr>
                <w:rFonts w:eastAsia="Calibri" w:cs="Times New Roman"/>
                <w:color w:val="auto"/>
                <w:szCs w:val="22"/>
              </w:rPr>
              <w:instrText>:</w:instrText>
            </w:r>
            <w:r>
              <w:rPr>
                <w:rFonts w:eastAsia="Calibri" w:cs="Times New Roman"/>
                <w:color w:val="auto"/>
                <w:szCs w:val="22"/>
              </w:rPr>
              <w:instrText>Pension Files</w:instrText>
            </w:r>
            <w:r w:rsidRPr="006D4DC8">
              <w:rPr>
                <w:rFonts w:eastAsia="Calibri" w:cs="Times New Roman"/>
                <w:color w:val="auto"/>
                <w:szCs w:val="22"/>
              </w:rPr>
              <w:instrText>" \f</w:instrText>
            </w:r>
            <w:r w:rsidRPr="00D332C3">
              <w:rPr>
                <w:rFonts w:eastAsia="Calibri" w:cs="Times New Roman"/>
                <w:color w:val="auto"/>
                <w:szCs w:val="22"/>
              </w:rPr>
              <w:instrText xml:space="preserve"> “essential” </w:instrText>
            </w:r>
            <w:r w:rsidRPr="00D332C3">
              <w:rPr>
                <w:rFonts w:eastAsia="Calibri" w:cs="Times New Roman"/>
                <w:color w:val="auto"/>
                <w:szCs w:val="22"/>
              </w:rPr>
              <w:fldChar w:fldCharType="end"/>
            </w:r>
          </w:p>
          <w:p w:rsidR="00F95347" w:rsidRPr="00D332C3" w:rsidRDefault="00F95347" w:rsidP="00F95347">
            <w:pPr>
              <w:jc w:val="center"/>
              <w:rPr>
                <w:rFonts w:eastAsia="Calibri" w:cs="Times New Roman"/>
                <w:color w:val="auto"/>
                <w:sz w:val="20"/>
                <w:szCs w:val="20"/>
              </w:rPr>
            </w:pPr>
            <w:r w:rsidRPr="00D332C3">
              <w:rPr>
                <w:rFonts w:eastAsia="Calibri" w:cs="Times New Roman"/>
                <w:color w:val="auto"/>
                <w:sz w:val="20"/>
                <w:szCs w:val="20"/>
              </w:rPr>
              <w:t>OPR</w:t>
            </w:r>
          </w:p>
        </w:tc>
      </w:tr>
      <w:tr w:rsidR="00F95347" w:rsidRPr="00941F22" w:rsidTr="00F95347">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95347" w:rsidRPr="006D0A3B" w:rsidRDefault="00F95347" w:rsidP="00F95347">
            <w:pPr>
              <w:spacing w:before="60" w:after="60"/>
              <w:jc w:val="center"/>
              <w:rPr>
                <w:rFonts w:asciiTheme="minorHAnsi" w:eastAsia="Times New Roman" w:hAnsiTheme="minorHAnsi"/>
                <w:color w:val="auto"/>
                <w:szCs w:val="22"/>
              </w:rPr>
            </w:pPr>
            <w:r w:rsidRPr="006D0A3B">
              <w:rPr>
                <w:rFonts w:asciiTheme="minorHAnsi" w:eastAsia="Times New Roman" w:hAnsiTheme="minorHAnsi"/>
                <w:color w:val="auto"/>
                <w:szCs w:val="22"/>
              </w:rPr>
              <w:t>14-03-68492</w:t>
            </w:r>
            <w:r w:rsidRPr="006D0A3B">
              <w:rPr>
                <w:rFonts w:asciiTheme="minorHAnsi" w:eastAsia="Times New Roman" w:hAnsiTheme="minorHAnsi"/>
                <w:color w:val="auto"/>
                <w:szCs w:val="22"/>
              </w:rPr>
              <w:fldChar w:fldCharType="begin"/>
            </w:r>
            <w:r w:rsidRPr="006D0A3B">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14-03-68492</w:instrText>
            </w:r>
            <w:r w:rsidRPr="006D0A3B">
              <w:rPr>
                <w:rFonts w:asciiTheme="minorHAnsi" w:eastAsia="Times New Roman" w:hAnsiTheme="minorHAnsi"/>
                <w:color w:val="auto"/>
                <w:szCs w:val="22"/>
              </w:rPr>
              <w:instrText xml:space="preserve">" \f “dan” </w:instrText>
            </w:r>
            <w:r w:rsidRPr="006D0A3B">
              <w:rPr>
                <w:rFonts w:asciiTheme="minorHAnsi" w:eastAsia="Times New Roman" w:hAnsiTheme="minorHAnsi"/>
                <w:color w:val="auto"/>
                <w:szCs w:val="22"/>
              </w:rPr>
              <w:fldChar w:fldCharType="end"/>
            </w:r>
          </w:p>
          <w:p w:rsidR="00F95347" w:rsidRPr="00D332C3" w:rsidRDefault="00F95347" w:rsidP="00F95347">
            <w:pPr>
              <w:spacing w:before="60" w:after="60"/>
              <w:jc w:val="center"/>
              <w:rPr>
                <w:rFonts w:asciiTheme="minorHAnsi" w:eastAsia="Times New Roman" w:hAnsiTheme="minorHAnsi"/>
                <w:color w:val="auto"/>
                <w:szCs w:val="22"/>
              </w:rPr>
            </w:pPr>
            <w:r w:rsidRPr="006D0A3B">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F95347" w:rsidRPr="00EB5777" w:rsidRDefault="00F95347" w:rsidP="00F95347">
            <w:pPr>
              <w:spacing w:before="60" w:after="60"/>
              <w:rPr>
                <w:rFonts w:asciiTheme="minorHAnsi" w:hAnsiTheme="minorHAnsi"/>
                <w:b/>
                <w:bCs/>
                <w:i/>
                <w:color w:val="auto"/>
                <w:szCs w:val="22"/>
              </w:rPr>
            </w:pPr>
            <w:r w:rsidRPr="00EB5777">
              <w:rPr>
                <w:rFonts w:asciiTheme="minorHAnsi" w:hAnsiTheme="minorHAnsi"/>
                <w:b/>
                <w:bCs/>
                <w:i/>
                <w:color w:val="auto"/>
                <w:szCs w:val="22"/>
              </w:rPr>
              <w:t>Retirement  - Deceased Pensioners</w:t>
            </w:r>
          </w:p>
          <w:p w:rsidR="00F95347" w:rsidRPr="00EB5777" w:rsidRDefault="00F95347" w:rsidP="00F95347">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 xml:space="preserve">Records relating to paid retirement of </w:t>
            </w:r>
            <w:r>
              <w:rPr>
                <w:rFonts w:asciiTheme="minorHAnsi" w:eastAsia="Times New Roman" w:hAnsiTheme="minorHAnsi"/>
                <w:color w:val="auto"/>
                <w:szCs w:val="22"/>
              </w:rPr>
              <w:t xml:space="preserve">a </w:t>
            </w:r>
            <w:r w:rsidRPr="00EB5777">
              <w:rPr>
                <w:rFonts w:asciiTheme="minorHAnsi" w:eastAsia="Times New Roman" w:hAnsiTheme="minorHAnsi"/>
                <w:color w:val="auto"/>
                <w:szCs w:val="22"/>
              </w:rPr>
              <w:t>deceased pensioner</w:t>
            </w:r>
            <w:r>
              <w:rPr>
                <w:rFonts w:asciiTheme="minorHAnsi" w:eastAsia="Times New Roman" w:hAnsiTheme="minorHAnsi"/>
                <w:color w:val="auto"/>
                <w:szCs w:val="22"/>
              </w:rPr>
              <w:t xml:space="preserve"> to beneficiaries.</w:t>
            </w:r>
          </w:p>
          <w:p w:rsidR="00F95347" w:rsidRPr="00EB5777" w:rsidRDefault="00F95347" w:rsidP="00F95347">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Includes, but is not limited to:</w:t>
            </w:r>
            <w:r w:rsidRPr="00FB64F1">
              <w:rPr>
                <w:rFonts w:asciiTheme="minorHAnsi" w:eastAsia="Times New Roman" w:hAnsiTheme="minorHAnsi"/>
                <w:color w:val="auto"/>
                <w:szCs w:val="22"/>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retirement – deceased pensioners</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deceased pensioners -  retirement</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p>
          <w:p w:rsidR="00F9534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Retirement forms</w:t>
            </w:r>
            <w:r>
              <w:rPr>
                <w:rFonts w:asciiTheme="minorHAnsi" w:eastAsia="Times New Roman" w:hAnsiTheme="minorHAnsi"/>
                <w:color w:val="auto"/>
                <w:szCs w:val="22"/>
              </w:rPr>
              <w:t>;</w:t>
            </w:r>
          </w:p>
          <w:p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Pr>
                <w:rFonts w:asciiTheme="minorHAnsi" w:eastAsia="Times New Roman" w:hAnsiTheme="minorHAnsi"/>
                <w:color w:val="auto"/>
                <w:szCs w:val="22"/>
              </w:rPr>
              <w:t>Calculation sheets and deceased pensioner worksheets;</w:t>
            </w:r>
          </w:p>
          <w:p w:rsidR="00F95347" w:rsidRPr="00DA4E3F" w:rsidRDefault="00F95347" w:rsidP="00F95347">
            <w:pPr>
              <w:pStyle w:val="ListParagraph"/>
              <w:numPr>
                <w:ilvl w:val="0"/>
                <w:numId w:val="22"/>
              </w:numPr>
              <w:spacing w:before="60" w:after="60"/>
              <w:rPr>
                <w:rFonts w:asciiTheme="minorHAnsi" w:eastAsia="Times New Roman" w:hAnsiTheme="minorHAnsi"/>
                <w:color w:val="auto"/>
                <w:szCs w:val="22"/>
              </w:rPr>
            </w:pPr>
            <w:r w:rsidRPr="00DA4E3F">
              <w:rPr>
                <w:rFonts w:asciiTheme="minorHAnsi" w:eastAsia="Times New Roman" w:hAnsiTheme="minorHAnsi"/>
                <w:color w:val="auto"/>
                <w:szCs w:val="22"/>
              </w:rPr>
              <w:t>Electronic funds transfer forms</w:t>
            </w:r>
            <w:r>
              <w:rPr>
                <w:rFonts w:asciiTheme="minorHAnsi" w:eastAsia="Times New Roman" w:hAnsiTheme="minorHAnsi"/>
                <w:color w:val="auto"/>
                <w:szCs w:val="22"/>
              </w:rPr>
              <w:t>;</w:t>
            </w:r>
          </w:p>
          <w:p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Marriage certificates;</w:t>
            </w:r>
          </w:p>
          <w:p w:rsidR="00F95347" w:rsidRPr="00EB5777" w:rsidRDefault="00F95347" w:rsidP="00C4367D">
            <w:pPr>
              <w:pStyle w:val="ListParagraph"/>
              <w:numPr>
                <w:ilvl w:val="0"/>
                <w:numId w:val="22"/>
              </w:numPr>
              <w:spacing w:before="60" w:after="60"/>
              <w:rPr>
                <w:rFonts w:asciiTheme="minorHAnsi" w:hAnsiTheme="minorHAnsi"/>
                <w:b/>
                <w:bCs/>
                <w:i/>
                <w:color w:val="auto"/>
                <w:sz w:val="21"/>
                <w:szCs w:val="21"/>
              </w:rPr>
            </w:pPr>
            <w:r w:rsidRPr="00EB5777">
              <w:rPr>
                <w:rFonts w:asciiTheme="minorHAnsi" w:eastAsia="Times New Roman" w:hAnsiTheme="minorHAnsi"/>
                <w:color w:val="auto"/>
                <w:szCs w:val="22"/>
              </w:rPr>
              <w:t>Death certificates.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95347" w:rsidRPr="00EB5777" w:rsidRDefault="00F95347" w:rsidP="00F95347">
            <w:pPr>
              <w:spacing w:before="60" w:after="60"/>
              <w:rPr>
                <w:bCs/>
                <w:color w:val="auto"/>
                <w:szCs w:val="17"/>
              </w:rPr>
            </w:pPr>
            <w:r w:rsidRPr="00EB5777">
              <w:rPr>
                <w:b/>
                <w:bCs/>
                <w:color w:val="auto"/>
                <w:szCs w:val="17"/>
              </w:rPr>
              <w:t>Retain</w:t>
            </w:r>
            <w:r w:rsidRPr="00EB5777">
              <w:rPr>
                <w:bCs/>
                <w:color w:val="auto"/>
                <w:szCs w:val="17"/>
              </w:rPr>
              <w:t xml:space="preserve"> for 10 years after </w:t>
            </w:r>
            <w:r>
              <w:rPr>
                <w:bCs/>
                <w:color w:val="auto"/>
                <w:szCs w:val="17"/>
              </w:rPr>
              <w:t>date of final payment</w:t>
            </w:r>
          </w:p>
          <w:p w:rsidR="00F95347" w:rsidRPr="00DA4E3F" w:rsidRDefault="00F95347" w:rsidP="00F95347">
            <w:pPr>
              <w:spacing w:before="60" w:after="60"/>
              <w:rPr>
                <w:bCs/>
                <w:i/>
                <w:color w:val="auto"/>
                <w:szCs w:val="17"/>
              </w:rPr>
            </w:pPr>
            <w:r w:rsidRPr="00DA4E3F">
              <w:rPr>
                <w:bCs/>
                <w:i/>
                <w:color w:val="auto"/>
                <w:szCs w:val="17"/>
              </w:rPr>
              <w:t xml:space="preserve">   then</w:t>
            </w:r>
          </w:p>
          <w:p w:rsidR="00F95347" w:rsidRPr="00EB5777" w:rsidRDefault="00F95347" w:rsidP="00F95347">
            <w:pPr>
              <w:spacing w:before="60" w:after="60"/>
              <w:rPr>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95347" w:rsidRPr="00D332C3" w:rsidRDefault="00F95347" w:rsidP="00F95347">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F95347" w:rsidRPr="00D332C3" w:rsidRDefault="00F95347" w:rsidP="00F95347">
            <w:pPr>
              <w:jc w:val="center"/>
              <w:rPr>
                <w:rFonts w:eastAsia="Calibri" w:cs="Times New Roman"/>
                <w:color w:val="auto"/>
                <w:sz w:val="20"/>
                <w:szCs w:val="20"/>
              </w:rPr>
            </w:pPr>
            <w:r w:rsidRPr="00D332C3">
              <w:rPr>
                <w:rFonts w:eastAsia="Calibri" w:cs="Times New Roman"/>
                <w:b/>
                <w:color w:val="auto"/>
                <w:szCs w:val="22"/>
              </w:rPr>
              <w:t>ESSENTIAL</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6D4DC8">
              <w:rPr>
                <w:rFonts w:eastAsia="Calibri" w:cs="Times New Roman"/>
                <w:color w:val="auto"/>
                <w:szCs w:val="22"/>
              </w:rPr>
              <w:instrText>BENEFITS A</w:instrText>
            </w:r>
            <w:r>
              <w:rPr>
                <w:rFonts w:eastAsia="Calibri" w:cs="Times New Roman"/>
                <w:color w:val="auto"/>
                <w:szCs w:val="22"/>
              </w:rPr>
              <w:instrText>DMINISTRATION</w:instrText>
            </w:r>
            <w:r w:rsidRPr="006D4DC8">
              <w:rPr>
                <w:rFonts w:eastAsia="Calibri" w:cs="Times New Roman"/>
                <w:color w:val="auto"/>
                <w:szCs w:val="22"/>
              </w:rPr>
              <w:instrText>:</w:instrText>
            </w:r>
            <w:r>
              <w:rPr>
                <w:rFonts w:eastAsia="Calibri" w:cs="Times New Roman"/>
                <w:color w:val="auto"/>
                <w:szCs w:val="22"/>
              </w:rPr>
              <w:instrText>Pensions</w:instrText>
            </w:r>
            <w:r w:rsidRPr="006D4DC8">
              <w:rPr>
                <w:rFonts w:eastAsia="Calibri" w:cs="Times New Roman"/>
                <w:color w:val="auto"/>
                <w:szCs w:val="22"/>
              </w:rPr>
              <w:instrText>:</w:instrText>
            </w:r>
            <w:r>
              <w:rPr>
                <w:rFonts w:eastAsia="Calibri" w:cs="Times New Roman"/>
                <w:color w:val="auto"/>
                <w:szCs w:val="22"/>
              </w:rPr>
              <w:instrText>Retirement – Deceased Pensioners</w:instrText>
            </w:r>
            <w:r w:rsidRPr="006D4DC8">
              <w:rPr>
                <w:rFonts w:eastAsia="Calibri" w:cs="Times New Roman"/>
                <w:color w:val="auto"/>
                <w:szCs w:val="22"/>
              </w:rPr>
              <w:instrText>" \f</w:instrText>
            </w:r>
            <w:r w:rsidRPr="00D332C3">
              <w:rPr>
                <w:rFonts w:eastAsia="Calibri" w:cs="Times New Roman"/>
                <w:color w:val="auto"/>
                <w:szCs w:val="22"/>
              </w:rPr>
              <w:instrText xml:space="preserve"> “essential” </w:instrText>
            </w:r>
            <w:r w:rsidRPr="00D332C3">
              <w:rPr>
                <w:rFonts w:eastAsia="Calibri" w:cs="Times New Roman"/>
                <w:color w:val="auto"/>
                <w:szCs w:val="22"/>
              </w:rPr>
              <w:fldChar w:fldCharType="end"/>
            </w:r>
          </w:p>
          <w:p w:rsidR="00F95347" w:rsidRPr="00D332C3" w:rsidRDefault="00F95347" w:rsidP="00F95347">
            <w:pPr>
              <w:jc w:val="center"/>
              <w:rPr>
                <w:rFonts w:eastAsia="Calibri" w:cs="Times New Roman"/>
                <w:color w:val="auto"/>
                <w:sz w:val="20"/>
                <w:szCs w:val="20"/>
              </w:rPr>
            </w:pPr>
            <w:r w:rsidRPr="00D332C3">
              <w:rPr>
                <w:rFonts w:eastAsia="Calibri" w:cs="Times New Roman"/>
                <w:color w:val="auto"/>
                <w:sz w:val="20"/>
                <w:szCs w:val="20"/>
              </w:rPr>
              <w:t>OPR</w:t>
            </w:r>
          </w:p>
        </w:tc>
      </w:tr>
      <w:tr w:rsidR="00F95347" w:rsidRPr="00941F22" w:rsidTr="00F95347">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95347" w:rsidRPr="00AE14B0" w:rsidRDefault="00F95347" w:rsidP="00F95347">
            <w:pPr>
              <w:spacing w:before="60" w:after="60"/>
              <w:jc w:val="center"/>
              <w:rPr>
                <w:rFonts w:asciiTheme="minorHAnsi" w:eastAsia="Times New Roman" w:hAnsiTheme="minorHAnsi"/>
                <w:color w:val="auto"/>
                <w:szCs w:val="22"/>
              </w:rPr>
            </w:pPr>
            <w:r w:rsidRPr="00AE14B0">
              <w:rPr>
                <w:rFonts w:asciiTheme="minorHAnsi" w:eastAsia="Times New Roman" w:hAnsiTheme="minorHAnsi"/>
                <w:color w:val="auto"/>
                <w:szCs w:val="22"/>
              </w:rPr>
              <w:lastRenderedPageBreak/>
              <w:t>92-03-50022</w:t>
            </w:r>
            <w:r w:rsidRPr="00AE14B0">
              <w:rPr>
                <w:rFonts w:asciiTheme="minorHAnsi" w:eastAsia="Times New Roman" w:hAnsiTheme="minorHAnsi"/>
                <w:color w:val="auto"/>
                <w:szCs w:val="22"/>
              </w:rPr>
              <w:fldChar w:fldCharType="begin"/>
            </w:r>
            <w:r w:rsidRPr="00AE14B0">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92-03-50022</w:instrText>
            </w:r>
            <w:r w:rsidRPr="00AE14B0">
              <w:rPr>
                <w:rFonts w:asciiTheme="minorHAnsi" w:eastAsia="Times New Roman" w:hAnsiTheme="minorHAnsi"/>
                <w:color w:val="auto"/>
                <w:szCs w:val="22"/>
              </w:rPr>
              <w:instrText xml:space="preserve">" \f “dan” </w:instrText>
            </w:r>
            <w:r w:rsidRPr="00AE14B0">
              <w:rPr>
                <w:rFonts w:asciiTheme="minorHAnsi" w:eastAsia="Times New Roman" w:hAnsiTheme="minorHAnsi"/>
                <w:color w:val="auto"/>
                <w:szCs w:val="22"/>
              </w:rPr>
              <w:fldChar w:fldCharType="end"/>
            </w:r>
          </w:p>
          <w:p w:rsidR="00F95347" w:rsidRPr="00D332C3" w:rsidRDefault="00F95347" w:rsidP="00F95347">
            <w:pPr>
              <w:spacing w:before="60" w:after="60"/>
              <w:jc w:val="center"/>
              <w:rPr>
                <w:rFonts w:asciiTheme="minorHAnsi" w:eastAsia="Times New Roman" w:hAnsiTheme="minorHAnsi"/>
                <w:color w:val="auto"/>
                <w:szCs w:val="22"/>
              </w:rPr>
            </w:pPr>
            <w:r w:rsidRPr="00AE14B0">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rsidR="00F95347" w:rsidRPr="00EB5777" w:rsidRDefault="00325BEC" w:rsidP="00F95347">
            <w:pPr>
              <w:spacing w:before="60" w:after="60"/>
              <w:rPr>
                <w:rFonts w:asciiTheme="minorHAnsi" w:hAnsiTheme="minorHAnsi"/>
                <w:b/>
                <w:bCs/>
                <w:i/>
                <w:color w:val="auto"/>
                <w:szCs w:val="22"/>
              </w:rPr>
            </w:pPr>
            <w:r>
              <w:rPr>
                <w:rFonts w:asciiTheme="minorHAnsi" w:hAnsiTheme="minorHAnsi"/>
                <w:b/>
                <w:bCs/>
                <w:i/>
                <w:color w:val="auto"/>
                <w:szCs w:val="22"/>
              </w:rPr>
              <w:t>Retirement</w:t>
            </w:r>
            <w:r w:rsidR="00F95347" w:rsidRPr="00EB5777">
              <w:rPr>
                <w:rFonts w:asciiTheme="minorHAnsi" w:hAnsiTheme="minorHAnsi"/>
                <w:b/>
                <w:bCs/>
                <w:i/>
                <w:color w:val="auto"/>
                <w:szCs w:val="22"/>
              </w:rPr>
              <w:t xml:space="preserve"> - </w:t>
            </w:r>
            <w:r w:rsidR="00F95347">
              <w:rPr>
                <w:rFonts w:asciiTheme="minorHAnsi" w:hAnsiTheme="minorHAnsi"/>
                <w:b/>
                <w:bCs/>
                <w:i/>
                <w:color w:val="auto"/>
                <w:szCs w:val="22"/>
              </w:rPr>
              <w:t>Lump Payments</w:t>
            </w:r>
          </w:p>
          <w:p w:rsidR="00F95347" w:rsidRPr="00EB5777" w:rsidRDefault="00F95347" w:rsidP="00F95347">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lump sums paid out for retirement</w:t>
            </w:r>
            <w:r w:rsidRPr="00EB5777">
              <w:rPr>
                <w:rFonts w:asciiTheme="minorHAnsi" w:eastAsia="Times New Roman" w:hAnsiTheme="minorHAnsi"/>
                <w:color w:val="auto"/>
                <w:szCs w:val="22"/>
              </w:rPr>
              <w:t>.</w:t>
            </w:r>
          </w:p>
          <w:p w:rsidR="00F95347" w:rsidRPr="00EB5777" w:rsidRDefault="00F95347" w:rsidP="00F95347">
            <w:p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Includes, but is not limited to:</w:t>
            </w:r>
            <w:r w:rsidRPr="00FB64F1">
              <w:rPr>
                <w:rFonts w:asciiTheme="minorHAnsi" w:eastAsia="Times New Roman" w:hAnsiTheme="minorHAnsi"/>
                <w:color w:val="auto"/>
                <w:szCs w:val="22"/>
              </w:rPr>
              <w:t xml:space="preserve"> </w:t>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retirement – lump payments</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r w:rsidRPr="00FB64F1">
              <w:rPr>
                <w:rFonts w:asciiTheme="minorHAnsi" w:eastAsia="Times New Roman" w:hAnsiTheme="minorHAnsi"/>
                <w:color w:val="auto"/>
                <w:szCs w:val="22"/>
              </w:rPr>
              <w:fldChar w:fldCharType="begin"/>
            </w:r>
            <w:r w:rsidRPr="00FB64F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lump payments - retirement</w:instrText>
            </w:r>
            <w:r w:rsidRPr="00FB64F1">
              <w:rPr>
                <w:rFonts w:asciiTheme="minorHAnsi" w:eastAsia="Times New Roman" w:hAnsiTheme="minorHAnsi"/>
                <w:color w:val="auto"/>
                <w:szCs w:val="22"/>
              </w:rPr>
              <w:instrText xml:space="preserve">" \f “subject” </w:instrText>
            </w:r>
            <w:r w:rsidRPr="00FB64F1">
              <w:rPr>
                <w:rFonts w:asciiTheme="minorHAnsi" w:eastAsia="Times New Roman" w:hAnsiTheme="minorHAnsi"/>
                <w:color w:val="auto"/>
                <w:szCs w:val="22"/>
              </w:rPr>
              <w:fldChar w:fldCharType="end"/>
            </w:r>
          </w:p>
          <w:p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Retirement forms</w:t>
            </w:r>
            <w:r>
              <w:rPr>
                <w:rFonts w:asciiTheme="minorHAnsi" w:eastAsia="Times New Roman" w:hAnsiTheme="minorHAnsi"/>
                <w:color w:val="auto"/>
                <w:szCs w:val="22"/>
              </w:rPr>
              <w:t>;</w:t>
            </w:r>
          </w:p>
          <w:p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Invoice vouchers</w:t>
            </w:r>
            <w:r>
              <w:rPr>
                <w:rFonts w:asciiTheme="minorHAnsi" w:eastAsia="Times New Roman" w:hAnsiTheme="minorHAnsi"/>
                <w:color w:val="auto"/>
                <w:szCs w:val="22"/>
              </w:rPr>
              <w:t xml:space="preserve"> and calculation sheets;</w:t>
            </w:r>
          </w:p>
          <w:p w:rsidR="00F95347" w:rsidRPr="00EB5777" w:rsidRDefault="00F95347" w:rsidP="00F95347">
            <w:pPr>
              <w:pStyle w:val="ListParagraph"/>
              <w:numPr>
                <w:ilvl w:val="0"/>
                <w:numId w:val="22"/>
              </w:numPr>
              <w:spacing w:before="60" w:after="60"/>
              <w:rPr>
                <w:rFonts w:asciiTheme="minorHAnsi" w:eastAsia="Times New Roman" w:hAnsiTheme="minorHAnsi"/>
                <w:color w:val="auto"/>
                <w:szCs w:val="22"/>
              </w:rPr>
            </w:pPr>
            <w:r w:rsidRPr="00EB5777">
              <w:rPr>
                <w:rFonts w:asciiTheme="minorHAnsi" w:eastAsia="Times New Roman" w:hAnsiTheme="minorHAnsi"/>
                <w:color w:val="auto"/>
                <w:szCs w:val="22"/>
              </w:rPr>
              <w:t>Marriage certificates</w:t>
            </w:r>
            <w:r>
              <w:rPr>
                <w:rFonts w:asciiTheme="minorHAnsi" w:eastAsia="Times New Roman" w:hAnsiTheme="minorHAnsi"/>
                <w:color w:val="auto"/>
                <w:szCs w:val="22"/>
              </w:rPr>
              <w:t>;</w:t>
            </w:r>
          </w:p>
          <w:p w:rsidR="00F95347" w:rsidRPr="00EB5777" w:rsidRDefault="00F95347" w:rsidP="00F95347">
            <w:pPr>
              <w:pStyle w:val="ListParagraph"/>
              <w:numPr>
                <w:ilvl w:val="0"/>
                <w:numId w:val="22"/>
              </w:numPr>
              <w:spacing w:before="60" w:after="60"/>
              <w:rPr>
                <w:rFonts w:asciiTheme="minorHAnsi" w:hAnsiTheme="minorHAnsi"/>
                <w:b/>
                <w:bCs/>
                <w:i/>
                <w:color w:val="auto"/>
                <w:sz w:val="21"/>
                <w:szCs w:val="21"/>
              </w:rPr>
            </w:pPr>
            <w:r w:rsidRPr="00EB5777">
              <w:rPr>
                <w:rFonts w:asciiTheme="minorHAnsi" w:eastAsia="Times New Roman" w:hAnsiTheme="minorHAnsi"/>
                <w:color w:val="auto"/>
                <w:szCs w:val="22"/>
              </w:rPr>
              <w:t>Death certificates</w:t>
            </w:r>
            <w:r w:rsidR="00325BEC">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95347" w:rsidRPr="00EB5777" w:rsidRDefault="00F95347" w:rsidP="00F95347">
            <w:pPr>
              <w:spacing w:before="60" w:after="60"/>
              <w:rPr>
                <w:bCs/>
                <w:color w:val="auto"/>
                <w:szCs w:val="17"/>
              </w:rPr>
            </w:pPr>
            <w:r w:rsidRPr="00EB5777">
              <w:rPr>
                <w:b/>
                <w:bCs/>
                <w:color w:val="auto"/>
                <w:szCs w:val="17"/>
              </w:rPr>
              <w:t>Retain</w:t>
            </w:r>
            <w:r w:rsidRPr="00EB5777">
              <w:rPr>
                <w:bCs/>
                <w:color w:val="auto"/>
                <w:szCs w:val="17"/>
              </w:rPr>
              <w:t xml:space="preserve"> for </w:t>
            </w:r>
            <w:r>
              <w:rPr>
                <w:bCs/>
                <w:color w:val="auto"/>
                <w:szCs w:val="17"/>
              </w:rPr>
              <w:t>20</w:t>
            </w:r>
            <w:r w:rsidRPr="00EB5777">
              <w:rPr>
                <w:bCs/>
                <w:color w:val="auto"/>
                <w:szCs w:val="17"/>
              </w:rPr>
              <w:t xml:space="preserve"> years after </w:t>
            </w:r>
            <w:r>
              <w:rPr>
                <w:bCs/>
                <w:color w:val="auto"/>
                <w:szCs w:val="17"/>
              </w:rPr>
              <w:t>date of payment</w:t>
            </w:r>
          </w:p>
          <w:p w:rsidR="00F95347" w:rsidRPr="00DA4E3F" w:rsidRDefault="00F95347" w:rsidP="00F95347">
            <w:pPr>
              <w:spacing w:before="60" w:after="60"/>
              <w:rPr>
                <w:bCs/>
                <w:i/>
                <w:color w:val="auto"/>
                <w:szCs w:val="17"/>
              </w:rPr>
            </w:pPr>
            <w:r w:rsidRPr="00EB5777">
              <w:rPr>
                <w:bCs/>
                <w:color w:val="auto"/>
                <w:szCs w:val="17"/>
              </w:rPr>
              <w:t xml:space="preserve">  </w:t>
            </w:r>
            <w:r w:rsidRPr="00DA4E3F">
              <w:rPr>
                <w:bCs/>
                <w:i/>
                <w:color w:val="auto"/>
                <w:szCs w:val="17"/>
              </w:rPr>
              <w:t xml:space="preserve"> then</w:t>
            </w:r>
          </w:p>
          <w:p w:rsidR="00F95347" w:rsidRPr="00EB5777" w:rsidRDefault="00F95347" w:rsidP="00F95347">
            <w:pPr>
              <w:spacing w:before="60" w:after="60"/>
              <w:rPr>
                <w:bCs/>
                <w:color w:val="auto"/>
                <w:szCs w:val="17"/>
              </w:rPr>
            </w:pPr>
            <w:r w:rsidRPr="00EB5777">
              <w:rPr>
                <w:b/>
                <w:bCs/>
                <w:color w:val="auto"/>
                <w:szCs w:val="17"/>
              </w:rPr>
              <w:t>Destroy</w:t>
            </w:r>
            <w:r w:rsidRPr="00EB5777">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95347" w:rsidRPr="00D332C3" w:rsidRDefault="00F95347" w:rsidP="00F95347">
            <w:pPr>
              <w:spacing w:before="60"/>
              <w:jc w:val="center"/>
              <w:rPr>
                <w:rFonts w:eastAsia="Calibri" w:cs="Times New Roman"/>
                <w:color w:val="auto"/>
                <w:sz w:val="20"/>
                <w:szCs w:val="20"/>
              </w:rPr>
            </w:pPr>
            <w:r w:rsidRPr="005F7938">
              <w:rPr>
                <w:rFonts w:eastAsia="Calibri" w:cs="Times New Roman"/>
                <w:color w:val="auto"/>
                <w:sz w:val="20"/>
                <w:szCs w:val="20"/>
              </w:rPr>
              <w:t>NON-ARCHIVAL</w:t>
            </w:r>
          </w:p>
          <w:p w:rsidR="00F95347" w:rsidRPr="00D332C3" w:rsidRDefault="00F95347" w:rsidP="00F95347">
            <w:pPr>
              <w:jc w:val="center"/>
              <w:rPr>
                <w:rFonts w:eastAsia="Calibri" w:cs="Times New Roman"/>
                <w:color w:val="auto"/>
                <w:sz w:val="20"/>
                <w:szCs w:val="20"/>
              </w:rPr>
            </w:pPr>
            <w:r w:rsidRPr="00D332C3">
              <w:rPr>
                <w:rFonts w:eastAsia="Calibri" w:cs="Times New Roman"/>
                <w:b/>
                <w:color w:val="auto"/>
                <w:szCs w:val="22"/>
              </w:rPr>
              <w:t>ESSENTIAL</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sidRPr="006D4DC8">
              <w:rPr>
                <w:rFonts w:eastAsia="Calibri" w:cs="Times New Roman"/>
                <w:color w:val="auto"/>
                <w:szCs w:val="22"/>
              </w:rPr>
              <w:instrText>BENEFITS A</w:instrText>
            </w:r>
            <w:r>
              <w:rPr>
                <w:rFonts w:eastAsia="Calibri" w:cs="Times New Roman"/>
                <w:color w:val="auto"/>
                <w:szCs w:val="22"/>
              </w:rPr>
              <w:instrText>DMINISTRATION</w:instrText>
            </w:r>
            <w:r w:rsidRPr="006D4DC8">
              <w:rPr>
                <w:rFonts w:eastAsia="Calibri" w:cs="Times New Roman"/>
                <w:color w:val="auto"/>
                <w:szCs w:val="22"/>
              </w:rPr>
              <w:instrText>:</w:instrText>
            </w:r>
            <w:r>
              <w:rPr>
                <w:rFonts w:eastAsia="Calibri" w:cs="Times New Roman"/>
                <w:color w:val="auto"/>
                <w:szCs w:val="22"/>
              </w:rPr>
              <w:instrText>Pensions</w:instrText>
            </w:r>
            <w:r w:rsidRPr="006D4DC8">
              <w:rPr>
                <w:rFonts w:eastAsia="Calibri" w:cs="Times New Roman"/>
                <w:color w:val="auto"/>
                <w:szCs w:val="22"/>
              </w:rPr>
              <w:instrText>:</w:instrText>
            </w:r>
            <w:r>
              <w:rPr>
                <w:rFonts w:eastAsia="Calibri" w:cs="Times New Roman"/>
                <w:color w:val="auto"/>
                <w:szCs w:val="22"/>
              </w:rPr>
              <w:instrText xml:space="preserve">Retirement </w:instrText>
            </w:r>
            <w:r w:rsidR="00EE4E52">
              <w:rPr>
                <w:rFonts w:eastAsia="Calibri" w:cs="Times New Roman"/>
                <w:color w:val="auto"/>
                <w:szCs w:val="22"/>
              </w:rPr>
              <w:instrText xml:space="preserve">– </w:instrText>
            </w:r>
            <w:r>
              <w:rPr>
                <w:rFonts w:eastAsia="Calibri" w:cs="Times New Roman"/>
                <w:color w:val="auto"/>
                <w:szCs w:val="22"/>
              </w:rPr>
              <w:instrText>Lump Payments</w:instrText>
            </w:r>
            <w:r w:rsidRPr="006D4DC8">
              <w:rPr>
                <w:rFonts w:eastAsia="Calibri" w:cs="Times New Roman"/>
                <w:color w:val="auto"/>
                <w:szCs w:val="22"/>
              </w:rPr>
              <w:instrText>" \f</w:instrText>
            </w:r>
            <w:r w:rsidRPr="00D332C3">
              <w:rPr>
                <w:rFonts w:eastAsia="Calibri" w:cs="Times New Roman"/>
                <w:color w:val="auto"/>
                <w:szCs w:val="22"/>
              </w:rPr>
              <w:instrText xml:space="preserve"> “essential” </w:instrText>
            </w:r>
            <w:r w:rsidRPr="00D332C3">
              <w:rPr>
                <w:rFonts w:eastAsia="Calibri" w:cs="Times New Roman"/>
                <w:color w:val="auto"/>
                <w:szCs w:val="22"/>
              </w:rPr>
              <w:fldChar w:fldCharType="end"/>
            </w:r>
          </w:p>
          <w:p w:rsidR="00F95347" w:rsidRPr="00D332C3" w:rsidRDefault="00F95347" w:rsidP="00F95347">
            <w:pPr>
              <w:jc w:val="center"/>
              <w:rPr>
                <w:rFonts w:eastAsia="Calibri" w:cs="Times New Roman"/>
                <w:color w:val="auto"/>
                <w:sz w:val="20"/>
                <w:szCs w:val="20"/>
              </w:rPr>
            </w:pPr>
            <w:r w:rsidRPr="00D332C3">
              <w:rPr>
                <w:rFonts w:eastAsia="Calibri" w:cs="Times New Roman"/>
                <w:color w:val="auto"/>
                <w:sz w:val="20"/>
                <w:szCs w:val="20"/>
              </w:rPr>
              <w:t>OPR</w:t>
            </w:r>
          </w:p>
        </w:tc>
      </w:tr>
    </w:tbl>
    <w:p w:rsidR="00AC230F" w:rsidRDefault="00AC230F" w:rsidP="00FA46D7">
      <w:pPr>
        <w:sectPr w:rsidR="00AC230F" w:rsidSect="00255C92">
          <w:footerReference w:type="default" r:id="rId13"/>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5" w:name="_Toc215394215"/>
      <w:bookmarkStart w:id="6" w:name="_Toc219518915"/>
      <w:bookmarkStart w:id="7" w:name="_Toc299352380"/>
      <w:bookmarkStart w:id="8" w:name="_Toc304382616"/>
      <w:bookmarkStart w:id="9" w:name="_Toc379957742"/>
      <w:r>
        <w:lastRenderedPageBreak/>
        <w:t>g</w:t>
      </w:r>
      <w:r w:rsidR="00E7522C" w:rsidRPr="00C04DC1">
        <w:t>lossary</w:t>
      </w:r>
      <w:bookmarkEnd w:id="5"/>
      <w:bookmarkEnd w:id="6"/>
      <w:bookmarkEnd w:id="7"/>
      <w:bookmarkEnd w:id="8"/>
      <w:bookmarkEnd w:id="9"/>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rsidR="00193EB1" w:rsidRPr="0089069B" w:rsidRDefault="00193EB1" w:rsidP="00722AA4">
            <w:pPr>
              <w:shd w:val="clear" w:color="auto" w:fill="FFFFFF"/>
              <w:spacing w:after="40"/>
              <w:jc w:val="both"/>
              <w:rPr>
                <w:rFonts w:eastAsia="Calibri" w:cs="Times New Roman"/>
                <w:b/>
                <w:szCs w:val="22"/>
              </w:rPr>
            </w:pPr>
          </w:p>
        </w:tc>
      </w:tr>
    </w:tbl>
    <w:p w:rsidR="00325BEC" w:rsidRDefault="00325BEC">
      <w:r>
        <w:br w:type="page"/>
      </w:r>
    </w:p>
    <w:tbl>
      <w:tblPr>
        <w:tblW w:w="14317" w:type="dxa"/>
        <w:tblInd w:w="108" w:type="dxa"/>
        <w:tblLook w:val="04A0" w:firstRow="1" w:lastRow="0" w:firstColumn="1" w:lastColumn="0" w:noHBand="0" w:noVBand="1"/>
      </w:tblPr>
      <w:tblGrid>
        <w:gridCol w:w="14317"/>
      </w:tblGrid>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722AA4">
        <w:trPr>
          <w:trHeight w:val="142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10"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0"/>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1" w:name="rcw40.14.010"/>
            <w:r w:rsidRPr="0089069B">
              <w:rPr>
                <w:rFonts w:eastAsia="Calibri" w:cs="Times New Roman"/>
                <w:b/>
                <w:bCs/>
                <w:szCs w:val="22"/>
              </w:rPr>
              <w:t xml:space="preserve">RCW </w:t>
            </w:r>
            <w:bookmarkStart w:id="12" w:name="HIT1"/>
            <w:bookmarkEnd w:id="11"/>
            <w:bookmarkEnd w:id="12"/>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rsidR="00EE4E52" w:rsidRDefault="00EE4E52" w:rsidP="00E7522C">
      <w:pPr>
        <w:pStyle w:val="BodyText2"/>
        <w:spacing w:after="0"/>
        <w:rPr>
          <w:color w:val="FF0000"/>
          <w:sz w:val="18"/>
          <w:szCs w:val="18"/>
        </w:rPr>
        <w:sectPr w:rsidR="00EE4E52" w:rsidSect="0043733A">
          <w:footerReference w:type="default" r:id="rId15"/>
          <w:type w:val="continuous"/>
          <w:pgSz w:w="15840" w:h="12240" w:orient="landscape" w:code="1"/>
          <w:pgMar w:top="1080" w:right="720" w:bottom="1080" w:left="720" w:header="1080" w:footer="720" w:gutter="0"/>
          <w:cols w:space="720"/>
          <w:docGrid w:linePitch="360"/>
        </w:sectPr>
      </w:pPr>
    </w:p>
    <w:p w:rsidR="00325BEC" w:rsidRDefault="00325BEC" w:rsidP="00E7522C">
      <w:pPr>
        <w:pStyle w:val="BodyText2"/>
        <w:spacing w:after="0"/>
        <w:rPr>
          <w:color w:val="FF0000"/>
          <w:sz w:val="18"/>
          <w:szCs w:val="18"/>
        </w:rPr>
        <w:sectPr w:rsidR="00325BEC" w:rsidSect="00EE4E52">
          <w:footerReference w:type="default" r:id="rId16"/>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7144"/>
        <w:gridCol w:w="7148"/>
      </w:tblGrid>
      <w:tr w:rsidR="00325BEC" w:rsidRPr="00C04DC1" w:rsidTr="00325BEC">
        <w:tc>
          <w:tcPr>
            <w:tcW w:w="7205" w:type="dxa"/>
            <w:vAlign w:val="center"/>
          </w:tcPr>
          <w:p w:rsidR="00325BEC" w:rsidRPr="00C04DC1" w:rsidRDefault="00325BEC" w:rsidP="00325BEC">
            <w:pPr>
              <w:pStyle w:val="TOCwno"/>
              <w:jc w:val="right"/>
            </w:pPr>
            <w:r w:rsidRPr="00C04DC1">
              <w:lastRenderedPageBreak/>
              <w:br w:type="page"/>
            </w:r>
            <w:bookmarkStart w:id="13" w:name="_Toc217103241"/>
            <w:bookmarkStart w:id="14" w:name="_Toc218929187"/>
            <w:bookmarkStart w:id="15" w:name="_Toc219518916"/>
            <w:bookmarkStart w:id="16" w:name="_Toc299352381"/>
            <w:bookmarkStart w:id="17" w:name="_Toc304382617"/>
            <w:bookmarkStart w:id="18" w:name="_Toc364164681"/>
            <w:bookmarkStart w:id="19" w:name="_Toc379957743"/>
            <w:r w:rsidRPr="00C04DC1">
              <w:t>INDEX</w:t>
            </w:r>
            <w:bookmarkStart w:id="20" w:name="_Toc215467447"/>
            <w:bookmarkEnd w:id="13"/>
            <w:bookmarkEnd w:id="14"/>
            <w:bookmarkEnd w:id="15"/>
            <w:r>
              <w:t>ES</w:t>
            </w:r>
            <w:bookmarkEnd w:id="16"/>
            <w:bookmarkEnd w:id="17"/>
            <w:bookmarkEnd w:id="18"/>
            <w:bookmarkEnd w:id="19"/>
          </w:p>
        </w:tc>
        <w:tc>
          <w:tcPr>
            <w:tcW w:w="7205" w:type="dxa"/>
            <w:tcMar>
              <w:left w:w="115" w:type="dxa"/>
              <w:right w:w="302" w:type="dxa"/>
            </w:tcMar>
            <w:vAlign w:val="center"/>
          </w:tcPr>
          <w:p w:rsidR="00325BEC" w:rsidRPr="00C04DC1" w:rsidRDefault="00325BEC" w:rsidP="00325BEC">
            <w:pPr>
              <w:pStyle w:val="StyleNormal16NotBold"/>
              <w:spacing w:after="120"/>
              <w:jc w:val="left"/>
              <w:rPr>
                <w:sz w:val="28"/>
                <w:szCs w:val="28"/>
              </w:rPr>
            </w:pPr>
            <w:r w:rsidRPr="00C04DC1">
              <w:t>ARCHIVAL RECORDS</w:t>
            </w:r>
          </w:p>
        </w:tc>
      </w:tr>
    </w:tbl>
    <w:bookmarkEnd w:id="20"/>
    <w:p w:rsidR="00325BEC" w:rsidRPr="0082620D" w:rsidRDefault="00325BEC" w:rsidP="00325BEC">
      <w:pPr>
        <w:pStyle w:val="BodyText2"/>
        <w:spacing w:line="240" w:lineRule="auto"/>
        <w:jc w:val="center"/>
        <w:outlineLvl w:val="0"/>
        <w:rPr>
          <w:i/>
          <w:szCs w:val="22"/>
        </w:rPr>
      </w:pPr>
      <w:r w:rsidRPr="0082620D">
        <w:rPr>
          <w:i/>
          <w:szCs w:val="22"/>
        </w:rPr>
        <w:t>See the State Government General Records Retention Schedule for “Archival” records.</w:t>
      </w:r>
    </w:p>
    <w:p w:rsidR="00325BEC" w:rsidRDefault="00325BEC" w:rsidP="00325BEC">
      <w:pPr>
        <w:pStyle w:val="BodyText2"/>
        <w:spacing w:line="240" w:lineRule="auto"/>
        <w:outlineLvl w:val="0"/>
        <w:rPr>
          <w:sz w:val="18"/>
          <w:szCs w:val="18"/>
        </w:rPr>
      </w:pPr>
    </w:p>
    <w:p w:rsidR="00EE4E52" w:rsidRDefault="00EE4E52" w:rsidP="00325BEC">
      <w:pPr>
        <w:pStyle w:val="BodyText2"/>
        <w:spacing w:line="240" w:lineRule="auto"/>
        <w:outlineLvl w:val="0"/>
        <w:rPr>
          <w:sz w:val="18"/>
          <w:szCs w:val="18"/>
        </w:rPr>
      </w:pPr>
    </w:p>
    <w:tbl>
      <w:tblPr>
        <w:tblW w:w="0" w:type="auto"/>
        <w:tblInd w:w="108" w:type="dxa"/>
        <w:tblLook w:val="01E0" w:firstRow="1" w:lastRow="1" w:firstColumn="1" w:lastColumn="1" w:noHBand="0" w:noVBand="0"/>
      </w:tblPr>
      <w:tblGrid>
        <w:gridCol w:w="7142"/>
        <w:gridCol w:w="7150"/>
      </w:tblGrid>
      <w:tr w:rsidR="00EE4E52" w:rsidRPr="00C04DC1" w:rsidTr="00B25B7D">
        <w:tc>
          <w:tcPr>
            <w:tcW w:w="7142" w:type="dxa"/>
            <w:vAlign w:val="center"/>
          </w:tcPr>
          <w:p w:rsidR="00EE4E52" w:rsidRPr="00622B6B" w:rsidRDefault="00EE4E52" w:rsidP="00B25B7D">
            <w:pPr>
              <w:spacing w:after="120"/>
              <w:jc w:val="right"/>
              <w:rPr>
                <w:b/>
                <w:sz w:val="32"/>
                <w:szCs w:val="32"/>
              </w:rPr>
            </w:pPr>
            <w:r w:rsidRPr="00622B6B">
              <w:rPr>
                <w:b/>
                <w:sz w:val="32"/>
                <w:szCs w:val="32"/>
              </w:rPr>
              <w:br w:type="page"/>
              <w:t>INDEX:</w:t>
            </w:r>
          </w:p>
        </w:tc>
        <w:tc>
          <w:tcPr>
            <w:tcW w:w="7150" w:type="dxa"/>
            <w:tcMar>
              <w:left w:w="115" w:type="dxa"/>
              <w:right w:w="302" w:type="dxa"/>
            </w:tcMar>
            <w:vAlign w:val="center"/>
          </w:tcPr>
          <w:p w:rsidR="00EE4E52" w:rsidRPr="00C04DC1" w:rsidRDefault="00EE4E52" w:rsidP="00B25B7D">
            <w:pPr>
              <w:pStyle w:val="StyleNormal16NotBold"/>
              <w:spacing w:after="120"/>
              <w:jc w:val="left"/>
              <w:rPr>
                <w:sz w:val="28"/>
                <w:szCs w:val="28"/>
              </w:rPr>
            </w:pPr>
            <w:r>
              <w:t>ESSENTIAL</w:t>
            </w:r>
            <w:r w:rsidRPr="00C04DC1">
              <w:t xml:space="preserve"> RECORDS</w:t>
            </w:r>
          </w:p>
        </w:tc>
      </w:tr>
    </w:tbl>
    <w:p w:rsidR="00EE4E52" w:rsidRPr="0082620D" w:rsidRDefault="00EE4E52" w:rsidP="00EE4E52">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rsidR="00EE4E52" w:rsidRDefault="00EE4E52" w:rsidP="00EE4E52">
      <w:pPr>
        <w:pStyle w:val="BodyText2"/>
        <w:spacing w:after="0" w:line="240" w:lineRule="auto"/>
        <w:outlineLvl w:val="0"/>
        <w:rPr>
          <w:noProof/>
          <w:sz w:val="18"/>
          <w:szCs w:val="18"/>
        </w:rPr>
        <w:sectPr w:rsidR="00EE4E52" w:rsidSect="00EE4E52">
          <w:footerReference w:type="default" r:id="rId17"/>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rsidR="00EE4E52" w:rsidRDefault="00EE4E52">
      <w:pPr>
        <w:pStyle w:val="Index1"/>
        <w:tabs>
          <w:tab w:val="right" w:leader="dot" w:pos="6830"/>
        </w:tabs>
        <w:rPr>
          <w:noProof/>
        </w:rPr>
      </w:pPr>
      <w:r w:rsidRPr="00EF1743">
        <w:rPr>
          <w:rFonts w:eastAsia="Calibri" w:cs="Times New Roman"/>
          <w:noProof/>
        </w:rPr>
        <w:lastRenderedPageBreak/>
        <w:t>BENEFITS ADMINISTRATION</w:t>
      </w:r>
    </w:p>
    <w:p w:rsidR="00EE4E52" w:rsidRDefault="00EE4E52">
      <w:pPr>
        <w:pStyle w:val="Index2"/>
        <w:tabs>
          <w:tab w:val="right" w:leader="dot" w:pos="6830"/>
        </w:tabs>
        <w:rPr>
          <w:noProof/>
        </w:rPr>
      </w:pPr>
      <w:r w:rsidRPr="00EF1743">
        <w:rPr>
          <w:rFonts w:eastAsia="Calibri" w:cs="Times New Roman"/>
          <w:noProof/>
        </w:rPr>
        <w:t>Benefits Coverage</w:t>
      </w:r>
    </w:p>
    <w:p w:rsidR="00EE4E52" w:rsidRDefault="00EE4E52">
      <w:pPr>
        <w:pStyle w:val="Index3"/>
        <w:tabs>
          <w:tab w:val="right" w:leader="dot" w:pos="6830"/>
        </w:tabs>
        <w:rPr>
          <w:noProof/>
        </w:rPr>
      </w:pPr>
      <w:r w:rsidRPr="00EF1743">
        <w:rPr>
          <w:rFonts w:eastAsia="Calibri" w:cs="Times New Roman"/>
          <w:noProof/>
        </w:rPr>
        <w:t>Fee and Remittance Files</w:t>
      </w:r>
      <w:r>
        <w:rPr>
          <w:noProof/>
        </w:rPr>
        <w:tab/>
        <w:t>4</w:t>
      </w:r>
    </w:p>
    <w:p w:rsidR="00EE4E52" w:rsidRDefault="00EE4E52">
      <w:pPr>
        <w:pStyle w:val="Index2"/>
        <w:tabs>
          <w:tab w:val="right" w:leader="dot" w:pos="6830"/>
        </w:tabs>
        <w:rPr>
          <w:noProof/>
        </w:rPr>
      </w:pPr>
      <w:r w:rsidRPr="00EF1743">
        <w:rPr>
          <w:rFonts w:eastAsia="Calibri" w:cs="Times New Roman"/>
          <w:noProof/>
        </w:rPr>
        <w:t>Pensions</w:t>
      </w:r>
    </w:p>
    <w:p w:rsidR="00EE4E52" w:rsidRDefault="00EE4E52">
      <w:pPr>
        <w:pStyle w:val="Index3"/>
        <w:tabs>
          <w:tab w:val="right" w:leader="dot" w:pos="6830"/>
        </w:tabs>
        <w:rPr>
          <w:noProof/>
        </w:rPr>
      </w:pPr>
      <w:r w:rsidRPr="00EF1743">
        <w:rPr>
          <w:rFonts w:eastAsia="Calibri" w:cs="Times New Roman"/>
          <w:noProof/>
        </w:rPr>
        <w:lastRenderedPageBreak/>
        <w:t>Pension Files</w:t>
      </w:r>
      <w:r>
        <w:rPr>
          <w:noProof/>
        </w:rPr>
        <w:tab/>
        <w:t>6</w:t>
      </w:r>
    </w:p>
    <w:p w:rsidR="00EE4E52" w:rsidRDefault="00EE4E52">
      <w:pPr>
        <w:pStyle w:val="Index3"/>
        <w:tabs>
          <w:tab w:val="right" w:leader="dot" w:pos="6830"/>
        </w:tabs>
        <w:rPr>
          <w:noProof/>
        </w:rPr>
      </w:pPr>
      <w:r w:rsidRPr="00EF1743">
        <w:rPr>
          <w:rFonts w:eastAsia="Calibri" w:cs="Times New Roman"/>
          <w:noProof/>
        </w:rPr>
        <w:t>Retirement – Deceased Pensioners</w:t>
      </w:r>
      <w:r>
        <w:rPr>
          <w:noProof/>
        </w:rPr>
        <w:tab/>
        <w:t>6</w:t>
      </w:r>
    </w:p>
    <w:p w:rsidR="00EE4E52" w:rsidRDefault="00EE4E52">
      <w:pPr>
        <w:pStyle w:val="Index3"/>
        <w:tabs>
          <w:tab w:val="right" w:leader="dot" w:pos="6830"/>
        </w:tabs>
        <w:rPr>
          <w:noProof/>
        </w:rPr>
      </w:pPr>
      <w:r w:rsidRPr="00EF1743">
        <w:rPr>
          <w:rFonts w:eastAsia="Calibri" w:cs="Times New Roman"/>
          <w:noProof/>
        </w:rPr>
        <w:t>Retirement – Lump Payments</w:t>
      </w:r>
      <w:r>
        <w:rPr>
          <w:noProof/>
        </w:rPr>
        <w:tab/>
        <w:t>7</w:t>
      </w:r>
    </w:p>
    <w:p w:rsidR="00EE4E52" w:rsidRDefault="00EE4E52" w:rsidP="00EE4E52">
      <w:pPr>
        <w:pStyle w:val="BodyText2"/>
        <w:spacing w:after="0" w:line="240" w:lineRule="auto"/>
        <w:outlineLvl w:val="0"/>
        <w:rPr>
          <w:noProof/>
          <w:sz w:val="18"/>
          <w:szCs w:val="18"/>
        </w:rPr>
        <w:sectPr w:rsidR="00EE4E52" w:rsidSect="00EE4E52">
          <w:type w:val="continuous"/>
          <w:pgSz w:w="15840" w:h="12240" w:orient="landscape" w:code="1"/>
          <w:pgMar w:top="1080" w:right="720" w:bottom="1080" w:left="720" w:header="1080" w:footer="720" w:gutter="0"/>
          <w:cols w:num="2" w:space="720"/>
          <w:docGrid w:linePitch="360"/>
        </w:sectPr>
      </w:pPr>
    </w:p>
    <w:p w:rsidR="00EE4E52" w:rsidRDefault="00EE4E52" w:rsidP="00EE4E52">
      <w:pPr>
        <w:pStyle w:val="BodyText2"/>
        <w:spacing w:after="0" w:line="240" w:lineRule="auto"/>
        <w:outlineLvl w:val="0"/>
      </w:pPr>
      <w:r w:rsidRPr="00622B6B">
        <w:rPr>
          <w:sz w:val="18"/>
          <w:szCs w:val="18"/>
        </w:rPr>
        <w:lastRenderedPageBreak/>
        <w:fldChar w:fldCharType="end"/>
      </w:r>
    </w:p>
    <w:tbl>
      <w:tblPr>
        <w:tblW w:w="0" w:type="auto"/>
        <w:tblInd w:w="108" w:type="dxa"/>
        <w:tblLook w:val="01E0" w:firstRow="1" w:lastRow="1" w:firstColumn="1" w:lastColumn="1" w:noHBand="0" w:noVBand="0"/>
      </w:tblPr>
      <w:tblGrid>
        <w:gridCol w:w="4731"/>
        <w:gridCol w:w="9561"/>
      </w:tblGrid>
      <w:tr w:rsidR="00EE4E52" w:rsidRPr="00C04DC1" w:rsidTr="00B25B7D">
        <w:tc>
          <w:tcPr>
            <w:tcW w:w="4770" w:type="dxa"/>
            <w:vAlign w:val="center"/>
          </w:tcPr>
          <w:p w:rsidR="00EE4E52" w:rsidRPr="00A61A95" w:rsidRDefault="00EE4E52" w:rsidP="00B25B7D">
            <w:pPr>
              <w:spacing w:after="120"/>
              <w:jc w:val="right"/>
              <w:rPr>
                <w:b/>
                <w:sz w:val="32"/>
                <w:szCs w:val="32"/>
              </w:rPr>
            </w:pPr>
            <w:r w:rsidRPr="00A61A95">
              <w:rPr>
                <w:b/>
                <w:sz w:val="32"/>
                <w:szCs w:val="32"/>
              </w:rPr>
              <w:br w:type="page"/>
            </w:r>
            <w:bookmarkStart w:id="21" w:name="_Toc299352382"/>
            <w:r w:rsidRPr="00A61A95">
              <w:rPr>
                <w:b/>
                <w:sz w:val="32"/>
                <w:szCs w:val="32"/>
              </w:rPr>
              <w:t>INDEX:</w:t>
            </w:r>
            <w:bookmarkEnd w:id="21"/>
          </w:p>
        </w:tc>
        <w:tc>
          <w:tcPr>
            <w:tcW w:w="9640" w:type="dxa"/>
            <w:tcMar>
              <w:left w:w="115" w:type="dxa"/>
              <w:right w:w="302" w:type="dxa"/>
            </w:tcMar>
            <w:vAlign w:val="center"/>
          </w:tcPr>
          <w:p w:rsidR="00EE4E52" w:rsidRPr="00C04DC1" w:rsidRDefault="00EE4E52" w:rsidP="00B25B7D">
            <w:pPr>
              <w:pStyle w:val="StyleNormal16NotBold"/>
              <w:spacing w:after="120"/>
              <w:jc w:val="left"/>
              <w:rPr>
                <w:sz w:val="28"/>
                <w:szCs w:val="28"/>
              </w:rPr>
            </w:pPr>
            <w:r>
              <w:t>DISPOSITION AUTHORITY NUMBERS (dan’S)</w:t>
            </w:r>
          </w:p>
        </w:tc>
      </w:tr>
    </w:tbl>
    <w:p w:rsidR="00EE4E52" w:rsidRDefault="00EE4E52" w:rsidP="00EE4E52">
      <w:pPr>
        <w:pStyle w:val="BodyText2"/>
        <w:spacing w:after="0"/>
        <w:rPr>
          <w:sz w:val="18"/>
          <w:szCs w:val="18"/>
        </w:rPr>
      </w:pPr>
    </w:p>
    <w:p w:rsidR="00EE4E52" w:rsidRDefault="00EE4E52" w:rsidP="00EE4E52">
      <w:pPr>
        <w:pStyle w:val="BodyText2"/>
        <w:spacing w:after="0"/>
        <w:rPr>
          <w:noProof/>
          <w:color w:val="FF0000"/>
          <w:sz w:val="18"/>
          <w:szCs w:val="18"/>
        </w:rPr>
        <w:sectPr w:rsidR="00EE4E52" w:rsidSect="00EE4E52">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rsidR="00EE4E52" w:rsidRDefault="00EE4E52">
      <w:pPr>
        <w:pStyle w:val="Index1"/>
        <w:tabs>
          <w:tab w:val="right" w:leader="dot" w:pos="3050"/>
        </w:tabs>
        <w:rPr>
          <w:noProof/>
        </w:rPr>
      </w:pPr>
      <w:r>
        <w:rPr>
          <w:noProof/>
        </w:rPr>
        <w:lastRenderedPageBreak/>
        <w:t>14-03-68488</w:t>
      </w:r>
      <w:r>
        <w:rPr>
          <w:noProof/>
        </w:rPr>
        <w:tab/>
        <w:t>4</w:t>
      </w:r>
    </w:p>
    <w:p w:rsidR="00EE4E52" w:rsidRDefault="00EE4E52">
      <w:pPr>
        <w:pStyle w:val="Index1"/>
        <w:tabs>
          <w:tab w:val="right" w:leader="dot" w:pos="3050"/>
        </w:tabs>
        <w:rPr>
          <w:noProof/>
        </w:rPr>
      </w:pPr>
      <w:r>
        <w:rPr>
          <w:noProof/>
        </w:rPr>
        <w:t>14-03-68489</w:t>
      </w:r>
      <w:r>
        <w:rPr>
          <w:noProof/>
        </w:rPr>
        <w:tab/>
        <w:t>5</w:t>
      </w:r>
    </w:p>
    <w:p w:rsidR="00EE4E52" w:rsidRDefault="00EE4E52">
      <w:pPr>
        <w:pStyle w:val="Index1"/>
        <w:tabs>
          <w:tab w:val="right" w:leader="dot" w:pos="3050"/>
        </w:tabs>
        <w:rPr>
          <w:noProof/>
        </w:rPr>
      </w:pPr>
      <w:r>
        <w:rPr>
          <w:noProof/>
        </w:rPr>
        <w:lastRenderedPageBreak/>
        <w:t>14-03-68490</w:t>
      </w:r>
      <w:r>
        <w:rPr>
          <w:noProof/>
        </w:rPr>
        <w:tab/>
        <w:t>5</w:t>
      </w:r>
    </w:p>
    <w:p w:rsidR="00EE4E52" w:rsidRDefault="00EE4E52">
      <w:pPr>
        <w:pStyle w:val="Index1"/>
        <w:tabs>
          <w:tab w:val="right" w:leader="dot" w:pos="3050"/>
        </w:tabs>
        <w:rPr>
          <w:noProof/>
        </w:rPr>
      </w:pPr>
      <w:r w:rsidRPr="002C60BA">
        <w:rPr>
          <w:rFonts w:eastAsia="Times New Roman"/>
          <w:noProof/>
        </w:rPr>
        <w:t>14-03-68491</w:t>
      </w:r>
      <w:r>
        <w:rPr>
          <w:noProof/>
        </w:rPr>
        <w:tab/>
        <w:t>6</w:t>
      </w:r>
    </w:p>
    <w:p w:rsidR="00EE4E52" w:rsidRDefault="00EE4E52">
      <w:pPr>
        <w:pStyle w:val="Index1"/>
        <w:tabs>
          <w:tab w:val="right" w:leader="dot" w:pos="3050"/>
        </w:tabs>
        <w:rPr>
          <w:noProof/>
        </w:rPr>
      </w:pPr>
      <w:r w:rsidRPr="002C60BA">
        <w:rPr>
          <w:rFonts w:eastAsia="Times New Roman"/>
          <w:noProof/>
        </w:rPr>
        <w:lastRenderedPageBreak/>
        <w:t>14-03-68492</w:t>
      </w:r>
      <w:r>
        <w:rPr>
          <w:noProof/>
        </w:rPr>
        <w:tab/>
        <w:t>6</w:t>
      </w:r>
    </w:p>
    <w:p w:rsidR="00EE4E52" w:rsidRDefault="00EE4E52">
      <w:pPr>
        <w:pStyle w:val="Index1"/>
        <w:tabs>
          <w:tab w:val="right" w:leader="dot" w:pos="3050"/>
        </w:tabs>
        <w:rPr>
          <w:noProof/>
        </w:rPr>
      </w:pPr>
      <w:r w:rsidRPr="002C60BA">
        <w:rPr>
          <w:rFonts w:eastAsia="Times New Roman"/>
          <w:noProof/>
        </w:rPr>
        <w:t>92-03-50022</w:t>
      </w:r>
      <w:r>
        <w:rPr>
          <w:noProof/>
        </w:rPr>
        <w:tab/>
        <w:t>7</w:t>
      </w:r>
    </w:p>
    <w:p w:rsidR="00EE4E52" w:rsidRDefault="00EE4E52">
      <w:pPr>
        <w:pStyle w:val="Index1"/>
        <w:tabs>
          <w:tab w:val="right" w:leader="dot" w:pos="3050"/>
        </w:tabs>
        <w:rPr>
          <w:noProof/>
        </w:rPr>
      </w:pPr>
      <w:r>
        <w:rPr>
          <w:noProof/>
        </w:rPr>
        <w:lastRenderedPageBreak/>
        <w:t>92-03-50032</w:t>
      </w:r>
      <w:r>
        <w:rPr>
          <w:noProof/>
        </w:rPr>
        <w:tab/>
        <w:t>4</w:t>
      </w:r>
    </w:p>
    <w:p w:rsidR="00EE4E52" w:rsidRDefault="00EE4E52" w:rsidP="00EE4E52">
      <w:pPr>
        <w:pStyle w:val="BodyText2"/>
        <w:spacing w:after="0"/>
        <w:rPr>
          <w:noProof/>
          <w:color w:val="FF0000"/>
          <w:sz w:val="18"/>
          <w:szCs w:val="18"/>
        </w:rPr>
        <w:sectPr w:rsidR="00EE4E52" w:rsidSect="00EE4E52">
          <w:type w:val="continuous"/>
          <w:pgSz w:w="15840" w:h="12240" w:orient="landscape" w:code="1"/>
          <w:pgMar w:top="1080" w:right="720" w:bottom="1080" w:left="720" w:header="1080" w:footer="720" w:gutter="0"/>
          <w:cols w:num="4" w:space="720"/>
          <w:docGrid w:linePitch="360"/>
        </w:sectPr>
      </w:pPr>
    </w:p>
    <w:p w:rsidR="00EE4E52" w:rsidRPr="00C04DC1" w:rsidRDefault="00EE4E52" w:rsidP="00EE4E52">
      <w:pPr>
        <w:pStyle w:val="BodyText2"/>
        <w:spacing w:after="0"/>
        <w:rPr>
          <w:sz w:val="18"/>
          <w:szCs w:val="18"/>
        </w:rPr>
      </w:pPr>
      <w:r w:rsidRPr="006219C6">
        <w:rPr>
          <w:color w:val="FF0000"/>
          <w:sz w:val="18"/>
          <w:szCs w:val="18"/>
        </w:rPr>
        <w:lastRenderedPageBreak/>
        <w:fldChar w:fldCharType="end"/>
      </w:r>
    </w:p>
    <w:p w:rsidR="00325BEC" w:rsidRDefault="00325BEC" w:rsidP="00325BEC">
      <w:pPr>
        <w:pStyle w:val="BodyText2"/>
        <w:spacing w:after="0" w:line="240" w:lineRule="auto"/>
        <w:outlineLvl w:val="0"/>
      </w:pPr>
    </w:p>
    <w:p w:rsidR="00325BEC" w:rsidRPr="00EE4E52" w:rsidRDefault="00325BEC" w:rsidP="00EE4E52">
      <w:pPr>
        <w:spacing w:after="120"/>
        <w:jc w:val="center"/>
        <w:rPr>
          <w:b/>
          <w:sz w:val="32"/>
          <w:szCs w:val="32"/>
        </w:rPr>
        <w:sectPr w:rsidR="00325BEC" w:rsidRPr="00EE4E52" w:rsidSect="00EE4E52">
          <w:type w:val="continuous"/>
          <w:pgSz w:w="15840" w:h="12240" w:orient="landscape" w:code="1"/>
          <w:pgMar w:top="1080" w:right="720" w:bottom="1080" w:left="720" w:header="1080" w:footer="720" w:gutter="0"/>
          <w:cols w:space="720"/>
          <w:docGrid w:linePitch="360"/>
        </w:sectPr>
      </w:pPr>
      <w:r w:rsidRPr="00EE4E52">
        <w:rPr>
          <w:b/>
          <w:sz w:val="32"/>
          <w:szCs w:val="32"/>
        </w:rPr>
        <w:fldChar w:fldCharType="begin"/>
      </w:r>
      <w:r w:rsidRPr="00EE4E52">
        <w:rPr>
          <w:b/>
          <w:sz w:val="32"/>
          <w:szCs w:val="32"/>
        </w:rPr>
        <w:instrText xml:space="preserve"> INDEX \f "dan" \e"</w:instrText>
      </w:r>
      <w:r w:rsidRPr="00EE4E52">
        <w:rPr>
          <w:b/>
          <w:sz w:val="32"/>
          <w:szCs w:val="32"/>
        </w:rPr>
        <w:tab/>
        <w:instrText xml:space="preserve">"  \c "4" \z "1033"  \* MERGEFORMAT </w:instrText>
      </w:r>
      <w:r w:rsidRPr="00EE4E52">
        <w:rPr>
          <w:b/>
          <w:sz w:val="32"/>
          <w:szCs w:val="32"/>
        </w:rPr>
        <w:fldChar w:fldCharType="separate"/>
      </w:r>
    </w:p>
    <w:p w:rsidR="00A41735" w:rsidRPr="00EE4E52" w:rsidRDefault="00325BEC" w:rsidP="00EE4E52">
      <w:pPr>
        <w:spacing w:after="120"/>
        <w:jc w:val="center"/>
        <w:rPr>
          <w:b/>
          <w:sz w:val="32"/>
          <w:szCs w:val="32"/>
        </w:rPr>
      </w:pPr>
      <w:r w:rsidRPr="00EE4E52">
        <w:rPr>
          <w:b/>
          <w:sz w:val="32"/>
          <w:szCs w:val="32"/>
        </w:rPr>
        <w:lastRenderedPageBreak/>
        <w:fldChar w:fldCharType="end"/>
      </w:r>
      <w:r w:rsidR="00EE4E52" w:rsidRPr="00EE4E52">
        <w:rPr>
          <w:b/>
          <w:sz w:val="32"/>
          <w:szCs w:val="32"/>
        </w:rPr>
        <w:t>INDEX: SUBJECTS</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EE4E52" w:rsidRDefault="004715DE" w:rsidP="00F879B2">
      <w:pPr>
        <w:pStyle w:val="Normal16"/>
        <w:jc w:val="left"/>
        <w:rPr>
          <w:b w:val="0"/>
          <w:caps w:val="0"/>
          <w:noProof/>
          <w:sz w:val="22"/>
        </w:rPr>
        <w:sectPr w:rsidR="00EE4E52" w:rsidSect="00EE4E52">
          <w:footerReference w:type="default" r:id="rId18"/>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EE4E52" w:rsidRDefault="00EE4E52">
      <w:pPr>
        <w:pStyle w:val="Index1"/>
        <w:tabs>
          <w:tab w:val="right" w:leader="dot" w:pos="4310"/>
        </w:tabs>
        <w:rPr>
          <w:noProof/>
        </w:rPr>
      </w:pPr>
      <w:r w:rsidRPr="00E54C63">
        <w:rPr>
          <w:bCs/>
          <w:noProof/>
        </w:rPr>
        <w:t>agreements</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asset management</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audits</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B</w:t>
      </w:r>
    </w:p>
    <w:p w:rsidR="00EE4E52" w:rsidRDefault="00EE4E52">
      <w:pPr>
        <w:pStyle w:val="Index1"/>
        <w:tabs>
          <w:tab w:val="right" w:leader="dot" w:pos="4310"/>
        </w:tabs>
        <w:rPr>
          <w:noProof/>
        </w:rPr>
      </w:pPr>
      <w:r w:rsidRPr="00E54C63">
        <w:rPr>
          <w:bCs/>
          <w:noProof/>
        </w:rPr>
        <w:t>backups</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budgeting</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C</w:t>
      </w:r>
    </w:p>
    <w:p w:rsidR="00EE4E52" w:rsidRDefault="00EE4E52">
      <w:pPr>
        <w:pStyle w:val="Index1"/>
        <w:tabs>
          <w:tab w:val="right" w:leader="dot" w:pos="4310"/>
        </w:tabs>
        <w:rPr>
          <w:noProof/>
        </w:rPr>
      </w:pPr>
      <w:r w:rsidRPr="00E54C63">
        <w:rPr>
          <w:bCs/>
          <w:noProof/>
        </w:rPr>
        <w:t>complaints</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contracts</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D</w:t>
      </w:r>
    </w:p>
    <w:p w:rsidR="00EE4E52" w:rsidRDefault="00EE4E52">
      <w:pPr>
        <w:pStyle w:val="Index1"/>
        <w:tabs>
          <w:tab w:val="right" w:leader="dot" w:pos="4310"/>
        </w:tabs>
        <w:rPr>
          <w:noProof/>
        </w:rPr>
      </w:pPr>
      <w:r w:rsidRPr="00E54C63">
        <w:rPr>
          <w:rFonts w:eastAsia="Times New Roman"/>
          <w:noProof/>
        </w:rPr>
        <w:t>deceased pensioners -  retirement</w:t>
      </w:r>
      <w:r>
        <w:rPr>
          <w:noProof/>
        </w:rPr>
        <w:tab/>
        <w:t>6</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F</w:t>
      </w:r>
    </w:p>
    <w:p w:rsidR="00EE4E52" w:rsidRDefault="00EE4E52">
      <w:pPr>
        <w:pStyle w:val="Index1"/>
        <w:tabs>
          <w:tab w:val="right" w:leader="dot" w:pos="4310"/>
        </w:tabs>
        <w:rPr>
          <w:noProof/>
        </w:rPr>
      </w:pPr>
      <w:r w:rsidRPr="00E54C63">
        <w:rPr>
          <w:bCs/>
          <w:noProof/>
        </w:rPr>
        <w:t>facilities</w:t>
      </w:r>
      <w:r>
        <w:rPr>
          <w:noProof/>
        </w:rPr>
        <w:tab/>
      </w:r>
      <w:r w:rsidRPr="00E54C63">
        <w:rPr>
          <w:bCs/>
          <w:i/>
          <w:noProof/>
        </w:rPr>
        <w:t>see SGGRRS</w:t>
      </w:r>
    </w:p>
    <w:p w:rsidR="00EE4E52" w:rsidRDefault="00EE4E52">
      <w:pPr>
        <w:pStyle w:val="Index1"/>
        <w:tabs>
          <w:tab w:val="right" w:leader="dot" w:pos="4310"/>
        </w:tabs>
        <w:rPr>
          <w:noProof/>
        </w:rPr>
      </w:pPr>
      <w:r w:rsidRPr="00E54C63">
        <w:rPr>
          <w:rFonts w:eastAsia="Times New Roman"/>
          <w:noProof/>
        </w:rPr>
        <w:t>fees and remittance files</w:t>
      </w:r>
      <w:r>
        <w:rPr>
          <w:noProof/>
        </w:rPr>
        <w:tab/>
        <w:t>4</w:t>
      </w:r>
    </w:p>
    <w:p w:rsidR="00EE4E52" w:rsidRDefault="00EE4E52">
      <w:pPr>
        <w:pStyle w:val="Index1"/>
        <w:tabs>
          <w:tab w:val="right" w:leader="dot" w:pos="4310"/>
        </w:tabs>
        <w:rPr>
          <w:noProof/>
        </w:rPr>
      </w:pPr>
      <w:r w:rsidRPr="00E54C63">
        <w:rPr>
          <w:bCs/>
          <w:noProof/>
        </w:rPr>
        <w:t>financial records</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rsidR="00EE4E52" w:rsidRDefault="00EE4E52">
      <w:pPr>
        <w:pStyle w:val="Index1"/>
        <w:tabs>
          <w:tab w:val="right" w:leader="dot" w:pos="4310"/>
        </w:tabs>
        <w:rPr>
          <w:noProof/>
        </w:rPr>
      </w:pPr>
      <w:r w:rsidRPr="00E54C63">
        <w:rPr>
          <w:rFonts w:eastAsia="Times New Roman"/>
          <w:noProof/>
        </w:rPr>
        <w:t>general relief and pension files</w:t>
      </w:r>
      <w:r>
        <w:rPr>
          <w:noProof/>
        </w:rPr>
        <w:tab/>
        <w:t>4</w:t>
      </w:r>
    </w:p>
    <w:p w:rsidR="00EE4E52" w:rsidRDefault="00EE4E52">
      <w:pPr>
        <w:pStyle w:val="Index1"/>
        <w:tabs>
          <w:tab w:val="right" w:leader="dot" w:pos="4310"/>
        </w:tabs>
        <w:rPr>
          <w:noProof/>
        </w:rPr>
      </w:pPr>
      <w:r w:rsidRPr="00E54C63">
        <w:rPr>
          <w:bCs/>
          <w:noProof/>
        </w:rPr>
        <w:t>grants</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grievances</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H</w:t>
      </w:r>
    </w:p>
    <w:p w:rsidR="00EE4E52" w:rsidRDefault="00EE4E52">
      <w:pPr>
        <w:pStyle w:val="Index1"/>
        <w:tabs>
          <w:tab w:val="right" w:leader="dot" w:pos="4310"/>
        </w:tabs>
        <w:rPr>
          <w:noProof/>
        </w:rPr>
      </w:pPr>
      <w:r w:rsidRPr="00E54C63">
        <w:rPr>
          <w:bCs/>
          <w:noProof/>
        </w:rPr>
        <w:t>human resources</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I</w:t>
      </w:r>
    </w:p>
    <w:p w:rsidR="00EE4E52" w:rsidRDefault="00EE4E52">
      <w:pPr>
        <w:pStyle w:val="Index1"/>
        <w:tabs>
          <w:tab w:val="right" w:leader="dot" w:pos="4310"/>
        </w:tabs>
        <w:rPr>
          <w:noProof/>
        </w:rPr>
      </w:pPr>
      <w:r w:rsidRPr="00E54C63">
        <w:rPr>
          <w:bCs/>
          <w:noProof/>
        </w:rPr>
        <w:t>information systems</w:t>
      </w:r>
      <w:r>
        <w:rPr>
          <w:noProof/>
        </w:rPr>
        <w:tab/>
      </w:r>
      <w:r w:rsidRPr="00E54C63">
        <w:rPr>
          <w:bCs/>
          <w:i/>
          <w:noProof/>
        </w:rPr>
        <w:t>see SGGRRS</w:t>
      </w:r>
    </w:p>
    <w:p w:rsidR="00EE4E52" w:rsidRDefault="00EE4E52">
      <w:pPr>
        <w:pStyle w:val="Index1"/>
        <w:tabs>
          <w:tab w:val="right" w:leader="dot" w:pos="4310"/>
        </w:tabs>
        <w:rPr>
          <w:noProof/>
        </w:rPr>
      </w:pPr>
      <w:r w:rsidRPr="00E54C63">
        <w:rPr>
          <w:rFonts w:eastAsia="Times New Roman"/>
          <w:noProof/>
        </w:rPr>
        <w:t>injury claims</w:t>
      </w:r>
      <w:r>
        <w:rPr>
          <w:noProof/>
        </w:rPr>
        <w:tab/>
        <w:t>5</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L</w:t>
      </w:r>
    </w:p>
    <w:p w:rsidR="00EE4E52" w:rsidRDefault="00EE4E52">
      <w:pPr>
        <w:pStyle w:val="Index1"/>
        <w:tabs>
          <w:tab w:val="right" w:leader="dot" w:pos="4310"/>
        </w:tabs>
        <w:rPr>
          <w:noProof/>
        </w:rPr>
      </w:pPr>
      <w:r w:rsidRPr="00E54C63">
        <w:rPr>
          <w:bCs/>
          <w:noProof/>
        </w:rPr>
        <w:t>leave</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legal affairs</w:t>
      </w:r>
      <w:r>
        <w:rPr>
          <w:noProof/>
        </w:rPr>
        <w:tab/>
      </w:r>
      <w:r w:rsidRPr="00E54C63">
        <w:rPr>
          <w:bCs/>
          <w:i/>
          <w:noProof/>
        </w:rPr>
        <w:t>see SGGRRS</w:t>
      </w:r>
    </w:p>
    <w:p w:rsidR="00EE4E52" w:rsidRDefault="00EE4E52">
      <w:pPr>
        <w:pStyle w:val="Index1"/>
        <w:tabs>
          <w:tab w:val="right" w:leader="dot" w:pos="4310"/>
        </w:tabs>
        <w:rPr>
          <w:noProof/>
        </w:rPr>
      </w:pPr>
      <w:r w:rsidRPr="00E54C63">
        <w:rPr>
          <w:rFonts w:eastAsia="Times New Roman"/>
          <w:noProof/>
        </w:rPr>
        <w:t>lump payments - retirement</w:t>
      </w:r>
      <w:r>
        <w:rPr>
          <w:noProof/>
        </w:rPr>
        <w:tab/>
        <w:t>7</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M</w:t>
      </w:r>
    </w:p>
    <w:p w:rsidR="00EE4E52" w:rsidRDefault="00EE4E52">
      <w:pPr>
        <w:pStyle w:val="Index1"/>
        <w:tabs>
          <w:tab w:val="right" w:leader="dot" w:pos="4310"/>
        </w:tabs>
        <w:rPr>
          <w:noProof/>
        </w:rPr>
      </w:pPr>
      <w:r w:rsidRPr="00E54C63">
        <w:rPr>
          <w:bCs/>
          <w:noProof/>
        </w:rPr>
        <w:t>mail services</w:t>
      </w:r>
      <w:r>
        <w:rPr>
          <w:noProof/>
        </w:rPr>
        <w:tab/>
      </w:r>
      <w:r w:rsidRPr="00E54C63">
        <w:rPr>
          <w:bCs/>
          <w:i/>
          <w:noProof/>
        </w:rPr>
        <w:t>see SGGRRS</w:t>
      </w:r>
    </w:p>
    <w:p w:rsidR="00EE4E52" w:rsidRDefault="00EE4E52">
      <w:pPr>
        <w:pStyle w:val="Index1"/>
        <w:tabs>
          <w:tab w:val="right" w:leader="dot" w:pos="4310"/>
        </w:tabs>
        <w:rPr>
          <w:noProof/>
        </w:rPr>
      </w:pPr>
      <w:r w:rsidRPr="00E54C63">
        <w:rPr>
          <w:rFonts w:eastAsia="Times New Roman"/>
          <w:noProof/>
        </w:rPr>
        <w:lastRenderedPageBreak/>
        <w:t>medical files</w:t>
      </w:r>
      <w:r>
        <w:rPr>
          <w:noProof/>
        </w:rPr>
        <w:tab/>
        <w:t>5</w:t>
      </w:r>
    </w:p>
    <w:p w:rsidR="00EE4E52" w:rsidRDefault="00EE4E52">
      <w:pPr>
        <w:pStyle w:val="Index1"/>
        <w:tabs>
          <w:tab w:val="right" w:leader="dot" w:pos="4310"/>
        </w:tabs>
        <w:rPr>
          <w:noProof/>
        </w:rPr>
      </w:pPr>
      <w:r w:rsidRPr="00E54C63">
        <w:rPr>
          <w:bCs/>
          <w:noProof/>
        </w:rPr>
        <w:t>meetings</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motor vehicles</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P</w:t>
      </w:r>
    </w:p>
    <w:p w:rsidR="00EE4E52" w:rsidRDefault="00EE4E52">
      <w:pPr>
        <w:pStyle w:val="Index1"/>
        <w:tabs>
          <w:tab w:val="right" w:leader="dot" w:pos="4310"/>
        </w:tabs>
        <w:rPr>
          <w:noProof/>
        </w:rPr>
      </w:pPr>
      <w:r w:rsidRPr="00E54C63">
        <w:rPr>
          <w:bCs/>
          <w:noProof/>
        </w:rPr>
        <w:t>payroll</w:t>
      </w:r>
      <w:r>
        <w:rPr>
          <w:noProof/>
        </w:rPr>
        <w:tab/>
      </w:r>
      <w:r w:rsidRPr="00E54C63">
        <w:rPr>
          <w:bCs/>
          <w:i/>
          <w:noProof/>
        </w:rPr>
        <w:t>see SGGRRS</w:t>
      </w:r>
    </w:p>
    <w:p w:rsidR="00EE4E52" w:rsidRDefault="00EE4E52">
      <w:pPr>
        <w:pStyle w:val="Index1"/>
        <w:tabs>
          <w:tab w:val="right" w:leader="dot" w:pos="4310"/>
        </w:tabs>
        <w:rPr>
          <w:noProof/>
        </w:rPr>
      </w:pPr>
      <w:r w:rsidRPr="00E54C63">
        <w:rPr>
          <w:rFonts w:eastAsia="Times New Roman"/>
          <w:noProof/>
        </w:rPr>
        <w:t>pension files</w:t>
      </w:r>
      <w:r>
        <w:rPr>
          <w:noProof/>
        </w:rPr>
        <w:tab/>
        <w:t>6</w:t>
      </w:r>
    </w:p>
    <w:p w:rsidR="00EE4E52" w:rsidRDefault="00EE4E52">
      <w:pPr>
        <w:pStyle w:val="Index1"/>
        <w:tabs>
          <w:tab w:val="right" w:leader="dot" w:pos="4310"/>
        </w:tabs>
        <w:rPr>
          <w:noProof/>
        </w:rPr>
      </w:pPr>
      <w:r w:rsidRPr="00E54C63">
        <w:rPr>
          <w:bCs/>
          <w:noProof/>
        </w:rPr>
        <w:t>policies/procedures</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public disclosure</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public records requests</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publications</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R</w:t>
      </w:r>
    </w:p>
    <w:p w:rsidR="00EE4E52" w:rsidRDefault="00EE4E52">
      <w:pPr>
        <w:pStyle w:val="Index1"/>
        <w:tabs>
          <w:tab w:val="right" w:leader="dot" w:pos="4310"/>
        </w:tabs>
        <w:rPr>
          <w:noProof/>
        </w:rPr>
      </w:pPr>
      <w:r w:rsidRPr="00E54C63">
        <w:rPr>
          <w:bCs/>
          <w:noProof/>
        </w:rPr>
        <w:t>records management</w:t>
      </w:r>
      <w:r>
        <w:rPr>
          <w:noProof/>
        </w:rPr>
        <w:tab/>
      </w:r>
      <w:r w:rsidRPr="00E54C63">
        <w:rPr>
          <w:bCs/>
          <w:i/>
          <w:noProof/>
        </w:rPr>
        <w:t>see SGGRRS</w:t>
      </w:r>
    </w:p>
    <w:p w:rsidR="00EE4E52" w:rsidRDefault="00EE4E52">
      <w:pPr>
        <w:pStyle w:val="Index1"/>
        <w:tabs>
          <w:tab w:val="right" w:leader="dot" w:pos="4310"/>
        </w:tabs>
        <w:rPr>
          <w:noProof/>
        </w:rPr>
      </w:pPr>
      <w:r w:rsidRPr="00E54C63">
        <w:rPr>
          <w:rFonts w:eastAsia="Times New Roman"/>
          <w:noProof/>
        </w:rPr>
        <w:t>relief and pension files - general</w:t>
      </w:r>
      <w:r>
        <w:rPr>
          <w:noProof/>
        </w:rPr>
        <w:tab/>
        <w:t>4</w:t>
      </w:r>
    </w:p>
    <w:p w:rsidR="00EE4E52" w:rsidRDefault="00EE4E52">
      <w:pPr>
        <w:pStyle w:val="Index1"/>
        <w:tabs>
          <w:tab w:val="right" w:leader="dot" w:pos="4310"/>
        </w:tabs>
        <w:rPr>
          <w:noProof/>
        </w:rPr>
      </w:pPr>
      <w:r w:rsidRPr="00E54C63">
        <w:rPr>
          <w:rFonts w:eastAsia="Times New Roman"/>
          <w:noProof/>
        </w:rPr>
        <w:t>remittance files</w:t>
      </w:r>
      <w:r>
        <w:rPr>
          <w:noProof/>
        </w:rPr>
        <w:tab/>
        <w:t>4</w:t>
      </w:r>
    </w:p>
    <w:p w:rsidR="00EE4E52" w:rsidRDefault="00EE4E52">
      <w:pPr>
        <w:pStyle w:val="Index1"/>
        <w:tabs>
          <w:tab w:val="right" w:leader="dot" w:pos="4310"/>
        </w:tabs>
        <w:rPr>
          <w:noProof/>
        </w:rPr>
      </w:pPr>
      <w:r w:rsidRPr="00E54C63">
        <w:rPr>
          <w:rFonts w:eastAsia="Times New Roman"/>
          <w:noProof/>
        </w:rPr>
        <w:t>retirement – deceased pensioners</w:t>
      </w:r>
      <w:r>
        <w:rPr>
          <w:noProof/>
        </w:rPr>
        <w:tab/>
        <w:t>6</w:t>
      </w:r>
    </w:p>
    <w:p w:rsidR="00EE4E52" w:rsidRDefault="00EE4E52">
      <w:pPr>
        <w:pStyle w:val="Index1"/>
        <w:tabs>
          <w:tab w:val="right" w:leader="dot" w:pos="4310"/>
        </w:tabs>
        <w:rPr>
          <w:noProof/>
        </w:rPr>
      </w:pPr>
      <w:r w:rsidRPr="00E54C63">
        <w:rPr>
          <w:rFonts w:eastAsia="Times New Roman"/>
          <w:noProof/>
        </w:rPr>
        <w:t>retirement – lump payments</w:t>
      </w:r>
      <w:r>
        <w:rPr>
          <w:noProof/>
        </w:rPr>
        <w:tab/>
        <w:t>7</w:t>
      </w:r>
    </w:p>
    <w:p w:rsidR="00EE4E52" w:rsidRDefault="00EE4E52">
      <w:pPr>
        <w:pStyle w:val="Index1"/>
        <w:tabs>
          <w:tab w:val="right" w:leader="dot" w:pos="4310"/>
        </w:tabs>
        <w:rPr>
          <w:noProof/>
        </w:rPr>
      </w:pPr>
      <w:r w:rsidRPr="00E54C63">
        <w:rPr>
          <w:bCs/>
          <w:noProof/>
        </w:rPr>
        <w:t>risk management</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t>S</w:t>
      </w:r>
    </w:p>
    <w:p w:rsidR="00EE4E52" w:rsidRDefault="00EE4E52">
      <w:pPr>
        <w:pStyle w:val="Index1"/>
        <w:tabs>
          <w:tab w:val="right" w:leader="dot" w:pos="4310"/>
        </w:tabs>
        <w:rPr>
          <w:noProof/>
        </w:rPr>
      </w:pPr>
      <w:r w:rsidRPr="00E54C63">
        <w:rPr>
          <w:bCs/>
          <w:noProof/>
        </w:rPr>
        <w:t>security</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rsidR="00EE4E52" w:rsidRDefault="00EE4E52">
      <w:pPr>
        <w:pStyle w:val="Index1"/>
        <w:tabs>
          <w:tab w:val="right" w:leader="dot" w:pos="4310"/>
        </w:tabs>
        <w:rPr>
          <w:noProof/>
        </w:rPr>
      </w:pPr>
      <w:r w:rsidRPr="00E54C63">
        <w:rPr>
          <w:bCs/>
          <w:noProof/>
        </w:rPr>
        <w:t>telecommunications</w:t>
      </w:r>
      <w:r>
        <w:rPr>
          <w:noProof/>
        </w:rPr>
        <w:tab/>
      </w:r>
      <w:r w:rsidRPr="00E54C63">
        <w:rPr>
          <w:bCs/>
          <w:i/>
          <w:noProof/>
        </w:rPr>
        <w:t>see SGGRRS</w:t>
      </w:r>
      <w:r w:rsidRPr="00E54C63">
        <w:rPr>
          <w:bCs/>
          <w:noProof/>
        </w:rPr>
        <w:t xml:space="preserve"> </w:t>
      </w:r>
    </w:p>
    <w:p w:rsidR="00EE4E52" w:rsidRDefault="00EE4E52">
      <w:pPr>
        <w:pStyle w:val="Index1"/>
        <w:tabs>
          <w:tab w:val="right" w:leader="dot" w:pos="4310"/>
        </w:tabs>
        <w:rPr>
          <w:noProof/>
        </w:rPr>
      </w:pPr>
      <w:r w:rsidRPr="00E54C63">
        <w:rPr>
          <w:bCs/>
          <w:noProof/>
        </w:rPr>
        <w:lastRenderedPageBreak/>
        <w:t>timesheets</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training</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transitory records</w:t>
      </w:r>
      <w:r>
        <w:rPr>
          <w:noProof/>
        </w:rPr>
        <w:tab/>
      </w:r>
      <w:r w:rsidRPr="00E54C63">
        <w:rPr>
          <w:bCs/>
          <w:i/>
          <w:noProof/>
        </w:rPr>
        <w:t>see SGGRRS</w:t>
      </w:r>
    </w:p>
    <w:p w:rsidR="00EE4E52" w:rsidRDefault="00EE4E52">
      <w:pPr>
        <w:pStyle w:val="Index1"/>
        <w:tabs>
          <w:tab w:val="right" w:leader="dot" w:pos="4310"/>
        </w:tabs>
        <w:rPr>
          <w:noProof/>
        </w:rPr>
      </w:pPr>
      <w:r w:rsidRPr="00E54C63">
        <w:rPr>
          <w:bCs/>
          <w:noProof/>
        </w:rPr>
        <w:t>travel</w:t>
      </w:r>
      <w:r>
        <w:rPr>
          <w:noProof/>
        </w:rPr>
        <w:tab/>
      </w:r>
      <w:r w:rsidRPr="00E54C63">
        <w:rPr>
          <w:bCs/>
          <w:i/>
          <w:noProof/>
        </w:rPr>
        <w:t>see SGGRRS</w:t>
      </w:r>
    </w:p>
    <w:p w:rsidR="00EE4E52" w:rsidRDefault="00EE4E52">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rsidR="00EE4E52" w:rsidRDefault="00EE4E52">
      <w:pPr>
        <w:pStyle w:val="Index1"/>
        <w:tabs>
          <w:tab w:val="right" w:leader="dot" w:pos="4310"/>
        </w:tabs>
        <w:rPr>
          <w:noProof/>
        </w:rPr>
      </w:pPr>
      <w:r w:rsidRPr="00E54C63">
        <w:rPr>
          <w:bCs/>
          <w:noProof/>
        </w:rPr>
        <w:t>vehicles</w:t>
      </w:r>
      <w:r>
        <w:rPr>
          <w:noProof/>
        </w:rPr>
        <w:tab/>
      </w:r>
      <w:r w:rsidRPr="00E54C63">
        <w:rPr>
          <w:bCs/>
          <w:i/>
          <w:noProof/>
        </w:rPr>
        <w:t>see SGGRRS</w:t>
      </w:r>
      <w:r w:rsidRPr="00E54C63">
        <w:rPr>
          <w:bCs/>
          <w:noProof/>
        </w:rPr>
        <w:t xml:space="preserve"> </w:t>
      </w:r>
    </w:p>
    <w:p w:rsidR="00EE4E52" w:rsidRDefault="00EE4E52" w:rsidP="00F879B2">
      <w:pPr>
        <w:pStyle w:val="Normal16"/>
        <w:jc w:val="left"/>
        <w:rPr>
          <w:b w:val="0"/>
          <w:caps w:val="0"/>
          <w:noProof/>
          <w:sz w:val="22"/>
        </w:rPr>
        <w:sectPr w:rsidR="00EE4E52" w:rsidSect="00EE4E52">
          <w:type w:val="continuous"/>
          <w:pgSz w:w="15840" w:h="12240" w:orient="landscape" w:code="1"/>
          <w:pgMar w:top="1080" w:right="720" w:bottom="1080" w:left="720" w:header="1080" w:footer="720" w:gutter="0"/>
          <w:cols w:num="3" w:space="720"/>
          <w:docGrid w:linePitch="360"/>
        </w:sectPr>
      </w:pPr>
    </w:p>
    <w:p w:rsidR="00734C37" w:rsidRDefault="004715DE" w:rsidP="00F879B2">
      <w:pPr>
        <w:pStyle w:val="Normal16"/>
        <w:jc w:val="left"/>
        <w:rPr>
          <w:i/>
        </w:rPr>
      </w:pPr>
      <w:r w:rsidRPr="00C04DC1">
        <w:lastRenderedPageBreak/>
        <w:fldChar w:fldCharType="end"/>
      </w:r>
    </w:p>
    <w:sectPr w:rsidR="00734C37" w:rsidSect="00EE4E5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F32" w:rsidRDefault="004C1F32" w:rsidP="000D39EA">
      <w:r>
        <w:separator/>
      </w:r>
    </w:p>
    <w:p w:rsidR="004C1F32" w:rsidRDefault="004C1F32"/>
  </w:endnote>
  <w:endnote w:type="continuationSeparator" w:id="0">
    <w:p w:rsidR="004C1F32" w:rsidRDefault="004C1F32" w:rsidP="000D39EA">
      <w:r>
        <w:continuationSeparator/>
      </w:r>
    </w:p>
    <w:p w:rsidR="004C1F32" w:rsidRDefault="004C1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25BEC" w:rsidRPr="00D11821" w:rsidTr="00822047">
      <w:trPr>
        <w:trHeight w:val="540"/>
      </w:trPr>
      <w:tc>
        <w:tcPr>
          <w:tcW w:w="2054" w:type="dxa"/>
          <w:shd w:val="clear" w:color="auto" w:fill="FFFFFF"/>
          <w:vAlign w:val="center"/>
        </w:tcPr>
        <w:p w:rsidR="00325BEC" w:rsidRPr="0066629E" w:rsidRDefault="00325BEC" w:rsidP="008E3DA6">
          <w:pPr>
            <w:jc w:val="center"/>
            <w:rPr>
              <w:b/>
              <w:sz w:val="18"/>
              <w:szCs w:val="18"/>
            </w:rPr>
          </w:pPr>
        </w:p>
      </w:tc>
      <w:tc>
        <w:tcPr>
          <w:tcW w:w="2054" w:type="dxa"/>
          <w:shd w:val="clear" w:color="auto" w:fill="auto"/>
          <w:vAlign w:val="center"/>
        </w:tcPr>
        <w:p w:rsidR="00325BEC" w:rsidRPr="00B36432" w:rsidRDefault="00325BEC" w:rsidP="00E95BFC">
          <w:pPr>
            <w:jc w:val="center"/>
            <w:rPr>
              <w:b/>
              <w:color w:val="auto"/>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66629E" w:rsidRDefault="00325BEC"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rsidR="00325BEC" w:rsidRPr="00EC464B" w:rsidRDefault="00325BEC"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25BEC" w:rsidRPr="00D11821" w:rsidTr="00F95347">
      <w:trPr>
        <w:trHeight w:val="540"/>
      </w:trPr>
      <w:tc>
        <w:tcPr>
          <w:tcW w:w="2054" w:type="dxa"/>
          <w:tcBorders>
            <w:top w:val="single" w:sz="4" w:space="0" w:color="auto"/>
          </w:tcBorders>
          <w:shd w:val="solid" w:color="auto" w:fill="auto"/>
          <w:vAlign w:val="center"/>
        </w:tcPr>
        <w:p w:rsidR="00325BEC" w:rsidRPr="00F95347" w:rsidRDefault="00325BEC" w:rsidP="00F95347">
          <w:pPr>
            <w:rPr>
              <w:b/>
              <w:color w:val="FFFFFF" w:themeColor="background1"/>
              <w:sz w:val="18"/>
              <w:szCs w:val="18"/>
            </w:rPr>
          </w:pPr>
          <w:r w:rsidRPr="00F95347">
            <w:rPr>
              <w:b/>
              <w:color w:val="FFFFFF" w:themeColor="background1"/>
              <w:sz w:val="18"/>
              <w:szCs w:val="18"/>
            </w:rPr>
            <w:t>1.</w:t>
          </w:r>
          <w:r>
            <w:rPr>
              <w:b/>
              <w:color w:val="FFFFFF" w:themeColor="background1"/>
              <w:sz w:val="18"/>
              <w:szCs w:val="18"/>
            </w:rPr>
            <w:t xml:space="preserve"> </w:t>
          </w:r>
          <w:r w:rsidRPr="00F95347">
            <w:rPr>
              <w:b/>
              <w:color w:val="FFFFFF" w:themeColor="background1"/>
              <w:sz w:val="18"/>
              <w:szCs w:val="18"/>
            </w:rPr>
            <w:t>BENEFITS COVERAGE</w:t>
          </w:r>
        </w:p>
      </w:tc>
      <w:tc>
        <w:tcPr>
          <w:tcW w:w="2054" w:type="dxa"/>
          <w:tcBorders>
            <w:top w:val="single" w:sz="4" w:space="0" w:color="auto"/>
          </w:tcBorders>
          <w:shd w:val="clear" w:color="auto" w:fill="auto"/>
          <w:vAlign w:val="center"/>
        </w:tcPr>
        <w:p w:rsidR="00325BEC" w:rsidRPr="00FC4508" w:rsidRDefault="00325BEC" w:rsidP="00E95BFC">
          <w:pPr>
            <w:jc w:val="center"/>
            <w:rPr>
              <w:b/>
              <w:color w:val="FFFFFF" w:themeColor="background1"/>
              <w:sz w:val="18"/>
              <w:szCs w:val="18"/>
            </w:rPr>
          </w:pPr>
        </w:p>
      </w:tc>
      <w:tc>
        <w:tcPr>
          <w:tcW w:w="2054" w:type="dxa"/>
          <w:tcBorders>
            <w:top w:val="single" w:sz="4" w:space="0" w:color="auto"/>
          </w:tcBorders>
          <w:shd w:val="clear" w:color="auto" w:fill="auto"/>
          <w:vAlign w:val="center"/>
        </w:tcPr>
        <w:p w:rsidR="00325BEC" w:rsidRPr="004556EB" w:rsidRDefault="00325BEC" w:rsidP="00E72598">
          <w:pPr>
            <w:jc w:val="center"/>
            <w:rPr>
              <w:b/>
              <w:color w:val="FFFFFF" w:themeColor="background1"/>
              <w:sz w:val="20"/>
              <w:szCs w:val="20"/>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66629E" w:rsidRDefault="00325BE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rsidR="00325BEC" w:rsidRPr="00EC464B" w:rsidRDefault="00325BEC"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25BEC" w:rsidRPr="00D11821" w:rsidTr="00FC4508">
      <w:trPr>
        <w:trHeight w:val="540"/>
      </w:trPr>
      <w:tc>
        <w:tcPr>
          <w:tcW w:w="2054" w:type="dxa"/>
          <w:tcBorders>
            <w:top w:val="single" w:sz="4" w:space="0" w:color="auto"/>
          </w:tcBorders>
          <w:shd w:val="clear" w:color="auto" w:fill="auto"/>
          <w:vAlign w:val="center"/>
        </w:tcPr>
        <w:p w:rsidR="00325BEC" w:rsidRPr="00FC4508" w:rsidRDefault="00325BEC"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rsidR="00325BEC" w:rsidRPr="00FC4508" w:rsidRDefault="00325BEC" w:rsidP="00F95347">
          <w:pPr>
            <w:jc w:val="center"/>
            <w:rPr>
              <w:b/>
              <w:color w:val="FFFFFF" w:themeColor="background1"/>
              <w:sz w:val="18"/>
              <w:szCs w:val="18"/>
            </w:rPr>
          </w:pPr>
          <w:r>
            <w:rPr>
              <w:b/>
              <w:color w:val="FFFFFF" w:themeColor="background1"/>
              <w:sz w:val="18"/>
              <w:szCs w:val="18"/>
            </w:rPr>
            <w:t>2. MEDICAL AND INJURY CLAIMS</w:t>
          </w:r>
        </w:p>
      </w:tc>
      <w:tc>
        <w:tcPr>
          <w:tcW w:w="2054" w:type="dxa"/>
          <w:tcBorders>
            <w:top w:val="single" w:sz="4" w:space="0" w:color="auto"/>
          </w:tcBorders>
          <w:shd w:val="clear" w:color="auto" w:fill="auto"/>
          <w:vAlign w:val="center"/>
        </w:tcPr>
        <w:p w:rsidR="00325BEC" w:rsidRPr="004556EB" w:rsidRDefault="00325BEC" w:rsidP="00E72598">
          <w:pPr>
            <w:jc w:val="center"/>
            <w:rPr>
              <w:b/>
              <w:color w:val="FFFFFF" w:themeColor="background1"/>
              <w:sz w:val="20"/>
              <w:szCs w:val="20"/>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66629E" w:rsidRDefault="00325BE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rsidR="00325BEC" w:rsidRPr="00EC464B" w:rsidRDefault="00325BEC"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25BEC" w:rsidRPr="00D11821" w:rsidTr="00F95347">
      <w:trPr>
        <w:trHeight w:val="540"/>
      </w:trPr>
      <w:tc>
        <w:tcPr>
          <w:tcW w:w="2054" w:type="dxa"/>
          <w:tcBorders>
            <w:top w:val="single" w:sz="4" w:space="0" w:color="auto"/>
          </w:tcBorders>
          <w:shd w:val="clear" w:color="auto" w:fill="auto"/>
          <w:vAlign w:val="center"/>
        </w:tcPr>
        <w:p w:rsidR="00325BEC" w:rsidRPr="00FC4508" w:rsidRDefault="00325BEC"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rsidR="00325BEC" w:rsidRPr="00FC4508" w:rsidRDefault="00325BEC" w:rsidP="00F95347">
          <w:pPr>
            <w:jc w:val="center"/>
            <w:rPr>
              <w:b/>
              <w:color w:val="FFFFFF" w:themeColor="background1"/>
              <w:sz w:val="18"/>
              <w:szCs w:val="18"/>
            </w:rPr>
          </w:pPr>
        </w:p>
      </w:tc>
      <w:tc>
        <w:tcPr>
          <w:tcW w:w="2054" w:type="dxa"/>
          <w:tcBorders>
            <w:top w:val="single" w:sz="4" w:space="0" w:color="auto"/>
          </w:tcBorders>
          <w:shd w:val="solid" w:color="auto" w:fill="auto"/>
          <w:vAlign w:val="center"/>
        </w:tcPr>
        <w:p w:rsidR="00325BEC" w:rsidRPr="004556EB" w:rsidRDefault="00325BEC" w:rsidP="00E72598">
          <w:pPr>
            <w:jc w:val="center"/>
            <w:rPr>
              <w:b/>
              <w:color w:val="FFFFFF" w:themeColor="background1"/>
              <w:sz w:val="20"/>
              <w:szCs w:val="20"/>
            </w:rPr>
          </w:pPr>
          <w:r>
            <w:rPr>
              <w:b/>
              <w:color w:val="FFFFFF" w:themeColor="background1"/>
              <w:sz w:val="18"/>
              <w:szCs w:val="18"/>
            </w:rPr>
            <w:t>3. PENSIONS</w:t>
          </w: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B36432" w:rsidRDefault="00325BEC" w:rsidP="00E95BFC">
          <w:pPr>
            <w:rPr>
              <w:b/>
              <w:sz w:val="15"/>
              <w:szCs w:val="15"/>
            </w:rPr>
          </w:pPr>
        </w:p>
      </w:tc>
      <w:tc>
        <w:tcPr>
          <w:tcW w:w="2054" w:type="dxa"/>
          <w:shd w:val="clear" w:color="auto" w:fill="auto"/>
          <w:vAlign w:val="center"/>
        </w:tcPr>
        <w:p w:rsidR="00325BEC" w:rsidRPr="0066629E" w:rsidRDefault="00325BEC"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rsidR="00325BEC" w:rsidRPr="00EC464B" w:rsidRDefault="00325BEC"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25BEC" w:rsidRPr="00B36432" w:rsidTr="00EB5008">
      <w:trPr>
        <w:trHeight w:val="540"/>
      </w:trPr>
      <w:tc>
        <w:tcPr>
          <w:tcW w:w="2058" w:type="dxa"/>
          <w:tcBorders>
            <w:top w:val="single" w:sz="6" w:space="0" w:color="auto"/>
          </w:tcBorders>
          <w:shd w:val="clear" w:color="auto" w:fill="auto"/>
          <w:vAlign w:val="center"/>
        </w:tcPr>
        <w:p w:rsidR="00325BEC" w:rsidRPr="00F04148" w:rsidRDefault="00325BEC" w:rsidP="00F04148">
          <w:pPr>
            <w:jc w:val="center"/>
            <w:rPr>
              <w:b/>
              <w:color w:val="FFFFFF"/>
              <w:sz w:val="18"/>
              <w:szCs w:val="18"/>
            </w:rPr>
          </w:pPr>
        </w:p>
      </w:tc>
      <w:tc>
        <w:tcPr>
          <w:tcW w:w="2059" w:type="dxa"/>
          <w:tcBorders>
            <w:top w:val="single" w:sz="6" w:space="0" w:color="auto"/>
          </w:tcBorders>
          <w:shd w:val="clear" w:color="auto" w:fill="auto"/>
          <w:vAlign w:val="center"/>
        </w:tcPr>
        <w:p w:rsidR="00325BEC" w:rsidRPr="0082620D" w:rsidRDefault="00325BEC" w:rsidP="0082620D">
          <w:pPr>
            <w:jc w:val="center"/>
            <w:rPr>
              <w:b/>
              <w:color w:val="FFFFFF"/>
              <w:sz w:val="18"/>
              <w:szCs w:val="18"/>
            </w:rPr>
          </w:pPr>
        </w:p>
      </w:tc>
      <w:tc>
        <w:tcPr>
          <w:tcW w:w="2058" w:type="dxa"/>
          <w:shd w:val="clear" w:color="auto" w:fill="auto"/>
          <w:vAlign w:val="center"/>
        </w:tcPr>
        <w:p w:rsidR="00325BEC" w:rsidRPr="00B36432" w:rsidRDefault="00325BEC" w:rsidP="00DB13A3">
          <w:pPr>
            <w:rPr>
              <w:szCs w:val="22"/>
            </w:rPr>
          </w:pPr>
        </w:p>
      </w:tc>
      <w:tc>
        <w:tcPr>
          <w:tcW w:w="2059" w:type="dxa"/>
          <w:tcBorders>
            <w:top w:val="single" w:sz="6" w:space="0" w:color="auto"/>
          </w:tcBorders>
          <w:shd w:val="clear" w:color="auto" w:fill="000000" w:themeFill="text1"/>
          <w:vAlign w:val="center"/>
        </w:tcPr>
        <w:p w:rsidR="00325BEC" w:rsidRPr="00EB5008" w:rsidRDefault="00325BEC"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rsidR="00325BEC" w:rsidRPr="00A302B9" w:rsidRDefault="00325BEC" w:rsidP="00EE7625">
          <w:pPr>
            <w:jc w:val="center"/>
            <w:rPr>
              <w:b/>
              <w:color w:val="FFFFFF"/>
              <w:sz w:val="18"/>
              <w:szCs w:val="18"/>
            </w:rPr>
          </w:pPr>
        </w:p>
      </w:tc>
      <w:tc>
        <w:tcPr>
          <w:tcW w:w="2059" w:type="dxa"/>
          <w:tcBorders>
            <w:top w:val="single" w:sz="6" w:space="0" w:color="000000"/>
          </w:tcBorders>
          <w:shd w:val="clear" w:color="auto" w:fill="FFFFFF"/>
          <w:vAlign w:val="center"/>
        </w:tcPr>
        <w:p w:rsidR="00325BEC" w:rsidRPr="00B36432" w:rsidRDefault="00325BEC" w:rsidP="005B5F42">
          <w:pPr>
            <w:jc w:val="center"/>
            <w:rPr>
              <w:color w:val="auto"/>
              <w:szCs w:val="22"/>
            </w:rPr>
          </w:pPr>
        </w:p>
      </w:tc>
      <w:tc>
        <w:tcPr>
          <w:tcW w:w="2059" w:type="dxa"/>
          <w:shd w:val="clear" w:color="auto" w:fill="auto"/>
          <w:vAlign w:val="center"/>
        </w:tcPr>
        <w:p w:rsidR="00325BEC" w:rsidRPr="0066629E" w:rsidRDefault="00325BEC"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AB6C4C">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AB6C4C">
            <w:rPr>
              <w:rStyle w:val="PageNumber"/>
              <w:noProof/>
              <w:sz w:val="20"/>
              <w:szCs w:val="20"/>
            </w:rPr>
            <w:t>13</w:t>
          </w:r>
          <w:r w:rsidRPr="0066629E">
            <w:rPr>
              <w:rStyle w:val="PageNumber"/>
              <w:sz w:val="20"/>
              <w:szCs w:val="20"/>
            </w:rPr>
            <w:fldChar w:fldCharType="end"/>
          </w:r>
        </w:p>
      </w:tc>
    </w:tr>
  </w:tbl>
  <w:p w:rsidR="00325BEC" w:rsidRPr="00EC464B" w:rsidRDefault="00325BEC"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25BEC" w:rsidRPr="00B36432" w:rsidTr="00976836">
      <w:trPr>
        <w:trHeight w:val="540"/>
      </w:trPr>
      <w:tc>
        <w:tcPr>
          <w:tcW w:w="2058" w:type="dxa"/>
          <w:tcBorders>
            <w:top w:val="single" w:sz="6" w:space="0" w:color="000000"/>
          </w:tcBorders>
          <w:shd w:val="clear" w:color="auto" w:fill="000000" w:themeFill="text1"/>
          <w:vAlign w:val="center"/>
        </w:tcPr>
        <w:p w:rsidR="00325BEC" w:rsidRPr="00976836" w:rsidRDefault="00325BEC" w:rsidP="00976836">
          <w:pPr>
            <w:jc w:val="center"/>
            <w:rPr>
              <w:b/>
              <w:color w:val="FFFFFF"/>
              <w:sz w:val="18"/>
              <w:szCs w:val="18"/>
            </w:rPr>
          </w:pPr>
          <w:r w:rsidRPr="00976836">
            <w:rPr>
              <w:b/>
              <w:color w:val="FFFFFF"/>
              <w:sz w:val="18"/>
              <w:szCs w:val="18"/>
            </w:rPr>
            <w:t>INDEX TO:</w:t>
          </w:r>
        </w:p>
        <w:p w:rsidR="00325BEC" w:rsidRPr="00976836" w:rsidRDefault="00325BEC"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rsidR="00325BEC" w:rsidRPr="00B36432" w:rsidRDefault="00325BEC" w:rsidP="004556EB">
          <w:pPr>
            <w:jc w:val="center"/>
            <w:rPr>
              <w:szCs w:val="22"/>
            </w:rPr>
          </w:pPr>
        </w:p>
      </w:tc>
      <w:tc>
        <w:tcPr>
          <w:tcW w:w="2058" w:type="dxa"/>
          <w:tcBorders>
            <w:top w:val="single" w:sz="6" w:space="0" w:color="000000"/>
          </w:tcBorders>
          <w:shd w:val="clear" w:color="auto" w:fill="auto"/>
          <w:vAlign w:val="center"/>
        </w:tcPr>
        <w:p w:rsidR="00325BEC" w:rsidRPr="00AE1D63" w:rsidRDefault="00325BEC" w:rsidP="00AE1D63">
          <w:pPr>
            <w:jc w:val="center"/>
            <w:rPr>
              <w:color w:val="FFFFFF" w:themeColor="background1"/>
              <w:szCs w:val="22"/>
            </w:rPr>
          </w:pPr>
        </w:p>
      </w:tc>
      <w:tc>
        <w:tcPr>
          <w:tcW w:w="2059" w:type="dxa"/>
          <w:tcBorders>
            <w:top w:val="single" w:sz="6" w:space="0" w:color="000000"/>
          </w:tcBorders>
          <w:shd w:val="clear" w:color="auto" w:fill="auto"/>
          <w:vAlign w:val="center"/>
        </w:tcPr>
        <w:p w:rsidR="00325BEC" w:rsidRPr="00A61A95" w:rsidRDefault="00325BEC" w:rsidP="00EE7625">
          <w:pPr>
            <w:jc w:val="center"/>
            <w:rPr>
              <w:b/>
              <w:color w:val="FFFFFF"/>
              <w:sz w:val="18"/>
              <w:szCs w:val="18"/>
            </w:rPr>
          </w:pPr>
        </w:p>
      </w:tc>
      <w:tc>
        <w:tcPr>
          <w:tcW w:w="2058" w:type="dxa"/>
          <w:tcBorders>
            <w:top w:val="single" w:sz="6" w:space="0" w:color="000000"/>
          </w:tcBorders>
          <w:shd w:val="clear" w:color="auto" w:fill="FFFFFF"/>
          <w:vAlign w:val="center"/>
        </w:tcPr>
        <w:p w:rsidR="00325BEC" w:rsidRPr="007A224C" w:rsidRDefault="00325BEC" w:rsidP="00EE7625">
          <w:pPr>
            <w:jc w:val="center"/>
            <w:rPr>
              <w:b/>
              <w:color w:val="FFFFFF"/>
              <w:sz w:val="18"/>
              <w:szCs w:val="18"/>
              <w:shd w:val="clear" w:color="auto" w:fill="000000"/>
            </w:rPr>
          </w:pPr>
        </w:p>
      </w:tc>
      <w:tc>
        <w:tcPr>
          <w:tcW w:w="2059" w:type="dxa"/>
          <w:shd w:val="clear" w:color="auto" w:fill="auto"/>
          <w:vAlign w:val="center"/>
        </w:tcPr>
        <w:p w:rsidR="00325BEC" w:rsidRPr="00B36432" w:rsidRDefault="00325BEC" w:rsidP="00EE7625">
          <w:pPr>
            <w:jc w:val="center"/>
            <w:rPr>
              <w:color w:val="auto"/>
              <w:szCs w:val="22"/>
            </w:rPr>
          </w:pPr>
        </w:p>
      </w:tc>
      <w:tc>
        <w:tcPr>
          <w:tcW w:w="2059" w:type="dxa"/>
          <w:shd w:val="clear" w:color="auto" w:fill="auto"/>
          <w:vAlign w:val="center"/>
        </w:tcPr>
        <w:p w:rsidR="00325BEC" w:rsidRPr="00A675DA" w:rsidRDefault="00325BE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E4E52">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p>
      </w:tc>
    </w:tr>
  </w:tbl>
  <w:p w:rsidR="00325BEC" w:rsidRPr="00EC464B" w:rsidRDefault="00325BEC"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EE4E52" w:rsidRPr="00B36432" w:rsidTr="00EE4E52">
      <w:trPr>
        <w:trHeight w:val="540"/>
      </w:trPr>
      <w:tc>
        <w:tcPr>
          <w:tcW w:w="2058" w:type="dxa"/>
          <w:tcBorders>
            <w:top w:val="single" w:sz="6" w:space="0" w:color="000000"/>
          </w:tcBorders>
          <w:shd w:val="clear" w:color="auto" w:fill="auto"/>
          <w:vAlign w:val="center"/>
        </w:tcPr>
        <w:p w:rsidR="00EE4E52" w:rsidRPr="00976836" w:rsidRDefault="00EE4E52" w:rsidP="00976836">
          <w:pPr>
            <w:jc w:val="center"/>
            <w:rPr>
              <w:b/>
              <w:color w:val="FFFFFF"/>
              <w:sz w:val="18"/>
              <w:szCs w:val="18"/>
            </w:rPr>
          </w:pPr>
        </w:p>
      </w:tc>
      <w:tc>
        <w:tcPr>
          <w:tcW w:w="2059" w:type="dxa"/>
          <w:tcBorders>
            <w:top w:val="single" w:sz="6" w:space="0" w:color="auto"/>
          </w:tcBorders>
          <w:shd w:val="clear" w:color="auto" w:fill="auto"/>
          <w:vAlign w:val="center"/>
        </w:tcPr>
        <w:p w:rsidR="00EE4E52" w:rsidRPr="00B36432" w:rsidRDefault="00EE4E52" w:rsidP="004556EB">
          <w:pPr>
            <w:jc w:val="center"/>
            <w:rPr>
              <w:szCs w:val="22"/>
            </w:rPr>
          </w:pPr>
        </w:p>
      </w:tc>
      <w:tc>
        <w:tcPr>
          <w:tcW w:w="2058" w:type="dxa"/>
          <w:tcBorders>
            <w:top w:val="single" w:sz="6" w:space="0" w:color="000000"/>
          </w:tcBorders>
          <w:shd w:val="clear" w:color="auto" w:fill="auto"/>
          <w:vAlign w:val="center"/>
        </w:tcPr>
        <w:p w:rsidR="00EE4E52" w:rsidRPr="00AE1D63" w:rsidRDefault="00EE4E52" w:rsidP="00AE1D63">
          <w:pPr>
            <w:jc w:val="center"/>
            <w:rPr>
              <w:color w:val="FFFFFF" w:themeColor="background1"/>
              <w:szCs w:val="22"/>
            </w:rPr>
          </w:pPr>
        </w:p>
      </w:tc>
      <w:tc>
        <w:tcPr>
          <w:tcW w:w="2059" w:type="dxa"/>
          <w:tcBorders>
            <w:top w:val="single" w:sz="6" w:space="0" w:color="000000"/>
          </w:tcBorders>
          <w:shd w:val="clear" w:color="auto" w:fill="auto"/>
          <w:vAlign w:val="center"/>
        </w:tcPr>
        <w:p w:rsidR="00EE4E52" w:rsidRPr="00A61A95" w:rsidRDefault="00EE4E52"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rsidR="00EE4E52" w:rsidRPr="007A224C" w:rsidRDefault="00EE4E52" w:rsidP="00EE7625">
          <w:pPr>
            <w:jc w:val="center"/>
            <w:rPr>
              <w:b/>
              <w:color w:val="FFFFFF"/>
              <w:sz w:val="18"/>
              <w:szCs w:val="18"/>
              <w:shd w:val="clear" w:color="auto" w:fill="000000"/>
            </w:rPr>
          </w:pPr>
          <w:r>
            <w:rPr>
              <w:b/>
              <w:color w:val="FFFFFF"/>
              <w:sz w:val="18"/>
              <w:szCs w:val="18"/>
              <w:shd w:val="clear" w:color="auto" w:fill="000000"/>
            </w:rPr>
            <w:t>INDEX TO: ARCHIVAL / ESSENTIAL / DANS</w:t>
          </w:r>
        </w:p>
      </w:tc>
      <w:tc>
        <w:tcPr>
          <w:tcW w:w="2059" w:type="dxa"/>
          <w:shd w:val="clear" w:color="auto" w:fill="auto"/>
          <w:vAlign w:val="center"/>
        </w:tcPr>
        <w:p w:rsidR="00EE4E52" w:rsidRPr="00B36432" w:rsidRDefault="00EE4E52" w:rsidP="00EE7625">
          <w:pPr>
            <w:jc w:val="center"/>
            <w:rPr>
              <w:color w:val="auto"/>
              <w:szCs w:val="22"/>
            </w:rPr>
          </w:pPr>
        </w:p>
      </w:tc>
      <w:tc>
        <w:tcPr>
          <w:tcW w:w="2059" w:type="dxa"/>
          <w:shd w:val="clear" w:color="auto" w:fill="auto"/>
          <w:vAlign w:val="center"/>
        </w:tcPr>
        <w:p w:rsidR="00EE4E52" w:rsidRPr="00A675DA" w:rsidRDefault="00EE4E52"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B6C4C">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p>
      </w:tc>
    </w:tr>
  </w:tbl>
  <w:p w:rsidR="00EE4E52" w:rsidRPr="00EC464B" w:rsidRDefault="00EE4E52"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25BEC" w:rsidRPr="00B36432" w:rsidTr="00976836">
      <w:trPr>
        <w:trHeight w:val="540"/>
      </w:trPr>
      <w:tc>
        <w:tcPr>
          <w:tcW w:w="2058" w:type="dxa"/>
          <w:tcBorders>
            <w:top w:val="single" w:sz="6" w:space="0" w:color="000000"/>
          </w:tcBorders>
          <w:shd w:val="clear" w:color="auto" w:fill="000000" w:themeFill="text1"/>
          <w:vAlign w:val="center"/>
        </w:tcPr>
        <w:p w:rsidR="00325BEC" w:rsidRPr="00976836" w:rsidRDefault="00325BEC" w:rsidP="00976836">
          <w:pPr>
            <w:jc w:val="center"/>
            <w:rPr>
              <w:b/>
              <w:color w:val="FFFFFF"/>
              <w:sz w:val="18"/>
              <w:szCs w:val="18"/>
            </w:rPr>
          </w:pPr>
          <w:r w:rsidRPr="00976836">
            <w:rPr>
              <w:b/>
              <w:color w:val="FFFFFF"/>
              <w:sz w:val="18"/>
              <w:szCs w:val="18"/>
            </w:rPr>
            <w:t>INDEX TO:</w:t>
          </w:r>
        </w:p>
        <w:p w:rsidR="00325BEC" w:rsidRPr="00976836" w:rsidRDefault="00325BEC"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rsidR="00325BEC" w:rsidRPr="00B36432" w:rsidRDefault="00325BEC" w:rsidP="004556EB">
          <w:pPr>
            <w:jc w:val="center"/>
            <w:rPr>
              <w:szCs w:val="22"/>
            </w:rPr>
          </w:pPr>
        </w:p>
      </w:tc>
      <w:tc>
        <w:tcPr>
          <w:tcW w:w="2058" w:type="dxa"/>
          <w:tcBorders>
            <w:top w:val="single" w:sz="6" w:space="0" w:color="000000"/>
          </w:tcBorders>
          <w:shd w:val="clear" w:color="auto" w:fill="auto"/>
          <w:vAlign w:val="center"/>
        </w:tcPr>
        <w:p w:rsidR="00325BEC" w:rsidRPr="00AE1D63" w:rsidRDefault="00325BEC" w:rsidP="00AE1D63">
          <w:pPr>
            <w:jc w:val="center"/>
            <w:rPr>
              <w:color w:val="FFFFFF" w:themeColor="background1"/>
              <w:szCs w:val="22"/>
            </w:rPr>
          </w:pPr>
        </w:p>
      </w:tc>
      <w:tc>
        <w:tcPr>
          <w:tcW w:w="2059" w:type="dxa"/>
          <w:tcBorders>
            <w:top w:val="single" w:sz="6" w:space="0" w:color="000000"/>
          </w:tcBorders>
          <w:shd w:val="clear" w:color="auto" w:fill="auto"/>
          <w:vAlign w:val="center"/>
        </w:tcPr>
        <w:p w:rsidR="00325BEC" w:rsidRPr="00A61A95" w:rsidRDefault="00325BEC" w:rsidP="00EE7625">
          <w:pPr>
            <w:jc w:val="center"/>
            <w:rPr>
              <w:b/>
              <w:color w:val="FFFFFF"/>
              <w:sz w:val="18"/>
              <w:szCs w:val="18"/>
            </w:rPr>
          </w:pPr>
        </w:p>
      </w:tc>
      <w:tc>
        <w:tcPr>
          <w:tcW w:w="2058" w:type="dxa"/>
          <w:tcBorders>
            <w:top w:val="single" w:sz="6" w:space="0" w:color="000000"/>
          </w:tcBorders>
          <w:shd w:val="clear" w:color="auto" w:fill="FFFFFF"/>
          <w:vAlign w:val="center"/>
        </w:tcPr>
        <w:p w:rsidR="00325BEC" w:rsidRPr="007A224C" w:rsidRDefault="00325BEC" w:rsidP="00EE7625">
          <w:pPr>
            <w:jc w:val="center"/>
            <w:rPr>
              <w:b/>
              <w:color w:val="FFFFFF"/>
              <w:sz w:val="18"/>
              <w:szCs w:val="18"/>
              <w:shd w:val="clear" w:color="auto" w:fill="000000"/>
            </w:rPr>
          </w:pPr>
        </w:p>
      </w:tc>
      <w:tc>
        <w:tcPr>
          <w:tcW w:w="2059" w:type="dxa"/>
          <w:shd w:val="clear" w:color="auto" w:fill="auto"/>
          <w:vAlign w:val="center"/>
        </w:tcPr>
        <w:p w:rsidR="00325BEC" w:rsidRPr="00B36432" w:rsidRDefault="00325BEC" w:rsidP="00EE7625">
          <w:pPr>
            <w:jc w:val="center"/>
            <w:rPr>
              <w:color w:val="auto"/>
              <w:szCs w:val="22"/>
            </w:rPr>
          </w:pPr>
        </w:p>
      </w:tc>
      <w:tc>
        <w:tcPr>
          <w:tcW w:w="2059" w:type="dxa"/>
          <w:shd w:val="clear" w:color="auto" w:fill="auto"/>
          <w:vAlign w:val="center"/>
        </w:tcPr>
        <w:p w:rsidR="00325BEC" w:rsidRPr="00A675DA" w:rsidRDefault="00325BE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E4E52">
            <w:rPr>
              <w:rStyle w:val="PageNumber"/>
              <w:noProof/>
              <w:sz w:val="20"/>
              <w:szCs w:val="20"/>
            </w:rPr>
            <w:t>12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p>
      </w:tc>
    </w:tr>
  </w:tbl>
  <w:p w:rsidR="00325BEC" w:rsidRPr="00EC464B" w:rsidRDefault="00325BEC"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25BEC" w:rsidRPr="00B36432" w:rsidTr="00EE4E52">
      <w:trPr>
        <w:trHeight w:val="540"/>
      </w:trPr>
      <w:tc>
        <w:tcPr>
          <w:tcW w:w="2058" w:type="dxa"/>
          <w:tcBorders>
            <w:top w:val="single" w:sz="6" w:space="0" w:color="000000"/>
          </w:tcBorders>
          <w:shd w:val="clear" w:color="auto" w:fill="FFFFFF"/>
          <w:vAlign w:val="center"/>
        </w:tcPr>
        <w:p w:rsidR="00325BEC" w:rsidRPr="00B36432" w:rsidRDefault="00325BEC" w:rsidP="000977DE">
          <w:pPr>
            <w:rPr>
              <w:szCs w:val="22"/>
            </w:rPr>
          </w:pPr>
        </w:p>
      </w:tc>
      <w:tc>
        <w:tcPr>
          <w:tcW w:w="2059" w:type="dxa"/>
          <w:tcBorders>
            <w:top w:val="single" w:sz="6" w:space="0" w:color="auto"/>
          </w:tcBorders>
          <w:shd w:val="clear" w:color="auto" w:fill="auto"/>
          <w:vAlign w:val="center"/>
        </w:tcPr>
        <w:p w:rsidR="00325BEC" w:rsidRPr="00976836" w:rsidRDefault="00325BEC" w:rsidP="00976836">
          <w:pPr>
            <w:jc w:val="center"/>
            <w:rPr>
              <w:b/>
              <w:color w:val="FFFFFF"/>
              <w:sz w:val="18"/>
              <w:szCs w:val="18"/>
            </w:rPr>
          </w:pPr>
        </w:p>
      </w:tc>
      <w:tc>
        <w:tcPr>
          <w:tcW w:w="2058" w:type="dxa"/>
          <w:tcBorders>
            <w:top w:val="single" w:sz="6" w:space="0" w:color="000000"/>
          </w:tcBorders>
          <w:shd w:val="clear" w:color="auto" w:fill="auto"/>
          <w:vAlign w:val="center"/>
        </w:tcPr>
        <w:p w:rsidR="00325BEC" w:rsidRPr="00AE1D63" w:rsidRDefault="00325BEC" w:rsidP="000977DE">
          <w:pPr>
            <w:jc w:val="center"/>
            <w:rPr>
              <w:color w:val="FFFFFF" w:themeColor="background1"/>
              <w:szCs w:val="22"/>
            </w:rPr>
          </w:pPr>
        </w:p>
      </w:tc>
      <w:tc>
        <w:tcPr>
          <w:tcW w:w="2059" w:type="dxa"/>
          <w:tcBorders>
            <w:top w:val="single" w:sz="6" w:space="0" w:color="000000"/>
          </w:tcBorders>
          <w:shd w:val="clear" w:color="auto" w:fill="auto"/>
          <w:vAlign w:val="center"/>
        </w:tcPr>
        <w:p w:rsidR="00325BEC" w:rsidRPr="00B36432" w:rsidRDefault="00325BEC" w:rsidP="000977DE">
          <w:pPr>
            <w:jc w:val="center"/>
            <w:rPr>
              <w:szCs w:val="22"/>
            </w:rPr>
          </w:pPr>
        </w:p>
      </w:tc>
      <w:tc>
        <w:tcPr>
          <w:tcW w:w="2058" w:type="dxa"/>
          <w:tcBorders>
            <w:top w:val="single" w:sz="6" w:space="0" w:color="000000"/>
          </w:tcBorders>
          <w:shd w:val="clear" w:color="auto" w:fill="auto"/>
          <w:vAlign w:val="center"/>
        </w:tcPr>
        <w:p w:rsidR="00325BEC" w:rsidRPr="00A61A95" w:rsidRDefault="00325BEC" w:rsidP="00A61A95">
          <w:pPr>
            <w:jc w:val="center"/>
            <w:rPr>
              <w:b/>
              <w:color w:val="FFFFFF"/>
              <w:sz w:val="18"/>
              <w:szCs w:val="18"/>
            </w:rPr>
          </w:pPr>
        </w:p>
      </w:tc>
      <w:tc>
        <w:tcPr>
          <w:tcW w:w="2059" w:type="dxa"/>
          <w:shd w:val="clear" w:color="auto" w:fill="000000" w:themeFill="text1"/>
          <w:vAlign w:val="center"/>
        </w:tcPr>
        <w:p w:rsidR="00EE4E52" w:rsidRDefault="00EE4E52" w:rsidP="00EE4E52">
          <w:pPr>
            <w:jc w:val="center"/>
            <w:rPr>
              <w:b/>
              <w:color w:val="FFFFFF"/>
              <w:sz w:val="18"/>
              <w:szCs w:val="18"/>
            </w:rPr>
          </w:pPr>
          <w:r w:rsidRPr="00EE4E52">
            <w:rPr>
              <w:b/>
              <w:color w:val="FFFFFF"/>
              <w:sz w:val="18"/>
              <w:szCs w:val="18"/>
            </w:rPr>
            <w:t>INDEX TO:</w:t>
          </w:r>
        </w:p>
        <w:p w:rsidR="00325BEC" w:rsidRPr="00EE4E52" w:rsidRDefault="00EE4E52" w:rsidP="00EE4E52">
          <w:pPr>
            <w:jc w:val="center"/>
            <w:rPr>
              <w:b/>
              <w:color w:val="FFFFFF"/>
              <w:sz w:val="18"/>
              <w:szCs w:val="18"/>
            </w:rPr>
          </w:pPr>
          <w:r w:rsidRPr="00EE4E52">
            <w:rPr>
              <w:b/>
              <w:color w:val="FFFFFF"/>
              <w:sz w:val="18"/>
              <w:szCs w:val="18"/>
            </w:rPr>
            <w:t>SUBJECTS</w:t>
          </w:r>
        </w:p>
      </w:tc>
      <w:tc>
        <w:tcPr>
          <w:tcW w:w="2059" w:type="dxa"/>
          <w:shd w:val="clear" w:color="auto" w:fill="auto"/>
          <w:vAlign w:val="center"/>
        </w:tcPr>
        <w:p w:rsidR="00325BEC" w:rsidRPr="00A675DA" w:rsidRDefault="00325BEC"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AB6C4C">
            <w:rPr>
              <w:rStyle w:val="PageNumber"/>
              <w:noProof/>
              <w:sz w:val="20"/>
              <w:szCs w:val="20"/>
            </w:rPr>
            <w:t>13</w:t>
          </w:r>
          <w:r w:rsidRPr="00A675DA">
            <w:rPr>
              <w:rStyle w:val="PageNumber"/>
              <w:sz w:val="20"/>
              <w:szCs w:val="20"/>
            </w:rPr>
            <w:fldChar w:fldCharType="end"/>
          </w:r>
        </w:p>
      </w:tc>
    </w:tr>
  </w:tbl>
  <w:p w:rsidR="00325BEC" w:rsidRPr="00EC464B" w:rsidRDefault="00325BEC"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F32" w:rsidRDefault="004C1F32" w:rsidP="000D39EA">
      <w:r>
        <w:separator/>
      </w:r>
    </w:p>
    <w:p w:rsidR="004C1F32" w:rsidRDefault="004C1F32"/>
  </w:footnote>
  <w:footnote w:type="continuationSeparator" w:id="0">
    <w:p w:rsidR="004C1F32" w:rsidRDefault="004C1F32" w:rsidP="000D39EA">
      <w:r>
        <w:continuationSeparator/>
      </w:r>
    </w:p>
    <w:p w:rsidR="004C1F32" w:rsidRDefault="004C1F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325BEC" w:rsidRPr="00B36432" w:rsidTr="00C1123B">
      <w:tc>
        <w:tcPr>
          <w:tcW w:w="3240" w:type="dxa"/>
          <w:vAlign w:val="bottom"/>
        </w:tcPr>
        <w:p w:rsidR="00325BEC" w:rsidRPr="00B36432" w:rsidRDefault="00325BEC"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61312" behindDoc="1" locked="0" layoutInCell="1" allowOverlap="1" wp14:anchorId="0449E09B" wp14:editId="213A4DF0">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325BEC" w:rsidRPr="004A1959" w:rsidRDefault="00325BEC" w:rsidP="00C1123B">
          <w:pPr>
            <w:pStyle w:val="Header"/>
            <w:tabs>
              <w:tab w:val="clear" w:pos="4680"/>
              <w:tab w:val="clear" w:pos="9360"/>
              <w:tab w:val="right" w:pos="13230"/>
            </w:tabs>
            <w:jc w:val="right"/>
            <w:rPr>
              <w:b/>
              <w:sz w:val="24"/>
              <w:szCs w:val="24"/>
            </w:rPr>
          </w:pPr>
          <w:r w:rsidRPr="00A92562">
            <w:rPr>
              <w:b/>
              <w:i/>
              <w:color w:val="auto"/>
              <w:sz w:val="24"/>
              <w:szCs w:val="24"/>
            </w:rPr>
            <w:t>Board for Volunteer Firefighters and Reserve Officers</w:t>
          </w:r>
          <w:r w:rsidRPr="004A1959">
            <w:rPr>
              <w:b/>
              <w:i/>
              <w:sz w:val="24"/>
              <w:szCs w:val="24"/>
            </w:rPr>
            <w:t xml:space="preserve"> Records Retention Schedule</w:t>
          </w:r>
        </w:p>
        <w:p w:rsidR="00325BEC" w:rsidRPr="003D7DEB" w:rsidRDefault="00325BEC" w:rsidP="00C1123B">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Pr>
              <w:b/>
              <w:i/>
              <w:color w:val="auto"/>
              <w:szCs w:val="22"/>
            </w:rPr>
            <w:t>(March 2014)</w:t>
          </w:r>
        </w:p>
      </w:tc>
    </w:tr>
  </w:tbl>
  <w:p w:rsidR="00325BEC" w:rsidRPr="00C82FD6" w:rsidRDefault="00325BE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719D0"/>
    <w:multiLevelType w:val="hybridMultilevel"/>
    <w:tmpl w:val="0C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9E2AD1"/>
    <w:multiLevelType w:val="multilevel"/>
    <w:tmpl w:val="B4C223E2"/>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900"/>
        </w:tabs>
        <w:ind w:left="18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521D1"/>
    <w:multiLevelType w:val="hybridMultilevel"/>
    <w:tmpl w:val="01DE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61424"/>
    <w:multiLevelType w:val="hybridMultilevel"/>
    <w:tmpl w:val="0C9A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AF5418"/>
    <w:multiLevelType w:val="hybridMultilevel"/>
    <w:tmpl w:val="4180334E"/>
    <w:lvl w:ilvl="0" w:tplc="E48C7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5B14DE"/>
    <w:multiLevelType w:val="hybridMultilevel"/>
    <w:tmpl w:val="23723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8">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89B"/>
    <w:multiLevelType w:val="hybridMultilevel"/>
    <w:tmpl w:val="7F5C5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7A7B3A"/>
    <w:multiLevelType w:val="hybridMultilevel"/>
    <w:tmpl w:val="C4C2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2"/>
  </w:num>
  <w:num w:numId="4">
    <w:abstractNumId w:val="2"/>
  </w:num>
  <w:num w:numId="5">
    <w:abstractNumId w:val="6"/>
  </w:num>
  <w:num w:numId="6">
    <w:abstractNumId w:val="23"/>
  </w:num>
  <w:num w:numId="7">
    <w:abstractNumId w:val="16"/>
  </w:num>
  <w:num w:numId="8">
    <w:abstractNumId w:val="10"/>
  </w:num>
  <w:num w:numId="9">
    <w:abstractNumId w:val="8"/>
  </w:num>
  <w:num w:numId="10">
    <w:abstractNumId w:val="3"/>
  </w:num>
  <w:num w:numId="11">
    <w:abstractNumId w:val="0"/>
  </w:num>
  <w:num w:numId="12">
    <w:abstractNumId w:val="21"/>
  </w:num>
  <w:num w:numId="13">
    <w:abstractNumId w:val="20"/>
  </w:num>
  <w:num w:numId="14">
    <w:abstractNumId w:val="7"/>
  </w:num>
  <w:num w:numId="15">
    <w:abstractNumId w:val="13"/>
  </w:num>
  <w:num w:numId="16">
    <w:abstractNumId w:val="11"/>
  </w:num>
  <w:num w:numId="17">
    <w:abstractNumId w:val="17"/>
  </w:num>
  <w:num w:numId="18">
    <w:abstractNumId w:val="18"/>
  </w:num>
  <w:num w:numId="19">
    <w:abstractNumId w:val="5"/>
  </w:num>
  <w:num w:numId="20">
    <w:abstractNumId w:val="3"/>
  </w:num>
  <w:num w:numId="21">
    <w:abstractNumId w:val="3"/>
  </w:num>
  <w:num w:numId="22">
    <w:abstractNumId w:val="9"/>
  </w:num>
  <w:num w:numId="23">
    <w:abstractNumId w:val="1"/>
  </w:num>
  <w:num w:numId="24">
    <w:abstractNumId w:val="19"/>
  </w:num>
  <w:num w:numId="25">
    <w:abstractNumId w:val="24"/>
  </w:num>
  <w:num w:numId="26">
    <w:abstractNumId w:val="12"/>
  </w:num>
  <w:num w:numId="27">
    <w:abstractNumId w:val="14"/>
  </w:num>
  <w:num w:numId="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3796"/>
    <w:rsid w:val="000145AF"/>
    <w:rsid w:val="00015C28"/>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B3C3A"/>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07BEF"/>
    <w:rsid w:val="00214CAF"/>
    <w:rsid w:val="00215721"/>
    <w:rsid w:val="0022049B"/>
    <w:rsid w:val="00220A35"/>
    <w:rsid w:val="00220E22"/>
    <w:rsid w:val="0022418D"/>
    <w:rsid w:val="002254F7"/>
    <w:rsid w:val="00226214"/>
    <w:rsid w:val="00230803"/>
    <w:rsid w:val="00231C32"/>
    <w:rsid w:val="00231E3A"/>
    <w:rsid w:val="00235285"/>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317"/>
    <w:rsid w:val="0028461A"/>
    <w:rsid w:val="00284F31"/>
    <w:rsid w:val="0029257F"/>
    <w:rsid w:val="00296103"/>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BEC"/>
    <w:rsid w:val="00325C1E"/>
    <w:rsid w:val="003304DE"/>
    <w:rsid w:val="003323AD"/>
    <w:rsid w:val="00333857"/>
    <w:rsid w:val="00337B77"/>
    <w:rsid w:val="00337F87"/>
    <w:rsid w:val="0035021F"/>
    <w:rsid w:val="003558D2"/>
    <w:rsid w:val="00360A1E"/>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1D"/>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3733A"/>
    <w:rsid w:val="00442B2B"/>
    <w:rsid w:val="004466CC"/>
    <w:rsid w:val="00447E97"/>
    <w:rsid w:val="004556EB"/>
    <w:rsid w:val="0045629B"/>
    <w:rsid w:val="0045799C"/>
    <w:rsid w:val="004668A6"/>
    <w:rsid w:val="00467045"/>
    <w:rsid w:val="004715DE"/>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B4DFD"/>
    <w:rsid w:val="004C1762"/>
    <w:rsid w:val="004C1F32"/>
    <w:rsid w:val="004C34AF"/>
    <w:rsid w:val="004C4796"/>
    <w:rsid w:val="004C5FAD"/>
    <w:rsid w:val="004C7A2F"/>
    <w:rsid w:val="004D0FEF"/>
    <w:rsid w:val="004D353A"/>
    <w:rsid w:val="004D36D9"/>
    <w:rsid w:val="004D3D2E"/>
    <w:rsid w:val="004D6A2C"/>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5229"/>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B15"/>
    <w:rsid w:val="005C329B"/>
    <w:rsid w:val="005C369E"/>
    <w:rsid w:val="005C3EF1"/>
    <w:rsid w:val="005C455A"/>
    <w:rsid w:val="005D24B0"/>
    <w:rsid w:val="005D27B4"/>
    <w:rsid w:val="005D2864"/>
    <w:rsid w:val="005D2ADC"/>
    <w:rsid w:val="005D358B"/>
    <w:rsid w:val="005D37D2"/>
    <w:rsid w:val="005D4075"/>
    <w:rsid w:val="005D5940"/>
    <w:rsid w:val="005D6B82"/>
    <w:rsid w:val="005D7C76"/>
    <w:rsid w:val="005E1155"/>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0AE"/>
    <w:rsid w:val="006C5967"/>
    <w:rsid w:val="006C650F"/>
    <w:rsid w:val="006D0A3B"/>
    <w:rsid w:val="006D0EC7"/>
    <w:rsid w:val="006D2AD6"/>
    <w:rsid w:val="006D32BC"/>
    <w:rsid w:val="006D3DEA"/>
    <w:rsid w:val="006D4DC8"/>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1DD"/>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D59AF"/>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D7C91"/>
    <w:rsid w:val="008E0517"/>
    <w:rsid w:val="008E056B"/>
    <w:rsid w:val="008E3DA6"/>
    <w:rsid w:val="008E4B0A"/>
    <w:rsid w:val="008F0A7D"/>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214"/>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2562"/>
    <w:rsid w:val="00A95C2A"/>
    <w:rsid w:val="00A973CF"/>
    <w:rsid w:val="00AA171B"/>
    <w:rsid w:val="00AA492F"/>
    <w:rsid w:val="00AA5C6D"/>
    <w:rsid w:val="00AA62DB"/>
    <w:rsid w:val="00AB3444"/>
    <w:rsid w:val="00AB4147"/>
    <w:rsid w:val="00AB4248"/>
    <w:rsid w:val="00AB4DFA"/>
    <w:rsid w:val="00AB5E05"/>
    <w:rsid w:val="00AB6C4C"/>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4B0"/>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76F8F"/>
    <w:rsid w:val="00B81D92"/>
    <w:rsid w:val="00B82E0C"/>
    <w:rsid w:val="00B8394F"/>
    <w:rsid w:val="00B84255"/>
    <w:rsid w:val="00B84577"/>
    <w:rsid w:val="00B85E51"/>
    <w:rsid w:val="00B86891"/>
    <w:rsid w:val="00B902F5"/>
    <w:rsid w:val="00B909EF"/>
    <w:rsid w:val="00B91EFA"/>
    <w:rsid w:val="00B92848"/>
    <w:rsid w:val="00B928B4"/>
    <w:rsid w:val="00B95CC9"/>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123B"/>
    <w:rsid w:val="00C13069"/>
    <w:rsid w:val="00C2081B"/>
    <w:rsid w:val="00C20A7B"/>
    <w:rsid w:val="00C215E9"/>
    <w:rsid w:val="00C22E01"/>
    <w:rsid w:val="00C24CD7"/>
    <w:rsid w:val="00C250EB"/>
    <w:rsid w:val="00C26486"/>
    <w:rsid w:val="00C30F6F"/>
    <w:rsid w:val="00C3540E"/>
    <w:rsid w:val="00C35E4E"/>
    <w:rsid w:val="00C37102"/>
    <w:rsid w:val="00C40B07"/>
    <w:rsid w:val="00C41A6C"/>
    <w:rsid w:val="00C42E32"/>
    <w:rsid w:val="00C4367D"/>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1402A"/>
    <w:rsid w:val="00D16ED7"/>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395"/>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96B63"/>
    <w:rsid w:val="00DA4100"/>
    <w:rsid w:val="00DA4E3F"/>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242CE"/>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3991"/>
    <w:rsid w:val="00E841F8"/>
    <w:rsid w:val="00E845F3"/>
    <w:rsid w:val="00E86BDE"/>
    <w:rsid w:val="00E873DB"/>
    <w:rsid w:val="00E906FB"/>
    <w:rsid w:val="00E94EDC"/>
    <w:rsid w:val="00E95BFC"/>
    <w:rsid w:val="00EA37D4"/>
    <w:rsid w:val="00EA4785"/>
    <w:rsid w:val="00EA55E0"/>
    <w:rsid w:val="00EA5ACB"/>
    <w:rsid w:val="00EB0232"/>
    <w:rsid w:val="00EB12FB"/>
    <w:rsid w:val="00EB1DDC"/>
    <w:rsid w:val="00EB24B5"/>
    <w:rsid w:val="00EB3979"/>
    <w:rsid w:val="00EB5008"/>
    <w:rsid w:val="00EB5777"/>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4E5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1D94"/>
    <w:rsid w:val="00F74BA2"/>
    <w:rsid w:val="00F753D8"/>
    <w:rsid w:val="00F76101"/>
    <w:rsid w:val="00F77DD6"/>
    <w:rsid w:val="00F80EC3"/>
    <w:rsid w:val="00F837F6"/>
    <w:rsid w:val="00F85BA2"/>
    <w:rsid w:val="00F879B2"/>
    <w:rsid w:val="00F92973"/>
    <w:rsid w:val="00F95347"/>
    <w:rsid w:val="00F96D65"/>
    <w:rsid w:val="00F97721"/>
    <w:rsid w:val="00FA20DF"/>
    <w:rsid w:val="00FA46D7"/>
    <w:rsid w:val="00FB0A75"/>
    <w:rsid w:val="00FB28A8"/>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2DFEF-3245-4BB9-9321-85645E5F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D59AF"/>
    <w:pPr>
      <w:numPr>
        <w:ilvl w:val="1"/>
      </w:numPr>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D59AF"/>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207BEF"/>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1FAB-7F41-48B9-A5D5-7AE83C08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18009</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7</cp:revision>
  <cp:lastPrinted>2014-03-05T23:07:00Z</cp:lastPrinted>
  <dcterms:created xsi:type="dcterms:W3CDTF">2014-01-31T22:46:00Z</dcterms:created>
  <dcterms:modified xsi:type="dcterms:W3CDTF">2014-03-05T23:07:00Z</dcterms:modified>
</cp:coreProperties>
</file>