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AEF" w:rsidRDefault="008B1EE8" w:rsidP="00F45AEF">
      <w:pPr>
        <w:widowControl w:val="0"/>
        <w:rPr>
          <w:rFonts w:ascii="Arial" w:hAnsi="Arial" w:cs="Arial"/>
          <w:b/>
          <w:bCs/>
          <w:sz w:val="32"/>
          <w:szCs w:val="32"/>
        </w:rPr>
      </w:pPr>
      <w:r>
        <w:rPr>
          <w:rFonts w:ascii="Arial" w:hAnsi="Arial" w:cs="Arial"/>
          <w:b/>
          <w:bCs/>
          <w:sz w:val="28"/>
          <w:szCs w:val="28"/>
        </w:rPr>
        <w:t>INFORMATION GOVERNANCE</w:t>
      </w:r>
    </w:p>
    <w:p w:rsidR="00F45AEF" w:rsidRDefault="008B1EE8" w:rsidP="00F45AEF">
      <w:pPr>
        <w:widowControl w:val="0"/>
        <w:rPr>
          <w:rFonts w:ascii="Arial" w:hAnsi="Arial" w:cs="Arial"/>
          <w:b/>
          <w:bCs/>
          <w:sz w:val="32"/>
          <w:szCs w:val="32"/>
        </w:rPr>
      </w:pPr>
      <w:r>
        <w:rPr>
          <w:rFonts w:ascii="Arial" w:hAnsi="Arial" w:cs="Arial"/>
          <w:b/>
          <w:bCs/>
          <w:sz w:val="32"/>
          <w:szCs w:val="32"/>
        </w:rPr>
        <w:t xml:space="preserve">Myths and Realities: </w:t>
      </w:r>
      <w:r w:rsidR="00E506AC">
        <w:rPr>
          <w:rFonts w:ascii="Arial" w:hAnsi="Arial" w:cs="Arial"/>
          <w:b/>
          <w:bCs/>
          <w:sz w:val="32"/>
          <w:szCs w:val="32"/>
        </w:rPr>
        <w:t>Business Units and Users</w:t>
      </w:r>
      <w:r>
        <w:rPr>
          <w:rFonts w:ascii="Arial" w:hAnsi="Arial" w:cs="Arial"/>
          <w:b/>
          <w:bCs/>
          <w:sz w:val="32"/>
          <w:szCs w:val="32"/>
        </w:rPr>
        <w:t xml:space="preserve"> </w:t>
      </w:r>
    </w:p>
    <w:p w:rsidR="00E506AC" w:rsidRDefault="00E506AC" w:rsidP="00E506AC">
      <w:pPr>
        <w:widowControl w:val="0"/>
        <w:rPr>
          <w:rFonts w:ascii="Arial" w:eastAsia="Calibri" w:hAnsi="Arial" w:cs="Arial"/>
          <w:b/>
          <w:color w:val="auto"/>
          <w:kern w:val="0"/>
          <w:sz w:val="22"/>
          <w:szCs w:val="22"/>
        </w:rPr>
      </w:pPr>
    </w:p>
    <w:p w:rsidR="00E506AC" w:rsidRPr="00E506AC" w:rsidRDefault="00E506AC" w:rsidP="00E506AC">
      <w:pPr>
        <w:spacing w:after="200" w:line="276" w:lineRule="auto"/>
        <w:rPr>
          <w:rFonts w:ascii="Arial" w:eastAsia="Calibri" w:hAnsi="Arial" w:cs="Arial"/>
          <w:b/>
          <w:color w:val="auto"/>
          <w:kern w:val="0"/>
          <w:sz w:val="22"/>
          <w:szCs w:val="22"/>
        </w:rPr>
      </w:pPr>
      <w:r w:rsidRPr="00E506AC">
        <w:rPr>
          <w:rFonts w:ascii="Arial" w:eastAsia="Calibri" w:hAnsi="Arial" w:cs="Arial"/>
          <w:b/>
          <w:color w:val="auto"/>
          <w:kern w:val="0"/>
          <w:sz w:val="22"/>
          <w:szCs w:val="22"/>
        </w:rPr>
        <w:t xml:space="preserve">Myth #1:  It’s just not the same business any more, it’s different.  </w:t>
      </w:r>
    </w:p>
    <w:p w:rsidR="00E506AC" w:rsidRPr="00E506AC" w:rsidRDefault="00E506AC" w:rsidP="00E506AC">
      <w:pPr>
        <w:spacing w:after="200" w:line="276" w:lineRule="auto"/>
        <w:rPr>
          <w:rFonts w:ascii="Arial" w:eastAsia="Calibri" w:hAnsi="Arial" w:cs="Arial"/>
          <w:color w:val="auto"/>
          <w:kern w:val="0"/>
          <w:sz w:val="22"/>
          <w:szCs w:val="22"/>
        </w:rPr>
      </w:pPr>
      <w:r w:rsidRPr="00E506AC">
        <w:rPr>
          <w:rFonts w:ascii="Arial" w:eastAsia="Calibri" w:hAnsi="Arial" w:cs="Arial"/>
          <w:b/>
          <w:color w:val="auto"/>
          <w:kern w:val="0"/>
          <w:sz w:val="22"/>
          <w:szCs w:val="22"/>
        </w:rPr>
        <w:t>Reality:</w:t>
      </w:r>
      <w:r w:rsidRPr="00E506AC">
        <w:rPr>
          <w:rFonts w:ascii="Arial" w:eastAsia="Calibri" w:hAnsi="Arial" w:cs="Arial"/>
          <w:color w:val="auto"/>
          <w:kern w:val="0"/>
          <w:sz w:val="22"/>
          <w:szCs w:val="22"/>
        </w:rPr>
        <w:t xml:space="preserve"> </w:t>
      </w:r>
      <w:r>
        <w:rPr>
          <w:rFonts w:ascii="Arial" w:eastAsia="Calibri" w:hAnsi="Arial" w:cs="Arial"/>
          <w:color w:val="auto"/>
          <w:kern w:val="0"/>
          <w:sz w:val="22"/>
          <w:szCs w:val="22"/>
        </w:rPr>
        <w:t xml:space="preserve">The business of government has NOT changed. </w:t>
      </w:r>
      <w:r w:rsidRPr="00E506AC">
        <w:rPr>
          <w:rFonts w:ascii="Arial" w:eastAsia="Calibri" w:hAnsi="Arial" w:cs="Arial"/>
          <w:color w:val="auto"/>
          <w:kern w:val="0"/>
          <w:sz w:val="22"/>
          <w:szCs w:val="22"/>
        </w:rPr>
        <w:t xml:space="preserve"> </w:t>
      </w:r>
      <w:r>
        <w:rPr>
          <w:rFonts w:ascii="Arial" w:eastAsia="Calibri" w:hAnsi="Arial" w:cs="Arial"/>
          <w:color w:val="auto"/>
          <w:kern w:val="0"/>
          <w:sz w:val="22"/>
          <w:szCs w:val="22"/>
        </w:rPr>
        <w:t xml:space="preserve">Regardless of the changes to leadership or technology, the agency’s core mission continues on.  Names and programs may change, directors/leadership may cycle through, rules and regulations may change, but the agency itself still carries on their business.  People come and go, records remain to provide for the continuity of government. </w:t>
      </w:r>
    </w:p>
    <w:p w:rsidR="00E506AC" w:rsidRPr="00E506AC" w:rsidRDefault="00E506AC" w:rsidP="00E506AC">
      <w:pPr>
        <w:spacing w:after="200" w:line="276" w:lineRule="auto"/>
        <w:rPr>
          <w:rFonts w:ascii="Arial" w:eastAsia="Calibri" w:hAnsi="Arial" w:cs="Arial"/>
          <w:color w:val="auto"/>
          <w:kern w:val="0"/>
          <w:sz w:val="22"/>
          <w:szCs w:val="22"/>
        </w:rPr>
      </w:pPr>
      <w:r w:rsidRPr="00E506AC">
        <w:rPr>
          <w:rFonts w:ascii="Arial" w:eastAsia="Calibri" w:hAnsi="Arial" w:cs="Arial"/>
          <w:color w:val="auto"/>
          <w:kern w:val="0"/>
          <w:sz w:val="22"/>
          <w:szCs w:val="22"/>
        </w:rPr>
        <w:t>What has</w:t>
      </w:r>
      <w:r>
        <w:rPr>
          <w:rFonts w:ascii="Arial" w:eastAsia="Calibri" w:hAnsi="Arial" w:cs="Arial"/>
          <w:color w:val="auto"/>
          <w:kern w:val="0"/>
          <w:sz w:val="22"/>
          <w:szCs w:val="22"/>
        </w:rPr>
        <w:t xml:space="preserve"> changed is HOW we do business, thanks to technology.  Use of technology has had a huge impact on users and business units within an agency, and there is an increased need to do more with fewer resources while still meeting the increased d</w:t>
      </w:r>
      <w:bookmarkStart w:id="0" w:name="_GoBack"/>
      <w:bookmarkEnd w:id="0"/>
      <w:r>
        <w:rPr>
          <w:rFonts w:ascii="Arial" w:eastAsia="Calibri" w:hAnsi="Arial" w:cs="Arial"/>
          <w:color w:val="auto"/>
          <w:kern w:val="0"/>
          <w:sz w:val="22"/>
          <w:szCs w:val="22"/>
        </w:rPr>
        <w:t>emands of the public and fulfilling the mission of the agency.</w:t>
      </w:r>
    </w:p>
    <w:p w:rsidR="00E506AC" w:rsidRPr="00E506AC" w:rsidRDefault="00E506AC" w:rsidP="00E506AC">
      <w:pPr>
        <w:spacing w:after="200" w:line="276" w:lineRule="auto"/>
        <w:rPr>
          <w:rFonts w:ascii="Arial" w:eastAsia="Calibri" w:hAnsi="Arial" w:cs="Arial"/>
          <w:b/>
          <w:color w:val="auto"/>
          <w:kern w:val="0"/>
          <w:sz w:val="22"/>
          <w:szCs w:val="22"/>
        </w:rPr>
      </w:pPr>
      <w:r w:rsidRPr="00E506AC">
        <w:rPr>
          <w:rFonts w:ascii="Arial" w:eastAsia="Calibri" w:hAnsi="Arial" w:cs="Arial"/>
          <w:b/>
          <w:color w:val="auto"/>
          <w:kern w:val="0"/>
          <w:sz w:val="22"/>
          <w:szCs w:val="22"/>
        </w:rPr>
        <w:t>Myth #2:  Not my problem!</w:t>
      </w:r>
    </w:p>
    <w:p w:rsidR="00E506AC" w:rsidRPr="00E506AC" w:rsidRDefault="00E506AC" w:rsidP="00E506AC">
      <w:pPr>
        <w:spacing w:after="200" w:line="276" w:lineRule="auto"/>
        <w:rPr>
          <w:rFonts w:ascii="Arial" w:eastAsia="Calibri" w:hAnsi="Arial" w:cs="Arial"/>
          <w:color w:val="auto"/>
          <w:kern w:val="0"/>
          <w:sz w:val="22"/>
          <w:szCs w:val="22"/>
        </w:rPr>
      </w:pPr>
      <w:r w:rsidRPr="00E506AC">
        <w:rPr>
          <w:rFonts w:ascii="Arial" w:eastAsia="Calibri" w:hAnsi="Arial" w:cs="Arial"/>
          <w:b/>
          <w:color w:val="auto"/>
          <w:kern w:val="0"/>
          <w:sz w:val="22"/>
          <w:szCs w:val="22"/>
        </w:rPr>
        <w:t>Reality:</w:t>
      </w:r>
      <w:r w:rsidRPr="00E506AC">
        <w:rPr>
          <w:rFonts w:ascii="Arial" w:eastAsia="Calibri" w:hAnsi="Arial" w:cs="Arial"/>
          <w:color w:val="auto"/>
          <w:kern w:val="0"/>
          <w:sz w:val="22"/>
          <w:szCs w:val="22"/>
        </w:rPr>
        <w:t xml:space="preserve"> Studies show the average information workers (users) spending 25 percent of their time searching for documents and information just to do their job, and what they can’t find they spend time recreating.  That equals roughly 2 hours per day, 10 hours per week, 40 hours per month, and 12 weeks per year…and that’s not a problem? </w:t>
      </w:r>
    </w:p>
    <w:p w:rsidR="00E506AC" w:rsidRPr="00E506AC" w:rsidRDefault="00E506AC" w:rsidP="00E506AC">
      <w:pPr>
        <w:spacing w:after="200" w:line="276" w:lineRule="auto"/>
        <w:rPr>
          <w:rFonts w:ascii="Arial" w:eastAsia="Calibri" w:hAnsi="Arial" w:cs="Arial"/>
          <w:b/>
          <w:color w:val="auto"/>
          <w:kern w:val="0"/>
          <w:sz w:val="22"/>
          <w:szCs w:val="22"/>
        </w:rPr>
      </w:pPr>
      <w:r w:rsidRPr="00E506AC">
        <w:rPr>
          <w:rFonts w:ascii="Arial" w:eastAsia="Calibri" w:hAnsi="Arial" w:cs="Arial"/>
          <w:b/>
          <w:color w:val="auto"/>
          <w:kern w:val="0"/>
          <w:sz w:val="22"/>
          <w:szCs w:val="22"/>
        </w:rPr>
        <w:t>Myth #3:  So now I have to become an expert in records management?</w:t>
      </w:r>
    </w:p>
    <w:p w:rsidR="00E506AC" w:rsidRPr="00E506AC" w:rsidRDefault="00E506AC" w:rsidP="00E506AC">
      <w:pPr>
        <w:spacing w:after="200" w:line="276" w:lineRule="auto"/>
        <w:rPr>
          <w:rFonts w:ascii="Arial" w:eastAsia="Calibri" w:hAnsi="Arial" w:cs="Arial"/>
          <w:color w:val="auto"/>
          <w:kern w:val="0"/>
          <w:sz w:val="22"/>
          <w:szCs w:val="22"/>
        </w:rPr>
      </w:pPr>
      <w:r w:rsidRPr="00E506AC">
        <w:rPr>
          <w:rFonts w:ascii="Arial" w:eastAsia="Calibri" w:hAnsi="Arial" w:cs="Arial"/>
          <w:b/>
          <w:color w:val="auto"/>
          <w:kern w:val="0"/>
          <w:sz w:val="22"/>
          <w:szCs w:val="22"/>
        </w:rPr>
        <w:t>Reality:</w:t>
      </w:r>
      <w:r w:rsidRPr="00E506AC">
        <w:rPr>
          <w:rFonts w:ascii="Arial" w:eastAsia="Calibri" w:hAnsi="Arial" w:cs="Arial"/>
          <w:color w:val="auto"/>
          <w:kern w:val="0"/>
          <w:sz w:val="22"/>
          <w:szCs w:val="22"/>
        </w:rPr>
        <w:t xml:space="preserve">  No, quite the opposite. The goal is for agencies to develop plans, strategies and systems to be put into place so you don’t have to become an expert, you just have to know where to store/park your business records, and how to access the business records you need. </w:t>
      </w:r>
    </w:p>
    <w:p w:rsidR="00E506AC" w:rsidRPr="00E506AC" w:rsidRDefault="00E506AC" w:rsidP="00E506AC">
      <w:pPr>
        <w:spacing w:after="200" w:line="276" w:lineRule="auto"/>
        <w:rPr>
          <w:rFonts w:ascii="Arial" w:eastAsia="Calibri" w:hAnsi="Arial" w:cs="Arial"/>
          <w:color w:val="auto"/>
          <w:kern w:val="0"/>
          <w:sz w:val="22"/>
          <w:szCs w:val="22"/>
        </w:rPr>
      </w:pPr>
      <w:r w:rsidRPr="00E506AC">
        <w:rPr>
          <w:rFonts w:ascii="Arial" w:eastAsia="Calibri" w:hAnsi="Arial" w:cs="Arial"/>
          <w:color w:val="auto"/>
          <w:kern w:val="0"/>
          <w:sz w:val="22"/>
          <w:szCs w:val="22"/>
        </w:rPr>
        <w:t xml:space="preserve">At a purely practical level, all employees need to be able to access and use information as part of their normal business duties. Information governance is all about making it easier for you to do your job, but also to make life easier and less stressful for your colleagues, IT, legal, and the agency records professionals.  Process improvements mean increased operational efficiencies, and that’s what LEAN is all about. </w:t>
      </w:r>
    </w:p>
    <w:p w:rsidR="00E506AC" w:rsidRPr="00E506AC" w:rsidRDefault="00E506AC" w:rsidP="00E506AC">
      <w:pPr>
        <w:spacing w:after="200" w:line="276" w:lineRule="auto"/>
        <w:rPr>
          <w:rFonts w:ascii="Arial" w:eastAsia="Calibri" w:hAnsi="Arial" w:cs="Arial"/>
          <w:b/>
          <w:color w:val="auto"/>
          <w:kern w:val="0"/>
          <w:sz w:val="22"/>
          <w:szCs w:val="22"/>
        </w:rPr>
      </w:pPr>
      <w:r w:rsidRPr="00E506AC">
        <w:rPr>
          <w:rFonts w:ascii="Arial" w:eastAsia="Calibri" w:hAnsi="Arial" w:cs="Arial"/>
          <w:b/>
          <w:color w:val="auto"/>
          <w:kern w:val="0"/>
          <w:sz w:val="22"/>
          <w:szCs w:val="22"/>
        </w:rPr>
        <w:t>Myth #4:  Oh great, so now you’re taking away my personal folders and all the cool technology!</w:t>
      </w:r>
    </w:p>
    <w:p w:rsidR="00E506AC" w:rsidRDefault="00E506AC" w:rsidP="00E506AC">
      <w:pPr>
        <w:spacing w:after="200" w:line="276" w:lineRule="auto"/>
        <w:rPr>
          <w:rFonts w:ascii="Arial" w:eastAsia="Calibri" w:hAnsi="Arial" w:cs="Arial"/>
          <w:color w:val="auto"/>
          <w:kern w:val="0"/>
          <w:sz w:val="22"/>
          <w:szCs w:val="22"/>
        </w:rPr>
        <w:sectPr w:rsidR="00E506AC" w:rsidSect="0034229B">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pPr>
      <w:r w:rsidRPr="00E506AC">
        <w:rPr>
          <w:rFonts w:ascii="Arial" w:eastAsia="Calibri" w:hAnsi="Arial" w:cs="Arial"/>
          <w:b/>
          <w:color w:val="auto"/>
          <w:kern w:val="0"/>
          <w:sz w:val="22"/>
          <w:szCs w:val="22"/>
        </w:rPr>
        <w:t>Reality:</w:t>
      </w:r>
      <w:r w:rsidRPr="00E506AC">
        <w:rPr>
          <w:rFonts w:ascii="Arial" w:eastAsia="Calibri" w:hAnsi="Arial" w:cs="Arial"/>
          <w:color w:val="auto"/>
          <w:kern w:val="0"/>
          <w:sz w:val="22"/>
          <w:szCs w:val="22"/>
        </w:rPr>
        <w:t xml:space="preserve"> Information governance enables agencies to develop processes and strategies to capture the records the agency is required to keep, and to better manage the process or retaining and managing business records, data and information.  Short-term transitory records will be allowed, but a different </w:t>
      </w:r>
    </w:p>
    <w:p w:rsidR="00E506AC" w:rsidRPr="00E506AC" w:rsidRDefault="00E506AC" w:rsidP="00E506AC">
      <w:pPr>
        <w:spacing w:after="200" w:line="276" w:lineRule="auto"/>
        <w:rPr>
          <w:rFonts w:ascii="Arial" w:eastAsia="Calibri" w:hAnsi="Arial" w:cs="Arial"/>
          <w:color w:val="auto"/>
          <w:kern w:val="0"/>
          <w:sz w:val="22"/>
          <w:szCs w:val="22"/>
        </w:rPr>
      </w:pPr>
      <w:proofErr w:type="gramStart"/>
      <w:r w:rsidRPr="00E506AC">
        <w:rPr>
          <w:rFonts w:ascii="Arial" w:eastAsia="Calibri" w:hAnsi="Arial" w:cs="Arial"/>
          <w:color w:val="auto"/>
          <w:kern w:val="0"/>
          <w:sz w:val="22"/>
          <w:szCs w:val="22"/>
        </w:rPr>
        <w:lastRenderedPageBreak/>
        <w:t>strategy</w:t>
      </w:r>
      <w:proofErr w:type="gramEnd"/>
      <w:r w:rsidRPr="00E506AC">
        <w:rPr>
          <w:rFonts w:ascii="Arial" w:eastAsia="Calibri" w:hAnsi="Arial" w:cs="Arial"/>
          <w:color w:val="auto"/>
          <w:kern w:val="0"/>
          <w:sz w:val="22"/>
          <w:szCs w:val="22"/>
        </w:rPr>
        <w:t xml:space="preserve"> should be developed and file plans and procedures put into place that provide the users effective tools and processes for them to do their job.  </w:t>
      </w:r>
    </w:p>
    <w:p w:rsidR="00E506AC" w:rsidRPr="00E506AC" w:rsidRDefault="00E506AC" w:rsidP="00E506AC">
      <w:pPr>
        <w:spacing w:after="200" w:line="276" w:lineRule="auto"/>
        <w:rPr>
          <w:rFonts w:ascii="Arial" w:eastAsia="Calibri" w:hAnsi="Arial" w:cs="Arial"/>
          <w:color w:val="auto"/>
          <w:kern w:val="0"/>
          <w:sz w:val="22"/>
          <w:szCs w:val="22"/>
        </w:rPr>
      </w:pPr>
      <w:r w:rsidRPr="00E506AC">
        <w:rPr>
          <w:rFonts w:ascii="Arial" w:eastAsia="Calibri" w:hAnsi="Arial" w:cs="Arial"/>
          <w:color w:val="auto"/>
          <w:kern w:val="0"/>
          <w:sz w:val="22"/>
          <w:szCs w:val="22"/>
        </w:rPr>
        <w:t>Technology is a great tool, absolutely.  However, all technology used by the agency and its users (including personal devices) should be evaluated and the impact taken into full consideration.  These decisions impact not only the users and the public, but have legal and risk ramifications as well.</w:t>
      </w:r>
    </w:p>
    <w:p w:rsidR="00E506AC" w:rsidRPr="00E506AC" w:rsidRDefault="00E506AC" w:rsidP="00E506AC">
      <w:pPr>
        <w:spacing w:after="200" w:line="276" w:lineRule="auto"/>
        <w:rPr>
          <w:rFonts w:ascii="Arial" w:eastAsia="Arial" w:hAnsi="Arial"/>
          <w:b/>
          <w:color w:val="auto"/>
          <w:spacing w:val="1"/>
          <w:kern w:val="0"/>
          <w:sz w:val="22"/>
          <w:szCs w:val="22"/>
          <w:lang w:bidi="en-US"/>
        </w:rPr>
      </w:pPr>
      <w:r w:rsidRPr="00E506AC">
        <w:rPr>
          <w:rFonts w:ascii="Arial" w:eastAsia="Arial" w:hAnsi="Arial"/>
          <w:b/>
          <w:color w:val="auto"/>
          <w:spacing w:val="1"/>
          <w:kern w:val="0"/>
          <w:sz w:val="22"/>
          <w:szCs w:val="22"/>
          <w:lang w:bidi="en-US"/>
        </w:rPr>
        <w:t xml:space="preserve">Myth #4:  So now you’re going to add to the bazillion other places I need to look for stuff and/or yet another system that we can’t or won’t use? </w:t>
      </w:r>
    </w:p>
    <w:p w:rsidR="00E506AC" w:rsidRPr="00E506AC" w:rsidRDefault="00E506AC" w:rsidP="00E506AC">
      <w:pPr>
        <w:spacing w:after="160" w:line="259" w:lineRule="auto"/>
        <w:rPr>
          <w:rFonts w:ascii="Arial" w:eastAsia="Arial" w:hAnsi="Arial"/>
          <w:color w:val="auto"/>
          <w:spacing w:val="1"/>
          <w:kern w:val="0"/>
          <w:sz w:val="22"/>
          <w:szCs w:val="22"/>
          <w:lang w:bidi="en-US"/>
        </w:rPr>
      </w:pPr>
      <w:r w:rsidRPr="00E506AC">
        <w:rPr>
          <w:rFonts w:ascii="Arial" w:eastAsia="Arial" w:hAnsi="Arial"/>
          <w:b/>
          <w:color w:val="auto"/>
          <w:spacing w:val="1"/>
          <w:kern w:val="0"/>
          <w:sz w:val="22"/>
          <w:szCs w:val="22"/>
          <w:lang w:bidi="en-US"/>
        </w:rPr>
        <w:t>Reality:</w:t>
      </w:r>
      <w:r w:rsidRPr="00E506AC">
        <w:rPr>
          <w:rFonts w:ascii="Arial" w:eastAsia="Arial" w:hAnsi="Arial"/>
          <w:color w:val="auto"/>
          <w:spacing w:val="1"/>
          <w:kern w:val="0"/>
          <w:sz w:val="22"/>
          <w:szCs w:val="22"/>
          <w:lang w:bidi="en-US"/>
        </w:rPr>
        <w:t xml:space="preserve"> Information governance and implementing Enterprise Content Management (ECM) systems streamline, improve, and make your life easier with automation and workflow tools that align with your processes.  ECM systems enable records management and a number of other processes to be done “behind the scenes” so you won’t have to. </w:t>
      </w:r>
    </w:p>
    <w:p w:rsidR="00E506AC" w:rsidRPr="00E506AC" w:rsidRDefault="00E506AC" w:rsidP="00E506AC">
      <w:pPr>
        <w:spacing w:after="160" w:line="259" w:lineRule="auto"/>
        <w:rPr>
          <w:rFonts w:ascii="Arial" w:eastAsia="Arial" w:hAnsi="Arial"/>
          <w:color w:val="auto"/>
          <w:spacing w:val="1"/>
          <w:kern w:val="0"/>
          <w:sz w:val="22"/>
          <w:szCs w:val="22"/>
          <w:lang w:bidi="en-US"/>
        </w:rPr>
      </w:pPr>
      <w:r w:rsidRPr="00E506AC">
        <w:rPr>
          <w:rFonts w:ascii="Arial" w:eastAsia="Arial" w:hAnsi="Arial"/>
          <w:color w:val="auto"/>
          <w:spacing w:val="1"/>
          <w:kern w:val="0"/>
          <w:sz w:val="22"/>
          <w:szCs w:val="22"/>
          <w:lang w:bidi="en-US"/>
        </w:rPr>
        <w:t xml:space="preserve">Yes, there are any number of instances where a “system” is put in and been doomed.  Most of the systems are actually pretty good, the problem lies in HOW the agency and management implements it – the fault usually lies from the human aspect and not the software.  Any project of this nature has other aspects such as change management and a ton of preparation and collaboration in order for it to be successful.  </w:t>
      </w:r>
    </w:p>
    <w:p w:rsidR="00E506AC" w:rsidRPr="00E506AC" w:rsidRDefault="00E506AC" w:rsidP="00E506AC">
      <w:pPr>
        <w:spacing w:after="160" w:line="259" w:lineRule="auto"/>
        <w:rPr>
          <w:rFonts w:ascii="Arial" w:eastAsia="Arial" w:hAnsi="Arial"/>
          <w:color w:val="auto"/>
          <w:spacing w:val="1"/>
          <w:kern w:val="0"/>
          <w:sz w:val="22"/>
          <w:szCs w:val="22"/>
          <w:lang w:bidi="en-US"/>
        </w:rPr>
      </w:pPr>
      <w:r w:rsidRPr="00E506AC">
        <w:rPr>
          <w:rFonts w:ascii="Arial" w:eastAsia="Arial" w:hAnsi="Arial"/>
          <w:color w:val="auto"/>
          <w:spacing w:val="1"/>
          <w:kern w:val="0"/>
          <w:sz w:val="22"/>
          <w:szCs w:val="22"/>
          <w:lang w:bidi="en-US"/>
        </w:rPr>
        <w:t xml:space="preserve">While you may have to learn some different steps or processes and some shared crankiness among your colleagues may occur, the benefits will outweigh the effort and you will continue to perform your job functions. </w:t>
      </w:r>
    </w:p>
    <w:p w:rsidR="00E506AC" w:rsidRPr="00E506AC" w:rsidRDefault="00E506AC" w:rsidP="00E506AC">
      <w:pPr>
        <w:spacing w:after="160" w:line="259" w:lineRule="auto"/>
        <w:rPr>
          <w:rFonts w:ascii="Arial" w:eastAsia="Arial" w:hAnsi="Arial"/>
          <w:color w:val="auto"/>
          <w:spacing w:val="1"/>
          <w:kern w:val="0"/>
          <w:sz w:val="22"/>
          <w:szCs w:val="22"/>
          <w:lang w:bidi="en-US"/>
        </w:rPr>
      </w:pPr>
      <w:r w:rsidRPr="00E506AC">
        <w:rPr>
          <w:rFonts w:ascii="Arial" w:eastAsia="Arial" w:hAnsi="Arial"/>
          <w:color w:val="auto"/>
          <w:spacing w:val="1"/>
          <w:kern w:val="0"/>
          <w:sz w:val="22"/>
          <w:szCs w:val="22"/>
          <w:lang w:bidi="en-US"/>
        </w:rPr>
        <w:t xml:space="preserve">Bear in mind whenever there’s an upgrade or you switch your new phone and go from Android to an IPhone there are just some different things that you learn. Sometimes a cool feature you LOVED goes away, and you feel whatever they changed didn’t really make any improvements. But you adapt, and continue to use those tools regardless. </w:t>
      </w:r>
    </w:p>
    <w:p w:rsidR="00E506AC" w:rsidRPr="00E506AC" w:rsidRDefault="00E506AC" w:rsidP="00E506AC">
      <w:pPr>
        <w:spacing w:after="160" w:line="259" w:lineRule="auto"/>
        <w:rPr>
          <w:rFonts w:ascii="Arial" w:eastAsia="Arial" w:hAnsi="Arial"/>
          <w:color w:val="auto"/>
          <w:spacing w:val="1"/>
          <w:kern w:val="0"/>
          <w:sz w:val="22"/>
          <w:szCs w:val="22"/>
          <w:lang w:bidi="en-US"/>
        </w:rPr>
      </w:pPr>
      <w:r w:rsidRPr="00E506AC">
        <w:rPr>
          <w:rFonts w:ascii="Arial" w:eastAsia="Arial" w:hAnsi="Arial"/>
          <w:color w:val="auto"/>
          <w:spacing w:val="1"/>
          <w:kern w:val="0"/>
          <w:sz w:val="22"/>
          <w:szCs w:val="22"/>
          <w:lang w:bidi="en-US"/>
        </w:rPr>
        <w:t xml:space="preserve">That learning curve can be frustrating, and expecting overnight success and assimilation is unrealistic. Old habits do die hard!  However once successful you come to appreciate the features and at some point wonder how you got along without it.  </w:t>
      </w:r>
    </w:p>
    <w:p w:rsidR="00E506AC" w:rsidRPr="00E506AC" w:rsidRDefault="00E506AC" w:rsidP="00E506AC">
      <w:pPr>
        <w:spacing w:after="160" w:line="259" w:lineRule="auto"/>
        <w:rPr>
          <w:rFonts w:ascii="Arial" w:eastAsia="Arial" w:hAnsi="Arial"/>
          <w:color w:val="auto"/>
          <w:spacing w:val="1"/>
          <w:kern w:val="0"/>
          <w:sz w:val="22"/>
          <w:szCs w:val="22"/>
          <w:lang w:bidi="en-US"/>
        </w:rPr>
      </w:pPr>
      <w:r w:rsidRPr="00E506AC">
        <w:rPr>
          <w:rFonts w:ascii="Arial" w:eastAsia="Arial" w:hAnsi="Arial"/>
          <w:color w:val="auto"/>
          <w:spacing w:val="1"/>
          <w:kern w:val="0"/>
          <w:sz w:val="22"/>
          <w:szCs w:val="22"/>
          <w:lang w:bidi="en-US"/>
        </w:rPr>
        <w:t xml:space="preserve">Transition is stressful and at times change is hard to embrace. Implementing the new does require hard work and a ton of planning.  But in the long run, these types of improvements pay off and are worth the benefits to both for the user and the agency. </w:t>
      </w:r>
    </w:p>
    <w:p w:rsidR="00E506AC" w:rsidRDefault="00E506AC" w:rsidP="00E506AC">
      <w:pPr>
        <w:widowControl w:val="0"/>
        <w:rPr>
          <w:rFonts w:ascii="Arial" w:eastAsia="Calibri" w:hAnsi="Arial" w:cs="Arial"/>
          <w:b/>
          <w:color w:val="auto"/>
          <w:kern w:val="0"/>
          <w:sz w:val="22"/>
          <w:szCs w:val="22"/>
        </w:rPr>
      </w:pPr>
    </w:p>
    <w:sectPr w:rsidR="00E506AC" w:rsidSect="0034229B">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24C" w:rsidRDefault="00C6524C" w:rsidP="00F45AEF">
      <w:r>
        <w:separator/>
      </w:r>
    </w:p>
  </w:endnote>
  <w:endnote w:type="continuationSeparator" w:id="0">
    <w:p w:rsidR="00C6524C" w:rsidRDefault="00C6524C" w:rsidP="00F4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AD" w:rsidRDefault="001459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250" w:rsidRPr="00BA1250" w:rsidRDefault="00BA1250" w:rsidP="00BA1250">
    <w:pPr>
      <w:tabs>
        <w:tab w:val="center" w:pos="4680"/>
        <w:tab w:val="right" w:pos="9360"/>
      </w:tabs>
      <w:rPr>
        <w:rFonts w:ascii="Arial" w:hAnsi="Arial" w:cs="Arial"/>
      </w:rPr>
    </w:pPr>
    <w:r w:rsidRPr="00BA1250">
      <w:rPr>
        <w:rFonts w:ascii="Arial" w:hAnsi="Arial" w:cs="Arial"/>
      </w:rPr>
      <w:t>(</w:t>
    </w:r>
    <w:proofErr w:type="gramStart"/>
    <w:r w:rsidRPr="00BA1250">
      <w:rPr>
        <w:rFonts w:ascii="Arial" w:hAnsi="Arial" w:cs="Arial"/>
      </w:rPr>
      <w:t>continued</w:t>
    </w:r>
    <w:proofErr w:type="gramEnd"/>
    <w:r w:rsidRPr="00BA1250">
      <w:rPr>
        <w:rFonts w:ascii="Arial" w:hAnsi="Arial" w:cs="Arial"/>
      </w:rPr>
      <w:t xml:space="preserve"> next page)</w:t>
    </w:r>
  </w:p>
  <w:p w:rsidR="00C6524C" w:rsidRPr="00E506AC" w:rsidRDefault="00C6524C" w:rsidP="00E506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AD" w:rsidRDefault="001459A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6AC" w:rsidRDefault="00E506AC" w:rsidP="0034229B">
    <w:pPr>
      <w:widowControl w:val="0"/>
      <w:spacing w:before="240"/>
      <w:jc w:val="center"/>
      <w:rPr>
        <w:rFonts w:ascii="Arial" w:hAnsi="Arial" w:cs="Arial"/>
        <w:b/>
        <w:sz w:val="22"/>
        <w:szCs w:val="22"/>
      </w:rPr>
    </w:pPr>
    <w:r w:rsidRPr="001E66FE">
      <w:rPr>
        <w:rFonts w:ascii="Arial" w:hAnsi="Arial" w:cs="Arial"/>
        <w:b/>
        <w:sz w:val="22"/>
        <w:szCs w:val="22"/>
      </w:rPr>
      <w:t>Additional advice regarding the management of public records is available from</w:t>
    </w:r>
  </w:p>
  <w:p w:rsidR="00E506AC" w:rsidRDefault="00E506AC" w:rsidP="0034229B">
    <w:pPr>
      <w:widowControl w:val="0"/>
      <w:jc w:val="center"/>
      <w:rPr>
        <w:rFonts w:ascii="Arial" w:hAnsi="Arial" w:cs="Arial"/>
        <w:b/>
        <w:sz w:val="22"/>
        <w:szCs w:val="22"/>
      </w:rPr>
    </w:pPr>
    <w:r w:rsidRPr="001E66FE">
      <w:rPr>
        <w:rFonts w:ascii="Arial" w:hAnsi="Arial" w:cs="Arial"/>
        <w:b/>
        <w:sz w:val="22"/>
        <w:szCs w:val="22"/>
      </w:rPr>
      <w:t>Washington State Archives:</w:t>
    </w:r>
  </w:p>
  <w:p w:rsidR="00E506AC" w:rsidRPr="001E66FE" w:rsidRDefault="00E506AC" w:rsidP="0034229B">
    <w:pPr>
      <w:widowControl w:val="0"/>
      <w:jc w:val="center"/>
      <w:rPr>
        <w:rFonts w:ascii="Arial" w:hAnsi="Arial" w:cs="Arial"/>
        <w:b/>
        <w:sz w:val="22"/>
        <w:szCs w:val="22"/>
      </w:rPr>
    </w:pPr>
  </w:p>
  <w:p w:rsidR="00E506AC" w:rsidRPr="001E66FE" w:rsidRDefault="00E506AC" w:rsidP="0034229B">
    <w:pPr>
      <w:widowControl w:val="0"/>
      <w:jc w:val="center"/>
      <w:rPr>
        <w:rFonts w:ascii="Arial" w:hAnsi="Arial" w:cs="Arial"/>
        <w:b/>
        <w:sz w:val="22"/>
        <w:szCs w:val="22"/>
      </w:rPr>
    </w:pPr>
    <w:r w:rsidRPr="001E66FE">
      <w:rPr>
        <w:rFonts w:ascii="Arial" w:hAnsi="Arial" w:cs="Arial"/>
        <w:b/>
        <w:sz w:val="22"/>
        <w:szCs w:val="22"/>
      </w:rPr>
      <w:t>www.sos.wa.gov/archives</w:t>
    </w:r>
  </w:p>
  <w:p w:rsidR="00E506AC" w:rsidRDefault="00E506AC" w:rsidP="0034229B">
    <w:pPr>
      <w:widowControl w:val="0"/>
      <w:jc w:val="center"/>
    </w:pPr>
    <w:r w:rsidRPr="001E66FE">
      <w:rPr>
        <w:rFonts w:ascii="Arial" w:hAnsi="Arial" w:cs="Arial"/>
        <w:b/>
        <w:sz w:val="22"/>
        <w:szCs w:val="22"/>
      </w:rPr>
      <w:t>recordsmanagement@sos.wa.gov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24C" w:rsidRDefault="00C6524C" w:rsidP="00F45AEF">
      <w:r>
        <w:separator/>
      </w:r>
    </w:p>
  </w:footnote>
  <w:footnote w:type="continuationSeparator" w:id="0">
    <w:p w:rsidR="00C6524C" w:rsidRDefault="00C6524C" w:rsidP="00F4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AD" w:rsidRDefault="001459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24C" w:rsidRPr="00F45AEF" w:rsidRDefault="00C6524C" w:rsidP="00F45AEF">
    <w:pPr>
      <w:pStyle w:val="Header"/>
      <w:jc w:val="right"/>
      <w:rPr>
        <w:rFonts w:ascii="Arial" w:hAnsi="Arial" w:cs="Arial"/>
        <w:b/>
        <w:sz w:val="32"/>
        <w:szCs w:val="32"/>
      </w:rPr>
    </w:pPr>
    <w:r w:rsidRPr="00F45AEF">
      <w:rPr>
        <w:rFonts w:ascii="Arial" w:hAnsi="Arial" w:cs="Arial"/>
        <w:b/>
        <w:noProof/>
        <w:sz w:val="32"/>
        <w:szCs w:val="32"/>
      </w:rPr>
      <w:drawing>
        <wp:anchor distT="0" distB="0" distL="114300" distR="114300" simplePos="0" relativeHeight="251657216" behindDoc="0" locked="0" layoutInCell="1" allowOverlap="1">
          <wp:simplePos x="0" y="0"/>
          <wp:positionH relativeFrom="column">
            <wp:posOffset>-18415</wp:posOffset>
          </wp:positionH>
          <wp:positionV relativeFrom="paragraph">
            <wp:posOffset>-48895</wp:posOffset>
          </wp:positionV>
          <wp:extent cx="1837690" cy="904875"/>
          <wp:effectExtent l="0" t="0" r="0" b="9525"/>
          <wp:wrapNone/>
          <wp:docPr id="10" name="Picture 10" descr="C:\Users\russell.wood\AppData\Local\Microsoft\Windows\Temporary Internet Files\Content.Outlook\5IRZGYH0\OSOS-archiv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ssell.wood\AppData\Local\Microsoft\Windows\Temporary Internet Files\Content.Outlook\5IRZGYH0\OSOS-archives (2).jpg"/>
                  <pic:cNvPicPr>
                    <a:picLocks noChangeAspect="1" noChangeArrowheads="1"/>
                  </pic:cNvPicPr>
                </pic:nvPicPr>
                <pic:blipFill>
                  <a:blip r:embed="rId1"/>
                  <a:srcRect/>
                  <a:stretch>
                    <a:fillRect/>
                  </a:stretch>
                </pic:blipFill>
                <pic:spPr bwMode="auto">
                  <a:xfrm>
                    <a:off x="0" y="0"/>
                    <a:ext cx="1837690" cy="904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B01D2">
      <w:rPr>
        <w:rFonts w:ascii="Arial" w:hAnsi="Arial" w:cs="Arial"/>
        <w:b/>
        <w:sz w:val="32"/>
        <w:szCs w:val="32"/>
      </w:rPr>
      <w:t>Information Governance</w:t>
    </w:r>
    <w:r w:rsidRPr="00F45AEF">
      <w:rPr>
        <w:rFonts w:ascii="Arial" w:hAnsi="Arial" w:cs="Arial"/>
        <w:b/>
        <w:sz w:val="32"/>
        <w:szCs w:val="32"/>
      </w:rPr>
      <w:t xml:space="preserve"> Advice</w:t>
    </w:r>
  </w:p>
  <w:p w:rsidR="00C6524C" w:rsidRPr="00F45AEF" w:rsidRDefault="00C6524C" w:rsidP="00F45AEF">
    <w:pPr>
      <w:pStyle w:val="Header"/>
      <w:jc w:val="right"/>
      <w:rPr>
        <w:rFonts w:ascii="Arial" w:hAnsi="Arial" w:cs="Arial"/>
        <w:sz w:val="28"/>
        <w:szCs w:val="28"/>
      </w:rPr>
    </w:pPr>
    <w:r w:rsidRPr="00F45AEF">
      <w:rPr>
        <w:rFonts w:ascii="Arial" w:hAnsi="Arial" w:cs="Arial"/>
        <w:sz w:val="28"/>
        <w:szCs w:val="28"/>
      </w:rPr>
      <w:t xml:space="preserve">Issued: </w:t>
    </w:r>
    <w:r w:rsidR="001459AD">
      <w:rPr>
        <w:rFonts w:ascii="Arial" w:hAnsi="Arial" w:cs="Arial"/>
        <w:sz w:val="28"/>
        <w:szCs w:val="28"/>
      </w:rPr>
      <w:t>February</w:t>
    </w:r>
    <w:r w:rsidR="008B1EE8">
      <w:rPr>
        <w:rFonts w:ascii="Arial" w:hAnsi="Arial" w:cs="Arial"/>
        <w:sz w:val="28"/>
        <w:szCs w:val="28"/>
      </w:rPr>
      <w:t xml:space="preserve"> 2015</w:t>
    </w:r>
  </w:p>
  <w:p w:rsidR="00C6524C" w:rsidRPr="00C6524C" w:rsidRDefault="00C6524C" w:rsidP="00F45AEF">
    <w:pPr>
      <w:pStyle w:val="Header"/>
      <w:pBdr>
        <w:bottom w:val="single" w:sz="6" w:space="1" w:color="auto"/>
      </w:pBdr>
      <w:jc w:val="right"/>
      <w:rPr>
        <w:rFonts w:ascii="Arial" w:hAnsi="Arial" w:cs="Arial"/>
        <w:i/>
        <w:sz w:val="24"/>
        <w:szCs w:val="24"/>
      </w:rPr>
    </w:pPr>
  </w:p>
  <w:p w:rsidR="00C6524C" w:rsidRPr="006022B1" w:rsidRDefault="00C6524C" w:rsidP="00F45AEF">
    <w:pPr>
      <w:pStyle w:val="Header"/>
      <w:pBdr>
        <w:bottom w:val="single" w:sz="6" w:space="1" w:color="auto"/>
      </w:pBdr>
      <w:jc w:val="right"/>
      <w:rPr>
        <w:sz w:val="40"/>
        <w:szCs w:val="40"/>
      </w:rPr>
    </w:pPr>
  </w:p>
  <w:p w:rsidR="00C6524C" w:rsidRPr="0034229B" w:rsidRDefault="00C6524C" w:rsidP="00F45A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AD" w:rsidRDefault="001459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1F76"/>
    <w:multiLevelType w:val="hybridMultilevel"/>
    <w:tmpl w:val="6E16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984A9E"/>
    <w:multiLevelType w:val="hybridMultilevel"/>
    <w:tmpl w:val="A5DA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EF"/>
    <w:rsid w:val="0000257D"/>
    <w:rsid w:val="0000391D"/>
    <w:rsid w:val="00011B9E"/>
    <w:rsid w:val="00021ADF"/>
    <w:rsid w:val="00021F46"/>
    <w:rsid w:val="00022EC1"/>
    <w:rsid w:val="00025284"/>
    <w:rsid w:val="0003205C"/>
    <w:rsid w:val="000411D5"/>
    <w:rsid w:val="00042E98"/>
    <w:rsid w:val="000436F3"/>
    <w:rsid w:val="000474B9"/>
    <w:rsid w:val="00050048"/>
    <w:rsid w:val="00053675"/>
    <w:rsid w:val="00060486"/>
    <w:rsid w:val="00065143"/>
    <w:rsid w:val="00067B3C"/>
    <w:rsid w:val="00071C9E"/>
    <w:rsid w:val="00072410"/>
    <w:rsid w:val="000724EB"/>
    <w:rsid w:val="00076B44"/>
    <w:rsid w:val="00076EA6"/>
    <w:rsid w:val="000814AA"/>
    <w:rsid w:val="00086971"/>
    <w:rsid w:val="000917EF"/>
    <w:rsid w:val="000955F0"/>
    <w:rsid w:val="00095F36"/>
    <w:rsid w:val="0009661D"/>
    <w:rsid w:val="000A418D"/>
    <w:rsid w:val="000A4226"/>
    <w:rsid w:val="000A69DC"/>
    <w:rsid w:val="000A6AE0"/>
    <w:rsid w:val="000B1411"/>
    <w:rsid w:val="000B17CA"/>
    <w:rsid w:val="000B5773"/>
    <w:rsid w:val="000B7017"/>
    <w:rsid w:val="000C2E2A"/>
    <w:rsid w:val="000C515D"/>
    <w:rsid w:val="000D0829"/>
    <w:rsid w:val="000D4D30"/>
    <w:rsid w:val="000D503D"/>
    <w:rsid w:val="000E5729"/>
    <w:rsid w:val="000E6E08"/>
    <w:rsid w:val="000E6E1A"/>
    <w:rsid w:val="000E7557"/>
    <w:rsid w:val="000E7F8B"/>
    <w:rsid w:val="000F1F44"/>
    <w:rsid w:val="001003CC"/>
    <w:rsid w:val="00100727"/>
    <w:rsid w:val="00101AD5"/>
    <w:rsid w:val="00101FAD"/>
    <w:rsid w:val="00111B62"/>
    <w:rsid w:val="0011393B"/>
    <w:rsid w:val="00114102"/>
    <w:rsid w:val="001175D7"/>
    <w:rsid w:val="00124CE1"/>
    <w:rsid w:val="001269A0"/>
    <w:rsid w:val="00126EF8"/>
    <w:rsid w:val="00131AA0"/>
    <w:rsid w:val="0013275A"/>
    <w:rsid w:val="00140829"/>
    <w:rsid w:val="00144CC6"/>
    <w:rsid w:val="001459AD"/>
    <w:rsid w:val="001554A7"/>
    <w:rsid w:val="001558C2"/>
    <w:rsid w:val="00156EB5"/>
    <w:rsid w:val="001604B4"/>
    <w:rsid w:val="00162F7E"/>
    <w:rsid w:val="00166EB0"/>
    <w:rsid w:val="00170BD1"/>
    <w:rsid w:val="001726D6"/>
    <w:rsid w:val="00175239"/>
    <w:rsid w:val="0017596C"/>
    <w:rsid w:val="0017726A"/>
    <w:rsid w:val="00184541"/>
    <w:rsid w:val="00186227"/>
    <w:rsid w:val="0018701B"/>
    <w:rsid w:val="001905E8"/>
    <w:rsid w:val="00191162"/>
    <w:rsid w:val="001924F9"/>
    <w:rsid w:val="00196789"/>
    <w:rsid w:val="001A10A5"/>
    <w:rsid w:val="001A367B"/>
    <w:rsid w:val="001A4D0E"/>
    <w:rsid w:val="001A55AF"/>
    <w:rsid w:val="001A58CD"/>
    <w:rsid w:val="001A62E5"/>
    <w:rsid w:val="001B2CAF"/>
    <w:rsid w:val="001B3774"/>
    <w:rsid w:val="001B433A"/>
    <w:rsid w:val="001B5C10"/>
    <w:rsid w:val="001B7837"/>
    <w:rsid w:val="001C0836"/>
    <w:rsid w:val="001C7787"/>
    <w:rsid w:val="001C7A97"/>
    <w:rsid w:val="001D013D"/>
    <w:rsid w:val="001D07F4"/>
    <w:rsid w:val="001D4017"/>
    <w:rsid w:val="001D6F8A"/>
    <w:rsid w:val="001E1693"/>
    <w:rsid w:val="001E35EF"/>
    <w:rsid w:val="001E6146"/>
    <w:rsid w:val="001E647E"/>
    <w:rsid w:val="001F0CBA"/>
    <w:rsid w:val="001F1CDB"/>
    <w:rsid w:val="001F2382"/>
    <w:rsid w:val="001F3398"/>
    <w:rsid w:val="002032B5"/>
    <w:rsid w:val="002073EB"/>
    <w:rsid w:val="00207612"/>
    <w:rsid w:val="00207CC0"/>
    <w:rsid w:val="002148F7"/>
    <w:rsid w:val="0022244C"/>
    <w:rsid w:val="00230723"/>
    <w:rsid w:val="002334FA"/>
    <w:rsid w:val="00233634"/>
    <w:rsid w:val="00234F91"/>
    <w:rsid w:val="00241423"/>
    <w:rsid w:val="00241DD8"/>
    <w:rsid w:val="0024352C"/>
    <w:rsid w:val="00244BCA"/>
    <w:rsid w:val="0024635A"/>
    <w:rsid w:val="0024667B"/>
    <w:rsid w:val="00255CAF"/>
    <w:rsid w:val="00257D4F"/>
    <w:rsid w:val="00260B3F"/>
    <w:rsid w:val="00265137"/>
    <w:rsid w:val="002654BC"/>
    <w:rsid w:val="00270075"/>
    <w:rsid w:val="0027125C"/>
    <w:rsid w:val="0027332F"/>
    <w:rsid w:val="002743ED"/>
    <w:rsid w:val="00276A6D"/>
    <w:rsid w:val="002810B4"/>
    <w:rsid w:val="00282351"/>
    <w:rsid w:val="00295839"/>
    <w:rsid w:val="002962ED"/>
    <w:rsid w:val="002A22C3"/>
    <w:rsid w:val="002A2DFC"/>
    <w:rsid w:val="002A5A1B"/>
    <w:rsid w:val="002A64B0"/>
    <w:rsid w:val="002A687B"/>
    <w:rsid w:val="002B43B7"/>
    <w:rsid w:val="002B59A7"/>
    <w:rsid w:val="002B5C70"/>
    <w:rsid w:val="002B7273"/>
    <w:rsid w:val="002B7627"/>
    <w:rsid w:val="002C043C"/>
    <w:rsid w:val="002C36A6"/>
    <w:rsid w:val="002C663A"/>
    <w:rsid w:val="002D02F7"/>
    <w:rsid w:val="002D2965"/>
    <w:rsid w:val="002D4B8F"/>
    <w:rsid w:val="002D56C3"/>
    <w:rsid w:val="002D77F9"/>
    <w:rsid w:val="002D7A32"/>
    <w:rsid w:val="002E1490"/>
    <w:rsid w:val="002E56CE"/>
    <w:rsid w:val="002E7DBD"/>
    <w:rsid w:val="002F11FE"/>
    <w:rsid w:val="002F2C53"/>
    <w:rsid w:val="002F4698"/>
    <w:rsid w:val="002F51C7"/>
    <w:rsid w:val="002F62B6"/>
    <w:rsid w:val="002F7367"/>
    <w:rsid w:val="00301040"/>
    <w:rsid w:val="00302A62"/>
    <w:rsid w:val="0030344D"/>
    <w:rsid w:val="00304442"/>
    <w:rsid w:val="00305F68"/>
    <w:rsid w:val="00311FE7"/>
    <w:rsid w:val="00313846"/>
    <w:rsid w:val="00316E23"/>
    <w:rsid w:val="0032235F"/>
    <w:rsid w:val="00325D49"/>
    <w:rsid w:val="00327D96"/>
    <w:rsid w:val="00330529"/>
    <w:rsid w:val="00331A37"/>
    <w:rsid w:val="00332D85"/>
    <w:rsid w:val="00341568"/>
    <w:rsid w:val="0034229B"/>
    <w:rsid w:val="003432CD"/>
    <w:rsid w:val="00343805"/>
    <w:rsid w:val="00345034"/>
    <w:rsid w:val="00345C4A"/>
    <w:rsid w:val="00347D17"/>
    <w:rsid w:val="00347F68"/>
    <w:rsid w:val="00352A6C"/>
    <w:rsid w:val="0036010D"/>
    <w:rsid w:val="003612AD"/>
    <w:rsid w:val="003612AE"/>
    <w:rsid w:val="00361C30"/>
    <w:rsid w:val="00364748"/>
    <w:rsid w:val="00375074"/>
    <w:rsid w:val="00376792"/>
    <w:rsid w:val="003769DD"/>
    <w:rsid w:val="00383446"/>
    <w:rsid w:val="0038612A"/>
    <w:rsid w:val="003914BF"/>
    <w:rsid w:val="00392767"/>
    <w:rsid w:val="003B38C3"/>
    <w:rsid w:val="003B545B"/>
    <w:rsid w:val="003B708D"/>
    <w:rsid w:val="003C2284"/>
    <w:rsid w:val="003C5B47"/>
    <w:rsid w:val="003C6385"/>
    <w:rsid w:val="003C6DBF"/>
    <w:rsid w:val="003D08E5"/>
    <w:rsid w:val="003D282E"/>
    <w:rsid w:val="003D3CCD"/>
    <w:rsid w:val="003D4C14"/>
    <w:rsid w:val="003D6375"/>
    <w:rsid w:val="003D735D"/>
    <w:rsid w:val="003E4AC0"/>
    <w:rsid w:val="003F40CA"/>
    <w:rsid w:val="003F7791"/>
    <w:rsid w:val="003F7820"/>
    <w:rsid w:val="004018EB"/>
    <w:rsid w:val="004058E1"/>
    <w:rsid w:val="00407948"/>
    <w:rsid w:val="004126FB"/>
    <w:rsid w:val="004133D8"/>
    <w:rsid w:val="00414297"/>
    <w:rsid w:val="00414A9C"/>
    <w:rsid w:val="00422BB2"/>
    <w:rsid w:val="004253E6"/>
    <w:rsid w:val="00432BE4"/>
    <w:rsid w:val="00433F65"/>
    <w:rsid w:val="0043474C"/>
    <w:rsid w:val="00434F4B"/>
    <w:rsid w:val="00435865"/>
    <w:rsid w:val="004421F2"/>
    <w:rsid w:val="004435E0"/>
    <w:rsid w:val="004560E6"/>
    <w:rsid w:val="004578E5"/>
    <w:rsid w:val="004601F1"/>
    <w:rsid w:val="00460BEB"/>
    <w:rsid w:val="0046483F"/>
    <w:rsid w:val="00464EFF"/>
    <w:rsid w:val="0048151D"/>
    <w:rsid w:val="00483338"/>
    <w:rsid w:val="00484A5F"/>
    <w:rsid w:val="00485C6F"/>
    <w:rsid w:val="00486DB5"/>
    <w:rsid w:val="00491921"/>
    <w:rsid w:val="00492E1D"/>
    <w:rsid w:val="00496E09"/>
    <w:rsid w:val="00497AF9"/>
    <w:rsid w:val="004A0A1C"/>
    <w:rsid w:val="004B3211"/>
    <w:rsid w:val="004B3A8E"/>
    <w:rsid w:val="004B61EC"/>
    <w:rsid w:val="004B71D8"/>
    <w:rsid w:val="004C15BB"/>
    <w:rsid w:val="004C4A1A"/>
    <w:rsid w:val="004D1956"/>
    <w:rsid w:val="004D36C7"/>
    <w:rsid w:val="004E2466"/>
    <w:rsid w:val="004E352C"/>
    <w:rsid w:val="004E744E"/>
    <w:rsid w:val="004F4B31"/>
    <w:rsid w:val="004F7093"/>
    <w:rsid w:val="00510FF5"/>
    <w:rsid w:val="0051245A"/>
    <w:rsid w:val="00512A5A"/>
    <w:rsid w:val="00513859"/>
    <w:rsid w:val="00524213"/>
    <w:rsid w:val="005260C4"/>
    <w:rsid w:val="005302CD"/>
    <w:rsid w:val="00532FB2"/>
    <w:rsid w:val="0053382E"/>
    <w:rsid w:val="00540A95"/>
    <w:rsid w:val="0054583F"/>
    <w:rsid w:val="00547E4A"/>
    <w:rsid w:val="00550A58"/>
    <w:rsid w:val="00551C01"/>
    <w:rsid w:val="00552F30"/>
    <w:rsid w:val="0056048D"/>
    <w:rsid w:val="00563354"/>
    <w:rsid w:val="0056439E"/>
    <w:rsid w:val="005661C7"/>
    <w:rsid w:val="0057263F"/>
    <w:rsid w:val="005802D7"/>
    <w:rsid w:val="00580A37"/>
    <w:rsid w:val="005831C5"/>
    <w:rsid w:val="0058556F"/>
    <w:rsid w:val="005866C9"/>
    <w:rsid w:val="00587B5C"/>
    <w:rsid w:val="005904F1"/>
    <w:rsid w:val="005908E0"/>
    <w:rsid w:val="00591512"/>
    <w:rsid w:val="005975E5"/>
    <w:rsid w:val="005A18CA"/>
    <w:rsid w:val="005A1F85"/>
    <w:rsid w:val="005A3B70"/>
    <w:rsid w:val="005B1B2A"/>
    <w:rsid w:val="005B2941"/>
    <w:rsid w:val="005B679B"/>
    <w:rsid w:val="005B716A"/>
    <w:rsid w:val="005C7FF7"/>
    <w:rsid w:val="005D0AC2"/>
    <w:rsid w:val="005D109E"/>
    <w:rsid w:val="005D4FFC"/>
    <w:rsid w:val="005E1B25"/>
    <w:rsid w:val="005E21BA"/>
    <w:rsid w:val="005E4F44"/>
    <w:rsid w:val="005E62C2"/>
    <w:rsid w:val="005E663B"/>
    <w:rsid w:val="006022B1"/>
    <w:rsid w:val="006036D0"/>
    <w:rsid w:val="006041E2"/>
    <w:rsid w:val="00607118"/>
    <w:rsid w:val="00610017"/>
    <w:rsid w:val="0061032E"/>
    <w:rsid w:val="00611DFC"/>
    <w:rsid w:val="006128CB"/>
    <w:rsid w:val="00612BDB"/>
    <w:rsid w:val="006157FB"/>
    <w:rsid w:val="006175EC"/>
    <w:rsid w:val="00617D01"/>
    <w:rsid w:val="006214E1"/>
    <w:rsid w:val="006219A6"/>
    <w:rsid w:val="00635C2D"/>
    <w:rsid w:val="006360BF"/>
    <w:rsid w:val="00641C02"/>
    <w:rsid w:val="006425E0"/>
    <w:rsid w:val="006505B9"/>
    <w:rsid w:val="00655962"/>
    <w:rsid w:val="00671EE2"/>
    <w:rsid w:val="00680F56"/>
    <w:rsid w:val="00681142"/>
    <w:rsid w:val="00692FD9"/>
    <w:rsid w:val="006A4439"/>
    <w:rsid w:val="006A4DB4"/>
    <w:rsid w:val="006A4FFC"/>
    <w:rsid w:val="006A6BB0"/>
    <w:rsid w:val="006A6C81"/>
    <w:rsid w:val="006B0787"/>
    <w:rsid w:val="006B5FDB"/>
    <w:rsid w:val="006C226A"/>
    <w:rsid w:val="006C44A4"/>
    <w:rsid w:val="006C75F4"/>
    <w:rsid w:val="006D22CC"/>
    <w:rsid w:val="006D53C9"/>
    <w:rsid w:val="006D630C"/>
    <w:rsid w:val="006E258D"/>
    <w:rsid w:val="006F3271"/>
    <w:rsid w:val="006F3749"/>
    <w:rsid w:val="006F6BEE"/>
    <w:rsid w:val="006F7546"/>
    <w:rsid w:val="00704259"/>
    <w:rsid w:val="00707525"/>
    <w:rsid w:val="0070758D"/>
    <w:rsid w:val="00712B65"/>
    <w:rsid w:val="007234CF"/>
    <w:rsid w:val="00727F68"/>
    <w:rsid w:val="007378A9"/>
    <w:rsid w:val="007419B2"/>
    <w:rsid w:val="00746885"/>
    <w:rsid w:val="00756D2D"/>
    <w:rsid w:val="00757116"/>
    <w:rsid w:val="007602ED"/>
    <w:rsid w:val="00767E24"/>
    <w:rsid w:val="00771287"/>
    <w:rsid w:val="00780CFE"/>
    <w:rsid w:val="00780D49"/>
    <w:rsid w:val="00787A1C"/>
    <w:rsid w:val="00791EC6"/>
    <w:rsid w:val="007940A6"/>
    <w:rsid w:val="007973F4"/>
    <w:rsid w:val="0079777E"/>
    <w:rsid w:val="007A2002"/>
    <w:rsid w:val="007A7307"/>
    <w:rsid w:val="007B0B5E"/>
    <w:rsid w:val="007B2C46"/>
    <w:rsid w:val="007B6E15"/>
    <w:rsid w:val="007C1666"/>
    <w:rsid w:val="007C2970"/>
    <w:rsid w:val="007C4192"/>
    <w:rsid w:val="007C59FA"/>
    <w:rsid w:val="007D0412"/>
    <w:rsid w:val="007D3DF8"/>
    <w:rsid w:val="007F67A9"/>
    <w:rsid w:val="00807B3D"/>
    <w:rsid w:val="0081123D"/>
    <w:rsid w:val="00812175"/>
    <w:rsid w:val="00821A89"/>
    <w:rsid w:val="008257B5"/>
    <w:rsid w:val="008310F0"/>
    <w:rsid w:val="00845389"/>
    <w:rsid w:val="008576F8"/>
    <w:rsid w:val="00857ED3"/>
    <w:rsid w:val="00860158"/>
    <w:rsid w:val="00871DE0"/>
    <w:rsid w:val="00872C87"/>
    <w:rsid w:val="00873175"/>
    <w:rsid w:val="008733EF"/>
    <w:rsid w:val="00873665"/>
    <w:rsid w:val="008742E6"/>
    <w:rsid w:val="00876355"/>
    <w:rsid w:val="00882604"/>
    <w:rsid w:val="00883D56"/>
    <w:rsid w:val="00884F72"/>
    <w:rsid w:val="00885650"/>
    <w:rsid w:val="00887317"/>
    <w:rsid w:val="00887565"/>
    <w:rsid w:val="00891A44"/>
    <w:rsid w:val="00892D74"/>
    <w:rsid w:val="0089402B"/>
    <w:rsid w:val="008A076A"/>
    <w:rsid w:val="008A4944"/>
    <w:rsid w:val="008A4BEF"/>
    <w:rsid w:val="008A7C80"/>
    <w:rsid w:val="008B1EE8"/>
    <w:rsid w:val="008B24E9"/>
    <w:rsid w:val="008B251C"/>
    <w:rsid w:val="008B5D21"/>
    <w:rsid w:val="008B66EC"/>
    <w:rsid w:val="008C3CCD"/>
    <w:rsid w:val="008C6854"/>
    <w:rsid w:val="008D4AC2"/>
    <w:rsid w:val="008E21EE"/>
    <w:rsid w:val="008E4054"/>
    <w:rsid w:val="008F07E7"/>
    <w:rsid w:val="009049CC"/>
    <w:rsid w:val="00914CBF"/>
    <w:rsid w:val="00915D1C"/>
    <w:rsid w:val="00922635"/>
    <w:rsid w:val="009241D3"/>
    <w:rsid w:val="009276B9"/>
    <w:rsid w:val="00927F38"/>
    <w:rsid w:val="00930E74"/>
    <w:rsid w:val="00932EB0"/>
    <w:rsid w:val="009341F9"/>
    <w:rsid w:val="00935DBF"/>
    <w:rsid w:val="00941254"/>
    <w:rsid w:val="00944E1D"/>
    <w:rsid w:val="00957DDC"/>
    <w:rsid w:val="00965277"/>
    <w:rsid w:val="00965DD2"/>
    <w:rsid w:val="00970B13"/>
    <w:rsid w:val="009773FD"/>
    <w:rsid w:val="009775D8"/>
    <w:rsid w:val="009802DC"/>
    <w:rsid w:val="00980DE2"/>
    <w:rsid w:val="0098658C"/>
    <w:rsid w:val="00987095"/>
    <w:rsid w:val="00991BB2"/>
    <w:rsid w:val="009A0AD7"/>
    <w:rsid w:val="009A48B8"/>
    <w:rsid w:val="009A4A7F"/>
    <w:rsid w:val="009A4EB5"/>
    <w:rsid w:val="009B01D2"/>
    <w:rsid w:val="009B10A1"/>
    <w:rsid w:val="009B234B"/>
    <w:rsid w:val="009B36DF"/>
    <w:rsid w:val="009C153E"/>
    <w:rsid w:val="009D4FC9"/>
    <w:rsid w:val="009D6D4A"/>
    <w:rsid w:val="009E1E52"/>
    <w:rsid w:val="009E28FB"/>
    <w:rsid w:val="009E670B"/>
    <w:rsid w:val="009E677D"/>
    <w:rsid w:val="009F02EF"/>
    <w:rsid w:val="00A00B0A"/>
    <w:rsid w:val="00A011B5"/>
    <w:rsid w:val="00A03D21"/>
    <w:rsid w:val="00A04D72"/>
    <w:rsid w:val="00A06D5B"/>
    <w:rsid w:val="00A11988"/>
    <w:rsid w:val="00A143DC"/>
    <w:rsid w:val="00A16758"/>
    <w:rsid w:val="00A22DB0"/>
    <w:rsid w:val="00A23C99"/>
    <w:rsid w:val="00A24ABC"/>
    <w:rsid w:val="00A30ACF"/>
    <w:rsid w:val="00A30D2A"/>
    <w:rsid w:val="00A3136A"/>
    <w:rsid w:val="00A31A66"/>
    <w:rsid w:val="00A339BE"/>
    <w:rsid w:val="00A354DF"/>
    <w:rsid w:val="00A45687"/>
    <w:rsid w:val="00A45C10"/>
    <w:rsid w:val="00A46F3C"/>
    <w:rsid w:val="00A46F92"/>
    <w:rsid w:val="00A47616"/>
    <w:rsid w:val="00A47935"/>
    <w:rsid w:val="00A734CC"/>
    <w:rsid w:val="00A73C67"/>
    <w:rsid w:val="00A74C7B"/>
    <w:rsid w:val="00A75A13"/>
    <w:rsid w:val="00A80A9F"/>
    <w:rsid w:val="00A878B8"/>
    <w:rsid w:val="00A964A2"/>
    <w:rsid w:val="00AA1F5B"/>
    <w:rsid w:val="00AA25B7"/>
    <w:rsid w:val="00AA6916"/>
    <w:rsid w:val="00AA7D35"/>
    <w:rsid w:val="00AB1E79"/>
    <w:rsid w:val="00AB676A"/>
    <w:rsid w:val="00AB73ED"/>
    <w:rsid w:val="00AC68D2"/>
    <w:rsid w:val="00AD5ED8"/>
    <w:rsid w:val="00AD67F9"/>
    <w:rsid w:val="00AE28E8"/>
    <w:rsid w:val="00AF0A86"/>
    <w:rsid w:val="00AF1BD4"/>
    <w:rsid w:val="00AF5C01"/>
    <w:rsid w:val="00AF6725"/>
    <w:rsid w:val="00B013E6"/>
    <w:rsid w:val="00B02D53"/>
    <w:rsid w:val="00B17FAC"/>
    <w:rsid w:val="00B208AE"/>
    <w:rsid w:val="00B2419F"/>
    <w:rsid w:val="00B245EC"/>
    <w:rsid w:val="00B24CDC"/>
    <w:rsid w:val="00B26433"/>
    <w:rsid w:val="00B26EE5"/>
    <w:rsid w:val="00B36ABA"/>
    <w:rsid w:val="00B42615"/>
    <w:rsid w:val="00B506E7"/>
    <w:rsid w:val="00B54586"/>
    <w:rsid w:val="00B5548D"/>
    <w:rsid w:val="00B5664F"/>
    <w:rsid w:val="00B61BA6"/>
    <w:rsid w:val="00B730D2"/>
    <w:rsid w:val="00B74E68"/>
    <w:rsid w:val="00B76E85"/>
    <w:rsid w:val="00B868A4"/>
    <w:rsid w:val="00B8697D"/>
    <w:rsid w:val="00B901BD"/>
    <w:rsid w:val="00BA1250"/>
    <w:rsid w:val="00BB14FE"/>
    <w:rsid w:val="00BC12BE"/>
    <w:rsid w:val="00BC2134"/>
    <w:rsid w:val="00BC697C"/>
    <w:rsid w:val="00BD1FD6"/>
    <w:rsid w:val="00BD2295"/>
    <w:rsid w:val="00BD2CFB"/>
    <w:rsid w:val="00BD3068"/>
    <w:rsid w:val="00BD47D1"/>
    <w:rsid w:val="00BE4066"/>
    <w:rsid w:val="00BE6BBA"/>
    <w:rsid w:val="00BF0F38"/>
    <w:rsid w:val="00BF3525"/>
    <w:rsid w:val="00BF46D9"/>
    <w:rsid w:val="00BF6879"/>
    <w:rsid w:val="00BF6AC9"/>
    <w:rsid w:val="00C0197A"/>
    <w:rsid w:val="00C02188"/>
    <w:rsid w:val="00C02F47"/>
    <w:rsid w:val="00C03BC2"/>
    <w:rsid w:val="00C16718"/>
    <w:rsid w:val="00C27ADA"/>
    <w:rsid w:val="00C31889"/>
    <w:rsid w:val="00C35442"/>
    <w:rsid w:val="00C43DC5"/>
    <w:rsid w:val="00C47F5B"/>
    <w:rsid w:val="00C54101"/>
    <w:rsid w:val="00C579D6"/>
    <w:rsid w:val="00C57D1B"/>
    <w:rsid w:val="00C60339"/>
    <w:rsid w:val="00C6524C"/>
    <w:rsid w:val="00C7377C"/>
    <w:rsid w:val="00C80121"/>
    <w:rsid w:val="00C8051C"/>
    <w:rsid w:val="00C84473"/>
    <w:rsid w:val="00C85B3D"/>
    <w:rsid w:val="00C865B5"/>
    <w:rsid w:val="00C927B3"/>
    <w:rsid w:val="00C93F3F"/>
    <w:rsid w:val="00C95897"/>
    <w:rsid w:val="00C95D04"/>
    <w:rsid w:val="00C9678B"/>
    <w:rsid w:val="00CA3590"/>
    <w:rsid w:val="00CA3C41"/>
    <w:rsid w:val="00CA4227"/>
    <w:rsid w:val="00CA527C"/>
    <w:rsid w:val="00CA61E6"/>
    <w:rsid w:val="00CA768A"/>
    <w:rsid w:val="00CB280C"/>
    <w:rsid w:val="00CB40ED"/>
    <w:rsid w:val="00CB7317"/>
    <w:rsid w:val="00CC0AE5"/>
    <w:rsid w:val="00CC3925"/>
    <w:rsid w:val="00CC6D73"/>
    <w:rsid w:val="00CC6F10"/>
    <w:rsid w:val="00CC6F80"/>
    <w:rsid w:val="00CC71EB"/>
    <w:rsid w:val="00CD2DAA"/>
    <w:rsid w:val="00CD7D39"/>
    <w:rsid w:val="00CE29BA"/>
    <w:rsid w:val="00CE5D2B"/>
    <w:rsid w:val="00CE627E"/>
    <w:rsid w:val="00CF1E22"/>
    <w:rsid w:val="00CF35FE"/>
    <w:rsid w:val="00CF4B6E"/>
    <w:rsid w:val="00CF7340"/>
    <w:rsid w:val="00D03E67"/>
    <w:rsid w:val="00D04762"/>
    <w:rsid w:val="00D07E14"/>
    <w:rsid w:val="00D13304"/>
    <w:rsid w:val="00D13903"/>
    <w:rsid w:val="00D13C98"/>
    <w:rsid w:val="00D14967"/>
    <w:rsid w:val="00D16EEC"/>
    <w:rsid w:val="00D237EB"/>
    <w:rsid w:val="00D26633"/>
    <w:rsid w:val="00D27AA1"/>
    <w:rsid w:val="00D3010F"/>
    <w:rsid w:val="00D30275"/>
    <w:rsid w:val="00D340EC"/>
    <w:rsid w:val="00D45448"/>
    <w:rsid w:val="00D46DA9"/>
    <w:rsid w:val="00D52570"/>
    <w:rsid w:val="00D67379"/>
    <w:rsid w:val="00D74081"/>
    <w:rsid w:val="00D74776"/>
    <w:rsid w:val="00D80DB7"/>
    <w:rsid w:val="00D8282A"/>
    <w:rsid w:val="00D837E3"/>
    <w:rsid w:val="00D83CE5"/>
    <w:rsid w:val="00D90093"/>
    <w:rsid w:val="00D93110"/>
    <w:rsid w:val="00DA0F9B"/>
    <w:rsid w:val="00DA2800"/>
    <w:rsid w:val="00DA289C"/>
    <w:rsid w:val="00DB03FE"/>
    <w:rsid w:val="00DB3C56"/>
    <w:rsid w:val="00DB65D1"/>
    <w:rsid w:val="00DC0D5C"/>
    <w:rsid w:val="00DC6ADA"/>
    <w:rsid w:val="00DC746B"/>
    <w:rsid w:val="00DD1A8E"/>
    <w:rsid w:val="00DD41F3"/>
    <w:rsid w:val="00DD7EE7"/>
    <w:rsid w:val="00DE10CD"/>
    <w:rsid w:val="00DE1653"/>
    <w:rsid w:val="00DE1D0E"/>
    <w:rsid w:val="00DE3672"/>
    <w:rsid w:val="00DE5B78"/>
    <w:rsid w:val="00E02F29"/>
    <w:rsid w:val="00E053BB"/>
    <w:rsid w:val="00E11520"/>
    <w:rsid w:val="00E15E4E"/>
    <w:rsid w:val="00E2378D"/>
    <w:rsid w:val="00E244AB"/>
    <w:rsid w:val="00E254F2"/>
    <w:rsid w:val="00E30791"/>
    <w:rsid w:val="00E35F91"/>
    <w:rsid w:val="00E4474A"/>
    <w:rsid w:val="00E506AC"/>
    <w:rsid w:val="00E51846"/>
    <w:rsid w:val="00E5441C"/>
    <w:rsid w:val="00E55B35"/>
    <w:rsid w:val="00E55F16"/>
    <w:rsid w:val="00E5646B"/>
    <w:rsid w:val="00E566C0"/>
    <w:rsid w:val="00E61B1C"/>
    <w:rsid w:val="00E6779E"/>
    <w:rsid w:val="00E75496"/>
    <w:rsid w:val="00E7596B"/>
    <w:rsid w:val="00E77A1A"/>
    <w:rsid w:val="00E77EA9"/>
    <w:rsid w:val="00E81B98"/>
    <w:rsid w:val="00E84806"/>
    <w:rsid w:val="00E84AAF"/>
    <w:rsid w:val="00E85B04"/>
    <w:rsid w:val="00E9173E"/>
    <w:rsid w:val="00E96548"/>
    <w:rsid w:val="00EA184E"/>
    <w:rsid w:val="00EA2BA5"/>
    <w:rsid w:val="00EA3E0E"/>
    <w:rsid w:val="00EA4AC1"/>
    <w:rsid w:val="00EA69D0"/>
    <w:rsid w:val="00EB459B"/>
    <w:rsid w:val="00EB55B1"/>
    <w:rsid w:val="00EB5EBF"/>
    <w:rsid w:val="00EB675D"/>
    <w:rsid w:val="00EB7747"/>
    <w:rsid w:val="00EB7C20"/>
    <w:rsid w:val="00EC0C98"/>
    <w:rsid w:val="00ED0279"/>
    <w:rsid w:val="00ED3A2B"/>
    <w:rsid w:val="00ED48E9"/>
    <w:rsid w:val="00EE1076"/>
    <w:rsid w:val="00EE15D4"/>
    <w:rsid w:val="00EE66E9"/>
    <w:rsid w:val="00EE7CE4"/>
    <w:rsid w:val="00EE7F45"/>
    <w:rsid w:val="00EF369B"/>
    <w:rsid w:val="00EF7119"/>
    <w:rsid w:val="00F07F8C"/>
    <w:rsid w:val="00F1061D"/>
    <w:rsid w:val="00F15F56"/>
    <w:rsid w:val="00F21421"/>
    <w:rsid w:val="00F27275"/>
    <w:rsid w:val="00F330EB"/>
    <w:rsid w:val="00F34D61"/>
    <w:rsid w:val="00F42372"/>
    <w:rsid w:val="00F44649"/>
    <w:rsid w:val="00F4512B"/>
    <w:rsid w:val="00F45AEF"/>
    <w:rsid w:val="00F505C8"/>
    <w:rsid w:val="00F61058"/>
    <w:rsid w:val="00F64190"/>
    <w:rsid w:val="00F64F95"/>
    <w:rsid w:val="00F65B64"/>
    <w:rsid w:val="00F67130"/>
    <w:rsid w:val="00F67206"/>
    <w:rsid w:val="00F72ED9"/>
    <w:rsid w:val="00F75126"/>
    <w:rsid w:val="00F80B8D"/>
    <w:rsid w:val="00F86B35"/>
    <w:rsid w:val="00F96695"/>
    <w:rsid w:val="00FA1CC7"/>
    <w:rsid w:val="00FA2598"/>
    <w:rsid w:val="00FA2F92"/>
    <w:rsid w:val="00FA3419"/>
    <w:rsid w:val="00FA7023"/>
    <w:rsid w:val="00FA74FB"/>
    <w:rsid w:val="00FA765A"/>
    <w:rsid w:val="00FB1B87"/>
    <w:rsid w:val="00FB4DB4"/>
    <w:rsid w:val="00FB5B89"/>
    <w:rsid w:val="00FB7272"/>
    <w:rsid w:val="00FC5A6E"/>
    <w:rsid w:val="00FD0FF0"/>
    <w:rsid w:val="00FD7B59"/>
    <w:rsid w:val="00FE2ABC"/>
    <w:rsid w:val="00FE39B2"/>
    <w:rsid w:val="00FF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9A4A245-BDC4-46CB-B0DD-4EEF42D5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AEF"/>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AEF"/>
    <w:pPr>
      <w:tabs>
        <w:tab w:val="center" w:pos="4680"/>
        <w:tab w:val="right" w:pos="9360"/>
      </w:tabs>
    </w:pPr>
  </w:style>
  <w:style w:type="character" w:customStyle="1" w:styleId="HeaderChar">
    <w:name w:val="Header Char"/>
    <w:basedOn w:val="DefaultParagraphFont"/>
    <w:link w:val="Header"/>
    <w:uiPriority w:val="99"/>
    <w:rsid w:val="00F45AEF"/>
  </w:style>
  <w:style w:type="paragraph" w:styleId="Footer">
    <w:name w:val="footer"/>
    <w:basedOn w:val="Normal"/>
    <w:link w:val="FooterChar"/>
    <w:uiPriority w:val="99"/>
    <w:unhideWhenUsed/>
    <w:rsid w:val="00F45AEF"/>
    <w:pPr>
      <w:tabs>
        <w:tab w:val="center" w:pos="4680"/>
        <w:tab w:val="right" w:pos="9360"/>
      </w:tabs>
    </w:pPr>
  </w:style>
  <w:style w:type="character" w:customStyle="1" w:styleId="FooterChar">
    <w:name w:val="Footer Char"/>
    <w:basedOn w:val="DefaultParagraphFont"/>
    <w:link w:val="Footer"/>
    <w:uiPriority w:val="99"/>
    <w:rsid w:val="00F45AEF"/>
  </w:style>
  <w:style w:type="paragraph" w:styleId="BalloonText">
    <w:name w:val="Balloon Text"/>
    <w:basedOn w:val="Normal"/>
    <w:link w:val="BalloonTextChar"/>
    <w:uiPriority w:val="99"/>
    <w:semiHidden/>
    <w:unhideWhenUsed/>
    <w:rsid w:val="00F45AEF"/>
    <w:rPr>
      <w:rFonts w:ascii="Tahoma" w:hAnsi="Tahoma" w:cs="Tahoma"/>
      <w:sz w:val="16"/>
      <w:szCs w:val="16"/>
    </w:rPr>
  </w:style>
  <w:style w:type="character" w:customStyle="1" w:styleId="BalloonTextChar">
    <w:name w:val="Balloon Text Char"/>
    <w:basedOn w:val="DefaultParagraphFont"/>
    <w:link w:val="BalloonText"/>
    <w:uiPriority w:val="99"/>
    <w:semiHidden/>
    <w:rsid w:val="00F45AEF"/>
    <w:rPr>
      <w:rFonts w:ascii="Tahoma" w:hAnsi="Tahoma" w:cs="Tahoma"/>
      <w:sz w:val="16"/>
      <w:szCs w:val="16"/>
    </w:rPr>
  </w:style>
  <w:style w:type="paragraph" w:styleId="ListParagraph">
    <w:name w:val="List Paragraph"/>
    <w:basedOn w:val="Normal"/>
    <w:uiPriority w:val="34"/>
    <w:qFormat/>
    <w:rsid w:val="00F45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Secretary of State</Company>
  <LinksUpToDate>false</LinksUpToDate>
  <CharactersWithSpaces>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Russell</dc:creator>
  <cp:lastModifiedBy>Koziara, Leslie</cp:lastModifiedBy>
  <cp:revision>2</cp:revision>
  <cp:lastPrinted>2014-03-04T16:52:00Z</cp:lastPrinted>
  <dcterms:created xsi:type="dcterms:W3CDTF">2015-05-26T21:49:00Z</dcterms:created>
  <dcterms:modified xsi:type="dcterms:W3CDTF">2015-05-26T21:49:00Z</dcterms:modified>
</cp:coreProperties>
</file>