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DFC0" w14:textId="1535480A"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465CEF" w:rsidRPr="00465CEF">
        <w:rPr>
          <w:b/>
          <w:color w:val="auto"/>
          <w:spacing w:val="-3"/>
          <w:sz w:val="32"/>
          <w:szCs w:val="32"/>
          <w:u w:val="single"/>
        </w:rPr>
        <w:t>Prosecuting Attorneys</w:t>
      </w:r>
    </w:p>
    <w:p w14:paraId="2E61C58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7E2D042" w14:textId="0BA07981"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3A633B">
        <w:rPr>
          <w:color w:val="auto"/>
        </w:rPr>
        <w:t>local government agency attorneys</w:t>
      </w:r>
      <w:r w:rsidR="003A633B" w:rsidRPr="009B7EF7">
        <w:t xml:space="preserve"> (including contractors) relating to the function of appearing for </w:t>
      </w:r>
      <w:r w:rsidR="003A633B" w:rsidRPr="00006B21">
        <w:t xml:space="preserve">and </w:t>
      </w:r>
      <w:r w:rsidR="003A633B" w:rsidRPr="00006B21">
        <w:rPr>
          <w:b/>
          <w:i/>
        </w:rPr>
        <w:t xml:space="preserve">representing the counties </w:t>
      </w:r>
      <w:r w:rsidR="003A633B">
        <w:rPr>
          <w:b/>
          <w:i/>
        </w:rPr>
        <w:t xml:space="preserve">and State </w:t>
      </w:r>
      <w:r w:rsidR="003A633B" w:rsidRPr="00006B21">
        <w:rPr>
          <w:b/>
          <w:i/>
        </w:rPr>
        <w:t>of Washington</w:t>
      </w:r>
      <w:r w:rsidR="003A633B" w:rsidRPr="00006B21">
        <w:t xml:space="preserve"> pursuant to </w:t>
      </w:r>
      <w:r w:rsidR="003A633B" w:rsidRPr="003A633B">
        <w:t>chapter 36.27 RCW</w:t>
      </w:r>
      <w:r w:rsidR="001D6BA3">
        <w:t xml:space="preserve"> or by </w:t>
      </w:r>
      <w:proofErr w:type="gramStart"/>
      <w:r w:rsidR="001D6BA3">
        <w:t>contract</w:t>
      </w:r>
      <w:r w:rsidR="003A633B" w:rsidRPr="00006B21">
        <w:t>, and</w:t>
      </w:r>
      <w:proofErr w:type="gramEnd"/>
      <w:r w:rsidR="003A633B" w:rsidRPr="00006B21">
        <w:rPr>
          <w:b/>
          <w:i/>
        </w:rPr>
        <w:t xml:space="preserve"> representing the cities of Washington</w:t>
      </w:r>
      <w:r w:rsidR="003A633B" w:rsidRPr="00006B21">
        <w:t xml:space="preserve"> pursuant to</w:t>
      </w:r>
      <w:r w:rsidR="003A633B">
        <w:t xml:space="preserve"> chapters 3.50 and 39.34 RCW</w:t>
      </w:r>
      <w:r w:rsidR="003A633B" w:rsidRPr="00006B21">
        <w:t>,</w:t>
      </w:r>
      <w:r w:rsidR="003A633B" w:rsidRPr="000E2131">
        <w:rPr>
          <w:color w:val="FF0000"/>
        </w:rPr>
        <w:t xml:space="preserve"> </w:t>
      </w:r>
      <w:r w:rsidR="003A633B" w:rsidRPr="009B7EF7">
        <w:t>in actions and proceedings before the courts and judicial officers</w:t>
      </w:r>
      <w:r w:rsidR="003A633B">
        <w:rPr>
          <w:color w:val="FF0000"/>
        </w:rPr>
        <w:t>.</w:t>
      </w:r>
      <w:r w:rsidR="00113EC2">
        <w:rPr>
          <w:szCs w:val="22"/>
        </w:rPr>
        <w:t xml:space="preserve"> </w:t>
      </w:r>
      <w:r w:rsidR="003A633B" w:rsidRPr="004D6324">
        <w:t xml:space="preserve">The schedule is to be used in conjunction with the </w:t>
      </w:r>
      <w:r w:rsidR="003A633B" w:rsidRPr="002819DF">
        <w:rPr>
          <w:i/>
          <w:iCs/>
        </w:rPr>
        <w:t>Local Government Common Records Retention Schedule</w:t>
      </w:r>
      <w:r w:rsidR="003A633B" w:rsidRPr="004D6324">
        <w:t xml:space="preserve"> (CORE),</w:t>
      </w:r>
      <w:r w:rsidR="003A633B">
        <w:t xml:space="preserve"> </w:t>
      </w:r>
      <w:r w:rsidR="003A633B" w:rsidRPr="004D6324">
        <w:t>which authorizes the destruction/transfer of public records common to all local government agencies.</w:t>
      </w:r>
      <w:r w:rsidR="003A633B" w:rsidRPr="00C04DC1">
        <w:rPr>
          <w:bCs/>
          <w:szCs w:val="22"/>
        </w:rPr>
        <w:t xml:space="preserve"> </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7F743D">
        <w:rPr>
          <w:bCs/>
          <w:i/>
          <w:szCs w:val="22"/>
        </w:rPr>
        <w:instrText>CORE</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 xml:space="preserve">see </w:instrText>
      </w:r>
      <w:r w:rsidR="007F743D">
        <w:rPr>
          <w:bCs/>
          <w:i/>
          <w:szCs w:val="22"/>
        </w:rPr>
        <w:instrText>CORE</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 xml:space="preserve">see </w:instrText>
      </w:r>
      <w:r w:rsidR="007F743D">
        <w:rPr>
          <w:bCs/>
          <w:i/>
          <w:szCs w:val="22"/>
        </w:rPr>
        <w:instrText>CORE</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F459B" w:rsidRPr="00C04DC1">
        <w:rPr>
          <w:bCs/>
          <w:szCs w:val="22"/>
        </w:rPr>
        <w:fldChar w:fldCharType="begin"/>
      </w:r>
      <w:r w:rsidR="002F459B" w:rsidRPr="00C04DC1">
        <w:rPr>
          <w:bCs/>
          <w:szCs w:val="22"/>
        </w:rPr>
        <w:instrText xml:space="preserve"> xe "</w:instrText>
      </w:r>
      <w:r w:rsidR="002F459B">
        <w:rPr>
          <w:bCs/>
          <w:szCs w:val="22"/>
        </w:rPr>
        <w:instrText>minutes</w:instrText>
      </w:r>
      <w:r w:rsidR="002F459B" w:rsidRPr="00C04DC1">
        <w:rPr>
          <w:bCs/>
          <w:szCs w:val="22"/>
        </w:rPr>
        <w:instrText>" \t "</w:instrText>
      </w:r>
      <w:r w:rsidR="002F459B" w:rsidRPr="008035F0">
        <w:rPr>
          <w:bCs/>
          <w:i/>
          <w:szCs w:val="22"/>
        </w:rPr>
        <w:instrText xml:space="preserve">see </w:instrText>
      </w:r>
      <w:r w:rsidR="002F459B">
        <w:rPr>
          <w:bCs/>
          <w:i/>
          <w:szCs w:val="22"/>
        </w:rPr>
        <w:instrText>CORE</w:instrText>
      </w:r>
      <w:r w:rsidR="002F459B" w:rsidRPr="00C04DC1">
        <w:rPr>
          <w:bCs/>
          <w:szCs w:val="22"/>
        </w:rPr>
        <w:instrText xml:space="preserve">" \f “subject” </w:instrText>
      </w:r>
      <w:r w:rsidR="002F459B" w:rsidRPr="00C04DC1">
        <w:rPr>
          <w:bCs/>
          <w:szCs w:val="22"/>
        </w:rPr>
        <w:fldChar w:fldCharType="end"/>
      </w:r>
      <w:r w:rsidR="002F459B" w:rsidRPr="00C04DC1">
        <w:rPr>
          <w:bCs/>
          <w:szCs w:val="22"/>
        </w:rPr>
        <w:fldChar w:fldCharType="begin"/>
      </w:r>
      <w:r w:rsidR="002F459B" w:rsidRPr="00C04DC1">
        <w:rPr>
          <w:bCs/>
          <w:szCs w:val="22"/>
        </w:rPr>
        <w:instrText xml:space="preserve"> xe "</w:instrText>
      </w:r>
      <w:r w:rsidR="002F459B">
        <w:rPr>
          <w:bCs/>
          <w:szCs w:val="22"/>
        </w:rPr>
        <w:instrText>accounting</w:instrText>
      </w:r>
      <w:r w:rsidR="002F459B" w:rsidRPr="00C04DC1">
        <w:rPr>
          <w:bCs/>
          <w:szCs w:val="22"/>
        </w:rPr>
        <w:instrText>" \t "</w:instrText>
      </w:r>
      <w:r w:rsidR="002F459B" w:rsidRPr="008035F0">
        <w:rPr>
          <w:bCs/>
          <w:i/>
          <w:szCs w:val="22"/>
        </w:rPr>
        <w:instrText xml:space="preserve">see </w:instrText>
      </w:r>
      <w:r w:rsidR="002F459B">
        <w:rPr>
          <w:bCs/>
          <w:i/>
          <w:szCs w:val="22"/>
        </w:rPr>
        <w:instrText>CORE</w:instrText>
      </w:r>
      <w:r w:rsidR="002F459B" w:rsidRPr="00C04DC1">
        <w:rPr>
          <w:bCs/>
          <w:szCs w:val="22"/>
        </w:rPr>
        <w:instrText xml:space="preserve">" \f “subject” </w:instrText>
      </w:r>
      <w:r w:rsidR="002F459B"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 xml:space="preserve">see </w:instrText>
      </w:r>
      <w:r w:rsidR="007F743D">
        <w:rPr>
          <w:bCs/>
          <w:i/>
          <w:szCs w:val="22"/>
        </w:rPr>
        <w:instrText>CORE</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7F743D">
        <w:rPr>
          <w:bCs/>
          <w:i/>
          <w:szCs w:val="22"/>
        </w:rPr>
        <w:instrText>CORE</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F743D">
        <w:rPr>
          <w:bCs/>
          <w:i/>
          <w:szCs w:val="22"/>
        </w:rPr>
        <w:instrText>CORE</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F743D">
        <w:rPr>
          <w:bCs/>
          <w:i/>
          <w:szCs w:val="22"/>
        </w:rPr>
        <w:instrText>CORE</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 xml:space="preserve">see </w:instrText>
      </w:r>
      <w:r w:rsidR="007F743D">
        <w:rPr>
          <w:bCs/>
          <w:i/>
          <w:szCs w:val="22"/>
        </w:rPr>
        <w:instrText>CORE</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 xml:space="preserve">see </w:instrText>
      </w:r>
      <w:r w:rsidR="007F743D">
        <w:rPr>
          <w:bCs/>
          <w:i/>
          <w:szCs w:val="22"/>
        </w:rPr>
        <w:instrText>CORE</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 xml:space="preserve">see </w:instrText>
      </w:r>
      <w:r w:rsidR="007F743D">
        <w:rPr>
          <w:bCs/>
          <w:i/>
          <w:szCs w:val="22"/>
        </w:rPr>
        <w:instrText>CORE</w:instrText>
      </w:r>
      <w:r w:rsidR="007D38A5" w:rsidRPr="00C04DC1">
        <w:rPr>
          <w:bCs/>
          <w:szCs w:val="22"/>
        </w:rPr>
        <w:instrText xml:space="preserve">" \f “subject” </w:instrText>
      </w:r>
      <w:r w:rsidR="002374C7" w:rsidRPr="00C04DC1">
        <w:rPr>
          <w:bCs/>
          <w:szCs w:val="22"/>
        </w:rPr>
        <w:fldChar w:fldCharType="end"/>
      </w:r>
    </w:p>
    <w:p w14:paraId="535C717B" w14:textId="77777777" w:rsidR="00DF7B96" w:rsidRPr="003A633B"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Cs/>
          <w:szCs w:val="22"/>
        </w:rPr>
      </w:pPr>
    </w:p>
    <w:p w14:paraId="1C7A5F1E"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D9FB6CD"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13349318" w14:textId="71244B96" w:rsidR="00F23239" w:rsidRDefault="007147A8" w:rsidP="007147A8">
      <w:pPr>
        <w:tabs>
          <w:tab w:val="left" w:pos="11890"/>
        </w:tabs>
        <w:rPr>
          <w:bCs/>
          <w:szCs w:val="22"/>
        </w:rPr>
      </w:pPr>
      <w:r>
        <w:rPr>
          <w:bCs/>
          <w:szCs w:val="22"/>
        </w:rPr>
        <w:tab/>
      </w:r>
    </w:p>
    <w:p w14:paraId="62FBB12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6CC8BA53" w14:textId="77777777" w:rsidR="003E362F" w:rsidRPr="00310173" w:rsidRDefault="003E362F" w:rsidP="008035F0">
      <w:pPr>
        <w:rPr>
          <w:bCs/>
          <w:szCs w:val="22"/>
        </w:rPr>
      </w:pPr>
    </w:p>
    <w:p w14:paraId="6BA0FE15" w14:textId="77777777" w:rsidR="009015F7" w:rsidRPr="00C04DC1" w:rsidRDefault="009015F7" w:rsidP="009015F7">
      <w:pPr>
        <w:jc w:val="both"/>
        <w:rPr>
          <w:b/>
          <w:szCs w:val="22"/>
        </w:rPr>
      </w:pPr>
      <w:r w:rsidRPr="00C04DC1">
        <w:rPr>
          <w:b/>
          <w:szCs w:val="22"/>
        </w:rPr>
        <w:t>Revocation of previously issued records retention schedules</w:t>
      </w:r>
    </w:p>
    <w:p w14:paraId="0D06FA3E" w14:textId="77777777" w:rsidR="003A633B" w:rsidRPr="0066616F" w:rsidRDefault="003A633B" w:rsidP="003A633B">
      <w:pPr>
        <w:jc w:val="both"/>
        <w:rPr>
          <w:szCs w:val="22"/>
        </w:rPr>
      </w:pPr>
      <w:r>
        <w:rPr>
          <w:szCs w:val="22"/>
        </w:rPr>
        <w:t xml:space="preserve">All </w:t>
      </w:r>
      <w:r w:rsidRPr="0066616F">
        <w:rPr>
          <w:szCs w:val="22"/>
        </w:rPr>
        <w:t xml:space="preserve">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14:paraId="3139C15F" w14:textId="77777777" w:rsidR="009015F7" w:rsidRPr="00C04DC1" w:rsidRDefault="009015F7" w:rsidP="009015F7">
      <w:pPr>
        <w:jc w:val="both"/>
        <w:rPr>
          <w:szCs w:val="22"/>
        </w:rPr>
      </w:pPr>
    </w:p>
    <w:p w14:paraId="23DD1102" w14:textId="77777777" w:rsidR="00803C15" w:rsidRPr="0016206D" w:rsidRDefault="00803C15" w:rsidP="00803C15">
      <w:pPr>
        <w:shd w:val="clear" w:color="auto" w:fill="FFFFFF" w:themeFill="background1"/>
        <w:jc w:val="both"/>
        <w:rPr>
          <w:b/>
          <w:bCs/>
          <w:szCs w:val="22"/>
        </w:rPr>
      </w:pPr>
      <w:r w:rsidRPr="0016206D">
        <w:rPr>
          <w:b/>
          <w:bCs/>
          <w:szCs w:val="22"/>
        </w:rPr>
        <w:t>Authority</w:t>
      </w:r>
    </w:p>
    <w:p w14:paraId="72E247CD" w14:textId="2110FF85" w:rsidR="00803C15" w:rsidRPr="003643F4" w:rsidRDefault="00803C15" w:rsidP="00803C15">
      <w:pPr>
        <w:shd w:val="clear" w:color="auto" w:fill="FFFFFF" w:themeFill="background1"/>
        <w:tabs>
          <w:tab w:val="left" w:pos="11610"/>
        </w:tabs>
        <w:jc w:val="both"/>
        <w:rPr>
          <w:color w:val="auto"/>
          <w:szCs w:val="22"/>
        </w:rPr>
      </w:pPr>
      <w:r w:rsidRPr="0016206D">
        <w:rPr>
          <w:szCs w:val="22"/>
        </w:rPr>
        <w:t xml:space="preserve">This records retention schedule was approved by the Local Records Committee in accordance with </w:t>
      </w:r>
      <w:r w:rsidRPr="00DB704E">
        <w:rPr>
          <w:rStyle w:val="Hyperlink"/>
          <w:color w:val="auto"/>
          <w:szCs w:val="22"/>
          <w:u w:val="none"/>
        </w:rPr>
        <w:t>RCW 40.14.070</w:t>
      </w:r>
      <w:r w:rsidRPr="00DB704E">
        <w:rPr>
          <w:color w:val="auto"/>
          <w:szCs w:val="22"/>
        </w:rPr>
        <w:t xml:space="preserve"> </w:t>
      </w:r>
      <w:r w:rsidRPr="0016206D">
        <w:rPr>
          <w:szCs w:val="22"/>
        </w:rPr>
        <w:t>on</w:t>
      </w:r>
      <w:r>
        <w:rPr>
          <w:szCs w:val="22"/>
        </w:rPr>
        <w:t xml:space="preserve"> </w:t>
      </w:r>
      <w:r w:rsidR="00A71568" w:rsidRPr="005324A7">
        <w:rPr>
          <w:color w:val="auto"/>
          <w:szCs w:val="22"/>
        </w:rPr>
        <w:t>August 7</w:t>
      </w:r>
      <w:r w:rsidRPr="005324A7">
        <w:rPr>
          <w:color w:val="auto"/>
          <w:szCs w:val="22"/>
        </w:rPr>
        <w:t>, 202</w:t>
      </w:r>
      <w:r w:rsidR="007257D7" w:rsidRPr="005324A7">
        <w:rPr>
          <w:color w:val="auto"/>
          <w:szCs w:val="22"/>
        </w:rPr>
        <w:t>4</w:t>
      </w:r>
      <w:r>
        <w:rPr>
          <w:color w:val="auto"/>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803C15" w:rsidRPr="00B9297A" w14:paraId="4C5B50BA" w14:textId="77777777" w:rsidTr="00803C15">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08E6FB26" w14:textId="77777777" w:rsidR="00803C15" w:rsidRDefault="00803C15" w:rsidP="00803C15">
            <w:pPr>
              <w:tabs>
                <w:tab w:val="left" w:pos="180"/>
                <w:tab w:val="left" w:pos="5310"/>
                <w:tab w:val="left" w:pos="10440"/>
              </w:tabs>
              <w:jc w:val="center"/>
              <w:rPr>
                <w:bCs/>
                <w:i/>
                <w:szCs w:val="22"/>
              </w:rPr>
            </w:pPr>
          </w:p>
          <w:p w14:paraId="6DE967A6" w14:textId="3DEDDA2D" w:rsidR="007257D7" w:rsidRPr="00B9297A" w:rsidRDefault="00CE06E0" w:rsidP="007257D7">
            <w:pPr>
              <w:tabs>
                <w:tab w:val="left" w:pos="180"/>
                <w:tab w:val="left" w:pos="5310"/>
                <w:tab w:val="left" w:pos="10440"/>
              </w:tabs>
              <w:jc w:val="center"/>
              <w:rPr>
                <w:bCs/>
                <w:i/>
                <w:szCs w:val="22"/>
              </w:rPr>
            </w:pPr>
            <w:r>
              <w:rPr>
                <w:bCs/>
                <w:i/>
                <w:szCs w:val="22"/>
              </w:rPr>
              <w:t>Signature on File</w:t>
            </w:r>
          </w:p>
        </w:tc>
        <w:tc>
          <w:tcPr>
            <w:tcW w:w="1488" w:type="dxa"/>
            <w:vAlign w:val="bottom"/>
          </w:tcPr>
          <w:p w14:paraId="2E3A45F7" w14:textId="77777777" w:rsidR="00803C15" w:rsidRPr="00B9297A" w:rsidRDefault="00803C15" w:rsidP="00803C15">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9D5B9B9" w14:textId="77777777" w:rsidR="00803C15" w:rsidRDefault="00803C15" w:rsidP="00803C15">
            <w:pPr>
              <w:tabs>
                <w:tab w:val="left" w:pos="5310"/>
                <w:tab w:val="left" w:pos="10440"/>
              </w:tabs>
              <w:jc w:val="center"/>
              <w:rPr>
                <w:bCs/>
                <w:i/>
                <w:szCs w:val="22"/>
              </w:rPr>
            </w:pPr>
          </w:p>
          <w:p w14:paraId="0C9AD58C" w14:textId="62DBE402" w:rsidR="007257D7" w:rsidRPr="00B9297A" w:rsidRDefault="00CE06E0" w:rsidP="00803C15">
            <w:pPr>
              <w:tabs>
                <w:tab w:val="left" w:pos="5310"/>
                <w:tab w:val="left" w:pos="10440"/>
              </w:tabs>
              <w:jc w:val="center"/>
              <w:rPr>
                <w:bCs/>
                <w:i/>
                <w:szCs w:val="22"/>
              </w:rPr>
            </w:pPr>
            <w:r>
              <w:rPr>
                <w:bCs/>
                <w:i/>
                <w:szCs w:val="22"/>
              </w:rPr>
              <w:t>Signature on File</w:t>
            </w:r>
          </w:p>
        </w:tc>
        <w:tc>
          <w:tcPr>
            <w:tcW w:w="1488" w:type="dxa"/>
            <w:vAlign w:val="bottom"/>
          </w:tcPr>
          <w:p w14:paraId="2AFF13E8" w14:textId="77777777" w:rsidR="00803C15" w:rsidRPr="00B9297A" w:rsidRDefault="00803C15" w:rsidP="00803C15">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1267A794" w14:textId="77777777" w:rsidR="00803C15" w:rsidRDefault="00803C15" w:rsidP="00803C15">
            <w:pPr>
              <w:tabs>
                <w:tab w:val="left" w:pos="155"/>
                <w:tab w:val="left" w:pos="5310"/>
                <w:tab w:val="left" w:pos="10440"/>
              </w:tabs>
              <w:jc w:val="center"/>
              <w:rPr>
                <w:bCs/>
                <w:i/>
                <w:szCs w:val="22"/>
              </w:rPr>
            </w:pPr>
          </w:p>
          <w:p w14:paraId="16AB8007" w14:textId="70CB70CE" w:rsidR="007257D7" w:rsidRPr="00B9297A" w:rsidRDefault="00CE06E0" w:rsidP="00803C15">
            <w:pPr>
              <w:tabs>
                <w:tab w:val="left" w:pos="155"/>
                <w:tab w:val="left" w:pos="5310"/>
                <w:tab w:val="left" w:pos="10440"/>
              </w:tabs>
              <w:jc w:val="center"/>
              <w:rPr>
                <w:bCs/>
                <w:i/>
                <w:szCs w:val="22"/>
              </w:rPr>
            </w:pPr>
            <w:r>
              <w:rPr>
                <w:bCs/>
                <w:i/>
                <w:szCs w:val="22"/>
              </w:rPr>
              <w:t>Signature on File</w:t>
            </w:r>
          </w:p>
        </w:tc>
      </w:tr>
      <w:tr w:rsidR="00803C15" w:rsidRPr="0066616F" w14:paraId="3A727AFF" w14:textId="77777777" w:rsidTr="00803C15">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6634D4A6" w14:textId="77777777" w:rsidR="00803C15" w:rsidRPr="0066616F" w:rsidRDefault="00803C15" w:rsidP="00803C15">
            <w:pPr>
              <w:tabs>
                <w:tab w:val="left" w:pos="540"/>
                <w:tab w:val="left" w:pos="5670"/>
                <w:tab w:val="left" w:pos="10890"/>
              </w:tabs>
              <w:jc w:val="center"/>
              <w:rPr>
                <w:b/>
                <w:bCs/>
                <w:sz w:val="19"/>
              </w:rPr>
            </w:pPr>
            <w:r w:rsidRPr="0066616F">
              <w:rPr>
                <w:b/>
                <w:bCs/>
                <w:sz w:val="19"/>
              </w:rPr>
              <w:t xml:space="preserve">For the State Auditor: </w:t>
            </w:r>
            <w:r>
              <w:rPr>
                <w:b/>
                <w:bCs/>
                <w:sz w:val="19"/>
              </w:rPr>
              <w:t>Al Rose</w:t>
            </w:r>
          </w:p>
        </w:tc>
        <w:tc>
          <w:tcPr>
            <w:tcW w:w="1488" w:type="dxa"/>
          </w:tcPr>
          <w:p w14:paraId="13CEBF6C" w14:textId="77777777" w:rsidR="00803C15" w:rsidRPr="0066616F" w:rsidRDefault="00803C15" w:rsidP="00803C15">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7D9240E9" w14:textId="77777777" w:rsidR="00803C15" w:rsidRPr="0066616F" w:rsidRDefault="00803C15" w:rsidP="00803C15">
            <w:pPr>
              <w:tabs>
                <w:tab w:val="left" w:pos="540"/>
                <w:tab w:val="left" w:pos="5670"/>
                <w:tab w:val="left" w:pos="10890"/>
              </w:tabs>
              <w:ind w:left="43"/>
              <w:jc w:val="center"/>
              <w:rPr>
                <w:bCs/>
                <w:sz w:val="19"/>
              </w:rPr>
            </w:pPr>
            <w:r w:rsidRPr="0066616F">
              <w:rPr>
                <w:b/>
                <w:bCs/>
                <w:sz w:val="19"/>
              </w:rPr>
              <w:t xml:space="preserve">For the Attorney General: </w:t>
            </w:r>
            <w:r>
              <w:rPr>
                <w:b/>
                <w:bCs/>
                <w:sz w:val="19"/>
              </w:rPr>
              <w:t>Matt Kernutt</w:t>
            </w:r>
          </w:p>
        </w:tc>
        <w:tc>
          <w:tcPr>
            <w:tcW w:w="1488" w:type="dxa"/>
          </w:tcPr>
          <w:p w14:paraId="6ED13110" w14:textId="77777777" w:rsidR="00803C15" w:rsidRPr="0066616F" w:rsidRDefault="00803C15" w:rsidP="00803C15">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6A542DEB" w14:textId="77777777" w:rsidR="00803C15" w:rsidRPr="003D2F74" w:rsidRDefault="00803C15" w:rsidP="00803C15">
            <w:pPr>
              <w:tabs>
                <w:tab w:val="left" w:pos="540"/>
                <w:tab w:val="left" w:pos="5670"/>
                <w:tab w:val="left" w:pos="10890"/>
              </w:tabs>
              <w:ind w:left="69"/>
              <w:jc w:val="center"/>
              <w:rPr>
                <w:b/>
                <w:bCs/>
                <w:color w:val="FF0000"/>
                <w:sz w:val="19"/>
              </w:rPr>
            </w:pPr>
            <w:r>
              <w:rPr>
                <w:b/>
                <w:bCs/>
                <w:sz w:val="19"/>
              </w:rPr>
              <w:t>The</w:t>
            </w:r>
            <w:r w:rsidRPr="0066616F">
              <w:rPr>
                <w:b/>
                <w:bCs/>
                <w:sz w:val="19"/>
              </w:rPr>
              <w:t xml:space="preserve"> State Archivist: </w:t>
            </w:r>
            <w:r>
              <w:rPr>
                <w:b/>
                <w:bCs/>
                <w:sz w:val="19"/>
              </w:rPr>
              <w:t>Heather Hirotaka</w:t>
            </w:r>
          </w:p>
        </w:tc>
      </w:tr>
    </w:tbl>
    <w:p w14:paraId="09B69AC9" w14:textId="33D4D7CA"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5557887A" w14:textId="77777777" w:rsidTr="00333541">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D5CC9D1"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BB724A1"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C04F5D4" w14:textId="77777777" w:rsidR="0019371A" w:rsidRPr="00C04DC1" w:rsidRDefault="0019371A" w:rsidP="00EE7625">
            <w:pPr>
              <w:jc w:val="center"/>
              <w:rPr>
                <w:szCs w:val="22"/>
              </w:rPr>
            </w:pPr>
            <w:r w:rsidRPr="00C04DC1">
              <w:rPr>
                <w:szCs w:val="22"/>
              </w:rPr>
              <w:t>Extent of Revision</w:t>
            </w:r>
          </w:p>
        </w:tc>
      </w:tr>
      <w:tr w:rsidR="00C44D86" w:rsidRPr="00C04DC1" w14:paraId="6B08725D" w14:textId="77777777" w:rsidTr="00333541">
        <w:trPr>
          <w:trHeight w:val="390"/>
        </w:trPr>
        <w:tc>
          <w:tcPr>
            <w:tcW w:w="1248" w:type="dxa"/>
            <w:tcBorders>
              <w:top w:val="single" w:sz="4" w:space="0" w:color="auto"/>
              <w:bottom w:val="single" w:sz="4" w:space="0" w:color="auto"/>
              <w:right w:val="single" w:sz="4" w:space="0" w:color="auto"/>
            </w:tcBorders>
            <w:vAlign w:val="center"/>
          </w:tcPr>
          <w:p w14:paraId="1A1B8E95" w14:textId="77777777" w:rsidR="00C44D86" w:rsidRPr="00D73957" w:rsidRDefault="00C44D86" w:rsidP="00C44D86">
            <w:pPr>
              <w:spacing w:before="60" w:after="60"/>
              <w:jc w:val="center"/>
              <w:rPr>
                <w:szCs w:val="22"/>
                <w:highlight w:val="yellow"/>
              </w:rPr>
            </w:pPr>
            <w:bookmarkStart w:id="0" w:name="_Hlk127854436"/>
            <w:r w:rsidRPr="00E86BDE">
              <w:rPr>
                <w:szCs w:val="22"/>
              </w:rPr>
              <w:t>1.0</w:t>
            </w:r>
          </w:p>
        </w:tc>
        <w:tc>
          <w:tcPr>
            <w:tcW w:w="24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2E39B0F0" w14:textId="03A212BF" w:rsidR="00C44D86" w:rsidRPr="001476C8" w:rsidRDefault="00333541" w:rsidP="001476C8">
            <w:pPr>
              <w:spacing w:before="60" w:after="60"/>
              <w:jc w:val="center"/>
              <w:rPr>
                <w:color w:val="FF0000"/>
                <w:szCs w:val="22"/>
                <w:highlight w:val="yellow"/>
              </w:rPr>
            </w:pPr>
            <w:r w:rsidRPr="009B7EF7">
              <w:rPr>
                <w:sz w:val="20"/>
                <w:szCs w:val="20"/>
              </w:rPr>
              <w:t>November 29, 2012</w:t>
            </w:r>
          </w:p>
        </w:tc>
        <w:tc>
          <w:tcPr>
            <w:tcW w:w="10595"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14:paraId="7645B39D" w14:textId="3B479B9F" w:rsidR="00C44D86" w:rsidRPr="00D73957" w:rsidRDefault="00333541" w:rsidP="001E6F18">
            <w:pPr>
              <w:spacing w:before="60" w:after="60"/>
              <w:rPr>
                <w:szCs w:val="22"/>
                <w:highlight w:val="yellow"/>
              </w:rPr>
            </w:pPr>
            <w:r w:rsidRPr="009B7EF7">
              <w:rPr>
                <w:sz w:val="20"/>
                <w:szCs w:val="20"/>
              </w:rPr>
              <w:t>First version.  Records series imported from the Local Government General RRS (LGGRRS) Version 5.2.</w:t>
            </w:r>
          </w:p>
        </w:tc>
      </w:tr>
      <w:tr w:rsidR="00333541" w:rsidRPr="00C04DC1" w14:paraId="1484FA7B" w14:textId="77777777" w:rsidTr="00333541">
        <w:trPr>
          <w:trHeight w:val="390"/>
        </w:trPr>
        <w:tc>
          <w:tcPr>
            <w:tcW w:w="1248" w:type="dxa"/>
            <w:tcBorders>
              <w:top w:val="single" w:sz="4" w:space="0" w:color="auto"/>
              <w:bottom w:val="single" w:sz="4" w:space="0" w:color="auto"/>
              <w:right w:val="single" w:sz="4" w:space="0" w:color="auto"/>
            </w:tcBorders>
            <w:vAlign w:val="center"/>
          </w:tcPr>
          <w:p w14:paraId="0E7E65B3" w14:textId="5692A4CF" w:rsidR="00333541" w:rsidRPr="00E86BDE" w:rsidRDefault="00333541" w:rsidP="00C44D86">
            <w:pPr>
              <w:spacing w:before="60" w:after="60"/>
              <w:jc w:val="center"/>
              <w:rPr>
                <w:szCs w:val="22"/>
              </w:rPr>
            </w:pPr>
            <w:r>
              <w:rPr>
                <w:szCs w:val="22"/>
              </w:rPr>
              <w:t>2.0</w:t>
            </w:r>
          </w:p>
        </w:tc>
        <w:tc>
          <w:tcPr>
            <w:tcW w:w="24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22104691" w14:textId="7278D5A4" w:rsidR="00333541" w:rsidRDefault="00333541" w:rsidP="001476C8">
            <w:pPr>
              <w:spacing w:before="60" w:after="60"/>
              <w:jc w:val="center"/>
              <w:rPr>
                <w:color w:val="FF0000"/>
                <w:szCs w:val="22"/>
              </w:rPr>
            </w:pPr>
            <w:r>
              <w:rPr>
                <w:sz w:val="20"/>
                <w:szCs w:val="20"/>
              </w:rPr>
              <w:t>August 29</w:t>
            </w:r>
            <w:r w:rsidRPr="009B7EF7">
              <w:rPr>
                <w:sz w:val="20"/>
                <w:szCs w:val="20"/>
              </w:rPr>
              <w:t>, 2013</w:t>
            </w:r>
          </w:p>
        </w:tc>
        <w:tc>
          <w:tcPr>
            <w:tcW w:w="10595"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14:paraId="656FFE8B" w14:textId="5E1588AD" w:rsidR="00333541" w:rsidRPr="00E86BDE" w:rsidRDefault="00333541" w:rsidP="001E6F18">
            <w:pPr>
              <w:spacing w:before="60" w:after="60"/>
              <w:rPr>
                <w:szCs w:val="22"/>
              </w:rPr>
            </w:pPr>
            <w:r w:rsidRPr="009B7EF7">
              <w:rPr>
                <w:sz w:val="20"/>
                <w:szCs w:val="20"/>
              </w:rPr>
              <w:t>Complete revision</w:t>
            </w:r>
            <w:r>
              <w:rPr>
                <w:sz w:val="20"/>
                <w:szCs w:val="20"/>
              </w:rPr>
              <w:t>; all series c</w:t>
            </w:r>
            <w:r w:rsidRPr="009B7EF7">
              <w:rPr>
                <w:sz w:val="20"/>
                <w:szCs w:val="20"/>
              </w:rPr>
              <w:t>onsolidated</w:t>
            </w:r>
            <w:r>
              <w:rPr>
                <w:sz w:val="20"/>
                <w:szCs w:val="20"/>
              </w:rPr>
              <w:t xml:space="preserve"> and</w:t>
            </w:r>
            <w:r w:rsidRPr="009B7EF7">
              <w:rPr>
                <w:sz w:val="20"/>
                <w:szCs w:val="20"/>
              </w:rPr>
              <w:t xml:space="preserve"> updated</w:t>
            </w:r>
            <w:r>
              <w:rPr>
                <w:sz w:val="20"/>
                <w:szCs w:val="20"/>
              </w:rPr>
              <w:t xml:space="preserve">.  Nine new series – including </w:t>
            </w:r>
            <w:r w:rsidRPr="009B7EF7">
              <w:rPr>
                <w:sz w:val="20"/>
                <w:szCs w:val="20"/>
              </w:rPr>
              <w:t xml:space="preserve">four relating to the destruction of juvenile records pursuant to </w:t>
            </w:r>
            <w:r w:rsidRPr="001D6BA3">
              <w:rPr>
                <w:sz w:val="20"/>
                <w:szCs w:val="20"/>
              </w:rPr>
              <w:t>RCW 13.50.050</w:t>
            </w:r>
            <w:r>
              <w:rPr>
                <w:sz w:val="20"/>
                <w:szCs w:val="20"/>
              </w:rPr>
              <w:t xml:space="preserve">, and one </w:t>
            </w:r>
            <w:r w:rsidRPr="009B7EF7">
              <w:rPr>
                <w:sz w:val="20"/>
                <w:szCs w:val="20"/>
              </w:rPr>
              <w:t>Archival series to cover notorious/historically significant case files (AT2013</w:t>
            </w:r>
            <w:r w:rsidRPr="00E96F0C">
              <w:rPr>
                <w:rFonts w:ascii="Arial" w:hAnsi="Arial"/>
                <w:sz w:val="20"/>
                <w:szCs w:val="20"/>
              </w:rPr>
              <w:t>-</w:t>
            </w:r>
            <w:r w:rsidRPr="009B7EF7">
              <w:rPr>
                <w:sz w:val="20"/>
                <w:szCs w:val="20"/>
              </w:rPr>
              <w:t>009)</w:t>
            </w:r>
            <w:r>
              <w:rPr>
                <w:sz w:val="20"/>
                <w:szCs w:val="20"/>
              </w:rPr>
              <w:t xml:space="preserve">.  </w:t>
            </w:r>
            <w:r w:rsidRPr="009B7EF7">
              <w:rPr>
                <w:sz w:val="20"/>
                <w:szCs w:val="20"/>
              </w:rPr>
              <w:t xml:space="preserve">All changes detailed in Revision Guide.  </w:t>
            </w:r>
            <w:r w:rsidRPr="009B7EF7">
              <w:rPr>
                <w:b/>
                <w:sz w:val="20"/>
                <w:szCs w:val="20"/>
              </w:rPr>
              <w:t>NOTE</w:t>
            </w:r>
            <w:r w:rsidRPr="009B7EF7">
              <w:rPr>
                <w:sz w:val="20"/>
                <w:szCs w:val="20"/>
              </w:rPr>
              <w:t xml:space="preserve">: </w:t>
            </w:r>
            <w:r w:rsidRPr="00381254">
              <w:rPr>
                <w:b/>
                <w:sz w:val="20"/>
                <w:szCs w:val="20"/>
              </w:rPr>
              <w:t xml:space="preserve">All previously approved disposition authorities for assigned counsel/public defender records have been </w:t>
            </w:r>
            <w:r>
              <w:rPr>
                <w:b/>
                <w:sz w:val="20"/>
                <w:szCs w:val="20"/>
              </w:rPr>
              <w:t>removed/</w:t>
            </w:r>
            <w:r w:rsidRPr="00381254">
              <w:rPr>
                <w:b/>
                <w:sz w:val="20"/>
                <w:szCs w:val="20"/>
              </w:rPr>
              <w:t xml:space="preserve">revoked.  </w:t>
            </w:r>
            <w:r>
              <w:rPr>
                <w:sz w:val="20"/>
                <w:szCs w:val="20"/>
              </w:rPr>
              <w:t xml:space="preserve">Records </w:t>
            </w:r>
            <w:r w:rsidRPr="009B7EF7">
              <w:rPr>
                <w:sz w:val="20"/>
                <w:szCs w:val="20"/>
              </w:rPr>
              <w:t xml:space="preserve">retention requirements for </w:t>
            </w:r>
            <w:r>
              <w:rPr>
                <w:sz w:val="20"/>
                <w:szCs w:val="20"/>
              </w:rPr>
              <w:t>these</w:t>
            </w:r>
            <w:r w:rsidRPr="009B7EF7">
              <w:rPr>
                <w:sz w:val="20"/>
                <w:szCs w:val="20"/>
              </w:rPr>
              <w:t xml:space="preserve"> records</w:t>
            </w:r>
            <w:r>
              <w:rPr>
                <w:sz w:val="20"/>
                <w:szCs w:val="20"/>
              </w:rPr>
              <w:t xml:space="preserve"> are regulated by the </w:t>
            </w:r>
            <w:r w:rsidRPr="001D6BA3">
              <w:rPr>
                <w:sz w:val="20"/>
                <w:szCs w:val="20"/>
              </w:rPr>
              <w:t>Washington State Bar Association</w:t>
            </w:r>
            <w:r w:rsidRPr="009B7EF7">
              <w:rPr>
                <w:sz w:val="20"/>
                <w:szCs w:val="20"/>
              </w:rPr>
              <w:t xml:space="preserve"> and the </w:t>
            </w:r>
            <w:r w:rsidRPr="001D6BA3">
              <w:rPr>
                <w:sz w:val="20"/>
                <w:szCs w:val="20"/>
              </w:rPr>
              <w:t>Rules of Professional Conduct</w:t>
            </w:r>
            <w:r w:rsidRPr="009B7EF7">
              <w:rPr>
                <w:sz w:val="20"/>
                <w:szCs w:val="20"/>
              </w:rPr>
              <w:t>.</w:t>
            </w:r>
          </w:p>
        </w:tc>
      </w:tr>
      <w:tr w:rsidR="00333541" w:rsidRPr="00C04DC1" w14:paraId="683752A1" w14:textId="77777777" w:rsidTr="00333541">
        <w:trPr>
          <w:trHeight w:val="390"/>
        </w:trPr>
        <w:tc>
          <w:tcPr>
            <w:tcW w:w="1248" w:type="dxa"/>
            <w:tcBorders>
              <w:top w:val="single" w:sz="4" w:space="0" w:color="auto"/>
              <w:bottom w:val="single" w:sz="4" w:space="0" w:color="auto"/>
              <w:right w:val="single" w:sz="4" w:space="0" w:color="auto"/>
            </w:tcBorders>
            <w:vAlign w:val="center"/>
          </w:tcPr>
          <w:p w14:paraId="3E13148C" w14:textId="5795EDF8" w:rsidR="00333541" w:rsidRPr="00E86BDE" w:rsidRDefault="00333541" w:rsidP="00C44D86">
            <w:pPr>
              <w:spacing w:before="60" w:after="60"/>
              <w:jc w:val="center"/>
              <w:rPr>
                <w:szCs w:val="22"/>
              </w:rPr>
            </w:pPr>
            <w:r>
              <w:rPr>
                <w:szCs w:val="22"/>
              </w:rPr>
              <w:t>2.1</w:t>
            </w:r>
          </w:p>
        </w:tc>
        <w:tc>
          <w:tcPr>
            <w:tcW w:w="24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7D080EF4" w14:textId="21FEC2A9" w:rsidR="00333541" w:rsidRDefault="00AE744D" w:rsidP="001476C8">
            <w:pPr>
              <w:spacing w:before="60" w:after="60"/>
              <w:jc w:val="center"/>
              <w:rPr>
                <w:color w:val="FF0000"/>
                <w:szCs w:val="22"/>
              </w:rPr>
            </w:pPr>
            <w:r w:rsidRPr="00E727D7">
              <w:rPr>
                <w:color w:val="auto"/>
                <w:szCs w:val="22"/>
              </w:rPr>
              <w:t>June 7</w:t>
            </w:r>
            <w:r w:rsidR="00333541" w:rsidRPr="00E727D7">
              <w:rPr>
                <w:color w:val="auto"/>
                <w:szCs w:val="22"/>
              </w:rPr>
              <w:t>, 2023</w:t>
            </w:r>
          </w:p>
        </w:tc>
        <w:tc>
          <w:tcPr>
            <w:tcW w:w="10595"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14:paraId="3932AD83" w14:textId="1EC4879A" w:rsidR="00333541" w:rsidRPr="001D6BA3" w:rsidRDefault="003867CF" w:rsidP="001E6F18">
            <w:pPr>
              <w:spacing w:before="60" w:after="60"/>
              <w:rPr>
                <w:color w:val="auto"/>
                <w:sz w:val="20"/>
                <w:szCs w:val="20"/>
              </w:rPr>
            </w:pPr>
            <w:r w:rsidRPr="006F40B1">
              <w:rPr>
                <w:color w:val="auto"/>
                <w:sz w:val="20"/>
                <w:szCs w:val="20"/>
              </w:rPr>
              <w:t xml:space="preserve">Three series added to </w:t>
            </w:r>
            <w:r w:rsidR="00CE6012" w:rsidRPr="006F40B1">
              <w:rPr>
                <w:color w:val="auto"/>
                <w:sz w:val="20"/>
                <w:szCs w:val="20"/>
              </w:rPr>
              <w:t>cover Potential Impeachment Disclosure (PID) information for peace/corrections officers and law enforcement staff and U and T visa status certification requests</w:t>
            </w:r>
            <w:r w:rsidR="006F40B1" w:rsidRPr="006F40B1">
              <w:rPr>
                <w:color w:val="auto"/>
                <w:sz w:val="20"/>
                <w:szCs w:val="20"/>
              </w:rPr>
              <w:t xml:space="preserve">. </w:t>
            </w:r>
            <w:r w:rsidR="00333541" w:rsidRPr="006F40B1">
              <w:rPr>
                <w:color w:val="auto"/>
                <w:sz w:val="20"/>
                <w:szCs w:val="20"/>
              </w:rPr>
              <w:t xml:space="preserve">Updated two criminal </w:t>
            </w:r>
            <w:r w:rsidR="006F40B1" w:rsidRPr="006F40B1">
              <w:rPr>
                <w:color w:val="auto"/>
                <w:sz w:val="20"/>
                <w:szCs w:val="20"/>
              </w:rPr>
              <w:t xml:space="preserve">and two juvenile case file </w:t>
            </w:r>
            <w:r w:rsidR="00333541" w:rsidRPr="006F40B1">
              <w:rPr>
                <w:color w:val="auto"/>
                <w:sz w:val="20"/>
                <w:szCs w:val="20"/>
              </w:rPr>
              <w:t>series to reflect legislative changes relating to DUIs</w:t>
            </w:r>
            <w:r w:rsidR="006F40B1" w:rsidRPr="006F40B1">
              <w:rPr>
                <w:color w:val="auto"/>
                <w:sz w:val="20"/>
                <w:szCs w:val="20"/>
              </w:rPr>
              <w:t>. Updated statutory references and made minor revisions throughout the schedule.</w:t>
            </w:r>
            <w:r w:rsidR="006F40B1">
              <w:rPr>
                <w:color w:val="auto"/>
                <w:sz w:val="20"/>
                <w:szCs w:val="20"/>
              </w:rPr>
              <w:t xml:space="preserve"> </w:t>
            </w:r>
          </w:p>
        </w:tc>
      </w:tr>
      <w:tr w:rsidR="007257D7" w:rsidRPr="00C04DC1" w14:paraId="4276A8F3" w14:textId="77777777" w:rsidTr="00333541">
        <w:trPr>
          <w:trHeight w:val="390"/>
        </w:trPr>
        <w:tc>
          <w:tcPr>
            <w:tcW w:w="1248" w:type="dxa"/>
            <w:tcBorders>
              <w:top w:val="single" w:sz="4" w:space="0" w:color="auto"/>
              <w:bottom w:val="single" w:sz="4" w:space="0" w:color="auto"/>
              <w:right w:val="single" w:sz="4" w:space="0" w:color="auto"/>
            </w:tcBorders>
            <w:vAlign w:val="center"/>
          </w:tcPr>
          <w:p w14:paraId="18013056" w14:textId="4E383037" w:rsidR="007257D7" w:rsidRDefault="007257D7" w:rsidP="00C44D86">
            <w:pPr>
              <w:spacing w:before="60" w:after="60"/>
              <w:jc w:val="center"/>
              <w:rPr>
                <w:szCs w:val="22"/>
              </w:rPr>
            </w:pPr>
            <w:r>
              <w:rPr>
                <w:szCs w:val="22"/>
              </w:rPr>
              <w:t>2.2</w:t>
            </w:r>
          </w:p>
        </w:tc>
        <w:tc>
          <w:tcPr>
            <w:tcW w:w="24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14:paraId="00A81B8D" w14:textId="70D63F0D" w:rsidR="007257D7" w:rsidRPr="005324A7" w:rsidRDefault="00412581" w:rsidP="001476C8">
            <w:pPr>
              <w:spacing w:before="60" w:after="60"/>
              <w:jc w:val="center"/>
              <w:rPr>
                <w:color w:val="auto"/>
                <w:szCs w:val="22"/>
              </w:rPr>
            </w:pPr>
            <w:r w:rsidRPr="005324A7">
              <w:rPr>
                <w:color w:val="auto"/>
                <w:szCs w:val="22"/>
              </w:rPr>
              <w:t>August 7</w:t>
            </w:r>
            <w:r w:rsidR="007257D7" w:rsidRPr="005324A7">
              <w:rPr>
                <w:color w:val="auto"/>
                <w:szCs w:val="22"/>
              </w:rPr>
              <w:t>, 2024</w:t>
            </w:r>
          </w:p>
        </w:tc>
        <w:tc>
          <w:tcPr>
            <w:tcW w:w="10595"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14:paraId="4C35AE90" w14:textId="38EEF9D3" w:rsidR="007257D7" w:rsidRPr="006F40B1" w:rsidRDefault="00EA0C0B" w:rsidP="001E6F18">
            <w:pPr>
              <w:spacing w:before="60" w:after="60"/>
              <w:rPr>
                <w:color w:val="auto"/>
                <w:sz w:val="20"/>
                <w:szCs w:val="20"/>
              </w:rPr>
            </w:pPr>
            <w:r w:rsidRPr="006F40B1">
              <w:rPr>
                <w:color w:val="auto"/>
                <w:sz w:val="20"/>
                <w:szCs w:val="20"/>
              </w:rPr>
              <w:t xml:space="preserve">Potential Impeachment Disclosure </w:t>
            </w:r>
            <w:r w:rsidR="00F255D0">
              <w:rPr>
                <w:color w:val="auto"/>
                <w:sz w:val="20"/>
                <w:szCs w:val="20"/>
              </w:rPr>
              <w:t xml:space="preserve">series revised and moved to separate </w:t>
            </w:r>
            <w:r w:rsidR="007257D7">
              <w:rPr>
                <w:color w:val="auto"/>
                <w:sz w:val="20"/>
                <w:szCs w:val="20"/>
              </w:rPr>
              <w:t xml:space="preserve">Attorney Legal Representation – </w:t>
            </w:r>
            <w:r w:rsidR="00F255D0" w:rsidRPr="006F40B1">
              <w:rPr>
                <w:color w:val="auto"/>
                <w:sz w:val="20"/>
                <w:szCs w:val="20"/>
              </w:rPr>
              <w:t>Potential Impeachment Disclosure (PID)</w:t>
            </w:r>
            <w:r w:rsidR="00F255D0">
              <w:rPr>
                <w:color w:val="auto"/>
                <w:sz w:val="20"/>
                <w:szCs w:val="20"/>
              </w:rPr>
              <w:t xml:space="preserve"> Management</w:t>
            </w:r>
            <w:r w:rsidR="007257D7">
              <w:rPr>
                <w:color w:val="auto"/>
                <w:sz w:val="20"/>
                <w:szCs w:val="20"/>
              </w:rPr>
              <w:t xml:space="preserve"> section.</w:t>
            </w:r>
            <w:r w:rsidR="00670D72">
              <w:rPr>
                <w:color w:val="auto"/>
                <w:sz w:val="20"/>
                <w:szCs w:val="20"/>
              </w:rPr>
              <w:t xml:space="preserve"> One series added to cover petitions for restoration of firearm rights.</w:t>
            </w:r>
          </w:p>
        </w:tc>
      </w:tr>
      <w:bookmarkEnd w:id="0"/>
    </w:tbl>
    <w:p w14:paraId="3E183C04" w14:textId="77777777" w:rsidR="0019371A" w:rsidRPr="00C04DC1" w:rsidRDefault="0019371A" w:rsidP="0019371A"/>
    <w:p w14:paraId="3C865DDB" w14:textId="77777777" w:rsidR="00E86BDE" w:rsidRDefault="00E86BDE" w:rsidP="0019371A"/>
    <w:p w14:paraId="09CB5D06" w14:textId="77777777" w:rsidR="00E86BDE" w:rsidRDefault="00E86BDE" w:rsidP="0019371A"/>
    <w:p w14:paraId="59BC6713"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BCB3113" w14:textId="48472C44" w:rsidR="001476C8" w:rsidRDefault="00E86BDE" w:rsidP="00E86BDE">
      <w:pPr>
        <w:spacing w:line="360" w:lineRule="auto"/>
        <w:jc w:val="center"/>
        <w:rPr>
          <w:sz w:val="36"/>
          <w:szCs w:val="36"/>
        </w:rPr>
      </w:pPr>
      <w:r w:rsidRPr="00BC498E">
        <w:rPr>
          <w:sz w:val="36"/>
          <w:szCs w:val="36"/>
        </w:rPr>
        <w:t xml:space="preserve">please contact </w:t>
      </w:r>
      <w:r w:rsidR="00803C15">
        <w:rPr>
          <w:sz w:val="36"/>
          <w:szCs w:val="36"/>
        </w:rPr>
        <w:t xml:space="preserve">your agency’s </w:t>
      </w:r>
      <w:r w:rsidR="001476C8">
        <w:rPr>
          <w:sz w:val="36"/>
          <w:szCs w:val="36"/>
        </w:rPr>
        <w:t>Records Officer</w:t>
      </w:r>
    </w:p>
    <w:p w14:paraId="2D267255"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6FCE4D8" w14:textId="77777777" w:rsidR="00E86BDE" w:rsidRPr="00BC498E" w:rsidRDefault="00CE06E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1EE414A1" w14:textId="77777777" w:rsidR="00E86BDE" w:rsidRPr="00C04DC1" w:rsidRDefault="00E86BDE" w:rsidP="0019371A">
      <w:pPr>
        <w:sectPr w:rsidR="00E86BDE" w:rsidRPr="00C04DC1" w:rsidSect="004318F7">
          <w:headerReference w:type="default" r:id="rId9"/>
          <w:footerReference w:type="default" r:id="rId10"/>
          <w:pgSz w:w="15840" w:h="12240" w:orient="landscape" w:code="1"/>
          <w:pgMar w:top="1080" w:right="720" w:bottom="1080" w:left="720" w:header="1080" w:footer="720" w:gutter="0"/>
          <w:cols w:space="720"/>
          <w:docGrid w:linePitch="360"/>
        </w:sectPr>
      </w:pPr>
    </w:p>
    <w:p w14:paraId="2EF8160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DE02B70" w14:textId="1BCA3683" w:rsidR="00D46DAC"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71072145" w:history="1">
        <w:r w:rsidR="00D46DAC" w:rsidRPr="002B065E">
          <w:rPr>
            <w:rStyle w:val="Hyperlink"/>
            <w:noProof/>
          </w:rPr>
          <w:t>1.</w:t>
        </w:r>
        <w:r w:rsidR="00D46DAC">
          <w:rPr>
            <w:rFonts w:asciiTheme="minorHAnsi" w:eastAsiaTheme="minorEastAsia" w:hAnsiTheme="minorHAnsi" w:cstheme="minorBidi"/>
            <w:b w:val="0"/>
            <w:bCs w:val="0"/>
            <w:caps w:val="0"/>
            <w:noProof/>
            <w:color w:val="auto"/>
            <w:kern w:val="2"/>
            <w14:ligatures w14:val="standardContextual"/>
          </w:rPr>
          <w:tab/>
        </w:r>
        <w:r w:rsidR="00D46DAC" w:rsidRPr="002B065E">
          <w:rPr>
            <w:rStyle w:val="Hyperlink"/>
            <w:noProof/>
          </w:rPr>
          <w:t>ATTORNEY LEGAL REPRESENTATION</w:t>
        </w:r>
        <w:r w:rsidR="00D46DAC">
          <w:rPr>
            <w:noProof/>
            <w:webHidden/>
          </w:rPr>
          <w:tab/>
        </w:r>
        <w:r w:rsidR="00D46DAC">
          <w:rPr>
            <w:noProof/>
            <w:webHidden/>
          </w:rPr>
          <w:fldChar w:fldCharType="begin"/>
        </w:r>
        <w:r w:rsidR="00D46DAC">
          <w:rPr>
            <w:noProof/>
            <w:webHidden/>
          </w:rPr>
          <w:instrText xml:space="preserve"> PAGEREF _Toc171072145 \h </w:instrText>
        </w:r>
        <w:r w:rsidR="00D46DAC">
          <w:rPr>
            <w:noProof/>
            <w:webHidden/>
          </w:rPr>
        </w:r>
        <w:r w:rsidR="00D46DAC">
          <w:rPr>
            <w:noProof/>
            <w:webHidden/>
          </w:rPr>
          <w:fldChar w:fldCharType="separate"/>
        </w:r>
        <w:r w:rsidR="001703D5">
          <w:rPr>
            <w:noProof/>
            <w:webHidden/>
          </w:rPr>
          <w:t>4</w:t>
        </w:r>
        <w:r w:rsidR="00D46DAC">
          <w:rPr>
            <w:noProof/>
            <w:webHidden/>
          </w:rPr>
          <w:fldChar w:fldCharType="end"/>
        </w:r>
      </w:hyperlink>
    </w:p>
    <w:p w14:paraId="0BEF456D" w14:textId="1AE62DB4"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46" w:history="1">
        <w:r w:rsidR="00D46DAC" w:rsidRPr="002B065E">
          <w:rPr>
            <w:rStyle w:val="Hyperlink"/>
            <w:noProof/>
          </w:rPr>
          <w:t>1.1</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CIVIL CASE FILES – WHERE THE LOCAL GOVERNMENT AGENCY IS NOT A PARTY</w:t>
        </w:r>
        <w:r w:rsidR="00D46DAC">
          <w:rPr>
            <w:noProof/>
            <w:webHidden/>
          </w:rPr>
          <w:tab/>
        </w:r>
        <w:r w:rsidR="00D46DAC">
          <w:rPr>
            <w:noProof/>
            <w:webHidden/>
          </w:rPr>
          <w:fldChar w:fldCharType="begin"/>
        </w:r>
        <w:r w:rsidR="00D46DAC">
          <w:rPr>
            <w:noProof/>
            <w:webHidden/>
          </w:rPr>
          <w:instrText xml:space="preserve"> PAGEREF _Toc171072146 \h </w:instrText>
        </w:r>
        <w:r w:rsidR="00D46DAC">
          <w:rPr>
            <w:noProof/>
            <w:webHidden/>
          </w:rPr>
        </w:r>
        <w:r w:rsidR="00D46DAC">
          <w:rPr>
            <w:noProof/>
            <w:webHidden/>
          </w:rPr>
          <w:fldChar w:fldCharType="separate"/>
        </w:r>
        <w:r w:rsidR="001703D5">
          <w:rPr>
            <w:noProof/>
            <w:webHidden/>
          </w:rPr>
          <w:t>4</w:t>
        </w:r>
        <w:r w:rsidR="00D46DAC">
          <w:rPr>
            <w:noProof/>
            <w:webHidden/>
          </w:rPr>
          <w:fldChar w:fldCharType="end"/>
        </w:r>
      </w:hyperlink>
    </w:p>
    <w:p w14:paraId="754722FD" w14:textId="00F75A73"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47" w:history="1">
        <w:r w:rsidR="00D46DAC" w:rsidRPr="002B065E">
          <w:rPr>
            <w:rStyle w:val="Hyperlink"/>
            <w:noProof/>
          </w:rPr>
          <w:t>1.2</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CRIMINAL CASE FILES</w:t>
        </w:r>
        <w:r w:rsidR="00D46DAC">
          <w:rPr>
            <w:noProof/>
            <w:webHidden/>
          </w:rPr>
          <w:tab/>
        </w:r>
        <w:r w:rsidR="00D46DAC">
          <w:rPr>
            <w:noProof/>
            <w:webHidden/>
          </w:rPr>
          <w:fldChar w:fldCharType="begin"/>
        </w:r>
        <w:r w:rsidR="00D46DAC">
          <w:rPr>
            <w:noProof/>
            <w:webHidden/>
          </w:rPr>
          <w:instrText xml:space="preserve"> PAGEREF _Toc171072147 \h </w:instrText>
        </w:r>
        <w:r w:rsidR="00D46DAC">
          <w:rPr>
            <w:noProof/>
            <w:webHidden/>
          </w:rPr>
        </w:r>
        <w:r w:rsidR="00D46DAC">
          <w:rPr>
            <w:noProof/>
            <w:webHidden/>
          </w:rPr>
          <w:fldChar w:fldCharType="separate"/>
        </w:r>
        <w:r w:rsidR="001703D5">
          <w:rPr>
            <w:noProof/>
            <w:webHidden/>
          </w:rPr>
          <w:t>9</w:t>
        </w:r>
        <w:r w:rsidR="00D46DAC">
          <w:rPr>
            <w:noProof/>
            <w:webHidden/>
          </w:rPr>
          <w:fldChar w:fldCharType="end"/>
        </w:r>
      </w:hyperlink>
    </w:p>
    <w:p w14:paraId="45162D2F" w14:textId="6A717F4C"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48" w:history="1">
        <w:r w:rsidR="00D46DAC" w:rsidRPr="002B065E">
          <w:rPr>
            <w:rStyle w:val="Hyperlink"/>
            <w:noProof/>
          </w:rPr>
          <w:t>1.3</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JUVENILE OFFENDER CASE FILES</w:t>
        </w:r>
        <w:r w:rsidR="00D46DAC">
          <w:rPr>
            <w:noProof/>
            <w:webHidden/>
          </w:rPr>
          <w:tab/>
        </w:r>
        <w:r w:rsidR="00D46DAC">
          <w:rPr>
            <w:noProof/>
            <w:webHidden/>
          </w:rPr>
          <w:fldChar w:fldCharType="begin"/>
        </w:r>
        <w:r w:rsidR="00D46DAC">
          <w:rPr>
            <w:noProof/>
            <w:webHidden/>
          </w:rPr>
          <w:instrText xml:space="preserve"> PAGEREF _Toc171072148 \h </w:instrText>
        </w:r>
        <w:r w:rsidR="00D46DAC">
          <w:rPr>
            <w:noProof/>
            <w:webHidden/>
          </w:rPr>
        </w:r>
        <w:r w:rsidR="00D46DAC">
          <w:rPr>
            <w:noProof/>
            <w:webHidden/>
          </w:rPr>
          <w:fldChar w:fldCharType="separate"/>
        </w:r>
        <w:r w:rsidR="001703D5">
          <w:rPr>
            <w:noProof/>
            <w:webHidden/>
          </w:rPr>
          <w:t>13</w:t>
        </w:r>
        <w:r w:rsidR="00D46DAC">
          <w:rPr>
            <w:noProof/>
            <w:webHidden/>
          </w:rPr>
          <w:fldChar w:fldCharType="end"/>
        </w:r>
      </w:hyperlink>
    </w:p>
    <w:p w14:paraId="7ED045DA" w14:textId="2B4E582D"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49" w:history="1">
        <w:r w:rsidR="00D46DAC" w:rsidRPr="002B065E">
          <w:rPr>
            <w:rStyle w:val="Hyperlink"/>
            <w:noProof/>
          </w:rPr>
          <w:t>1.4</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JUVENILE CASE FILES ELIGIBLE FOR EARLY DESTRUCTION</w:t>
        </w:r>
        <w:r w:rsidR="00D46DAC">
          <w:rPr>
            <w:noProof/>
            <w:webHidden/>
          </w:rPr>
          <w:tab/>
        </w:r>
        <w:r w:rsidR="00D46DAC">
          <w:rPr>
            <w:noProof/>
            <w:webHidden/>
          </w:rPr>
          <w:fldChar w:fldCharType="begin"/>
        </w:r>
        <w:r w:rsidR="00D46DAC">
          <w:rPr>
            <w:noProof/>
            <w:webHidden/>
          </w:rPr>
          <w:instrText xml:space="preserve"> PAGEREF _Toc171072149 \h </w:instrText>
        </w:r>
        <w:r w:rsidR="00D46DAC">
          <w:rPr>
            <w:noProof/>
            <w:webHidden/>
          </w:rPr>
        </w:r>
        <w:r w:rsidR="00D46DAC">
          <w:rPr>
            <w:noProof/>
            <w:webHidden/>
          </w:rPr>
          <w:fldChar w:fldCharType="separate"/>
        </w:r>
        <w:r w:rsidR="001703D5">
          <w:rPr>
            <w:noProof/>
            <w:webHidden/>
          </w:rPr>
          <w:t>17</w:t>
        </w:r>
        <w:r w:rsidR="00D46DAC">
          <w:rPr>
            <w:noProof/>
            <w:webHidden/>
          </w:rPr>
          <w:fldChar w:fldCharType="end"/>
        </w:r>
      </w:hyperlink>
    </w:p>
    <w:p w14:paraId="1714BDF9" w14:textId="56A2711D"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50" w:history="1">
        <w:r w:rsidR="00D46DAC" w:rsidRPr="002B065E">
          <w:rPr>
            <w:rStyle w:val="Hyperlink"/>
            <w:noProof/>
          </w:rPr>
          <w:t>1.5</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OTHER ATTORNEY CASE FILES</w:t>
        </w:r>
        <w:r w:rsidR="00D46DAC">
          <w:rPr>
            <w:noProof/>
            <w:webHidden/>
          </w:rPr>
          <w:tab/>
        </w:r>
        <w:r w:rsidR="00D46DAC">
          <w:rPr>
            <w:noProof/>
            <w:webHidden/>
          </w:rPr>
          <w:fldChar w:fldCharType="begin"/>
        </w:r>
        <w:r w:rsidR="00D46DAC">
          <w:rPr>
            <w:noProof/>
            <w:webHidden/>
          </w:rPr>
          <w:instrText xml:space="preserve"> PAGEREF _Toc171072150 \h </w:instrText>
        </w:r>
        <w:r w:rsidR="00D46DAC">
          <w:rPr>
            <w:noProof/>
            <w:webHidden/>
          </w:rPr>
        </w:r>
        <w:r w:rsidR="00D46DAC">
          <w:rPr>
            <w:noProof/>
            <w:webHidden/>
          </w:rPr>
          <w:fldChar w:fldCharType="separate"/>
        </w:r>
        <w:r w:rsidR="001703D5">
          <w:rPr>
            <w:noProof/>
            <w:webHidden/>
          </w:rPr>
          <w:t>19</w:t>
        </w:r>
        <w:r w:rsidR="00D46DAC">
          <w:rPr>
            <w:noProof/>
            <w:webHidden/>
          </w:rPr>
          <w:fldChar w:fldCharType="end"/>
        </w:r>
      </w:hyperlink>
    </w:p>
    <w:p w14:paraId="11C8C404" w14:textId="3F3F9D3D" w:rsidR="00D46DAC" w:rsidRDefault="00CE06E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1072151" w:history="1">
        <w:r w:rsidR="00D46DAC" w:rsidRPr="002B065E">
          <w:rPr>
            <w:rStyle w:val="Hyperlink"/>
            <w:noProof/>
          </w:rPr>
          <w:t>1.6</w:t>
        </w:r>
        <w:r w:rsidR="00D46DAC">
          <w:rPr>
            <w:rFonts w:asciiTheme="minorHAnsi" w:eastAsiaTheme="minorEastAsia" w:hAnsiTheme="minorHAnsi" w:cstheme="minorBidi"/>
            <w:bCs w:val="0"/>
            <w:caps w:val="0"/>
            <w:noProof/>
            <w:color w:val="auto"/>
            <w:kern w:val="2"/>
            <w:sz w:val="24"/>
            <w:szCs w:val="24"/>
            <w14:ligatures w14:val="standardContextual"/>
          </w:rPr>
          <w:tab/>
        </w:r>
        <w:r w:rsidR="00D46DAC" w:rsidRPr="002B065E">
          <w:rPr>
            <w:rStyle w:val="Hyperlink"/>
            <w:noProof/>
          </w:rPr>
          <w:t>POTENTIAL IMPEACHMENT DISCLOSURE (PID) MANAGEMENT</w:t>
        </w:r>
        <w:r w:rsidR="00D46DAC">
          <w:rPr>
            <w:noProof/>
            <w:webHidden/>
          </w:rPr>
          <w:tab/>
        </w:r>
        <w:r w:rsidR="00D46DAC">
          <w:rPr>
            <w:noProof/>
            <w:webHidden/>
          </w:rPr>
          <w:fldChar w:fldCharType="begin"/>
        </w:r>
        <w:r w:rsidR="00D46DAC">
          <w:rPr>
            <w:noProof/>
            <w:webHidden/>
          </w:rPr>
          <w:instrText xml:space="preserve"> PAGEREF _Toc171072151 \h </w:instrText>
        </w:r>
        <w:r w:rsidR="00D46DAC">
          <w:rPr>
            <w:noProof/>
            <w:webHidden/>
          </w:rPr>
        </w:r>
        <w:r w:rsidR="00D46DAC">
          <w:rPr>
            <w:noProof/>
            <w:webHidden/>
          </w:rPr>
          <w:fldChar w:fldCharType="separate"/>
        </w:r>
        <w:r w:rsidR="001703D5">
          <w:rPr>
            <w:noProof/>
            <w:webHidden/>
          </w:rPr>
          <w:t>22</w:t>
        </w:r>
        <w:r w:rsidR="00D46DAC">
          <w:rPr>
            <w:noProof/>
            <w:webHidden/>
          </w:rPr>
          <w:fldChar w:fldCharType="end"/>
        </w:r>
      </w:hyperlink>
    </w:p>
    <w:p w14:paraId="5E1476AA" w14:textId="76F5AF8D" w:rsidR="00D46DAC" w:rsidRDefault="00CE06E0">
      <w:pPr>
        <w:pStyle w:val="TOC1"/>
        <w:rPr>
          <w:rFonts w:asciiTheme="minorHAnsi" w:eastAsiaTheme="minorEastAsia" w:hAnsiTheme="minorHAnsi" w:cstheme="minorBidi"/>
          <w:b w:val="0"/>
          <w:bCs w:val="0"/>
          <w:caps w:val="0"/>
          <w:noProof/>
          <w:color w:val="auto"/>
          <w:kern w:val="2"/>
          <w14:ligatures w14:val="standardContextual"/>
        </w:rPr>
      </w:pPr>
      <w:hyperlink w:anchor="_Toc171072152" w:history="1">
        <w:r w:rsidR="00D46DAC" w:rsidRPr="002B065E">
          <w:rPr>
            <w:rStyle w:val="Hyperlink"/>
            <w:noProof/>
          </w:rPr>
          <w:t>2.</w:t>
        </w:r>
        <w:r w:rsidR="00D46DAC">
          <w:rPr>
            <w:rFonts w:asciiTheme="minorHAnsi" w:eastAsiaTheme="minorEastAsia" w:hAnsiTheme="minorHAnsi" w:cstheme="minorBidi"/>
            <w:b w:val="0"/>
            <w:bCs w:val="0"/>
            <w:caps w:val="0"/>
            <w:noProof/>
            <w:color w:val="auto"/>
            <w:kern w:val="2"/>
            <w14:ligatures w14:val="standardContextual"/>
          </w:rPr>
          <w:tab/>
        </w:r>
        <w:r w:rsidR="00D46DAC" w:rsidRPr="002B065E">
          <w:rPr>
            <w:rStyle w:val="Hyperlink"/>
            <w:noProof/>
          </w:rPr>
          <w:t>VICTIM/SURVIVOR AND WITNESS ADVOCACY</w:t>
        </w:r>
        <w:r w:rsidR="00D46DAC">
          <w:rPr>
            <w:noProof/>
            <w:webHidden/>
          </w:rPr>
          <w:tab/>
        </w:r>
        <w:r w:rsidR="00D46DAC">
          <w:rPr>
            <w:noProof/>
            <w:webHidden/>
          </w:rPr>
          <w:fldChar w:fldCharType="begin"/>
        </w:r>
        <w:r w:rsidR="00D46DAC">
          <w:rPr>
            <w:noProof/>
            <w:webHidden/>
          </w:rPr>
          <w:instrText xml:space="preserve"> PAGEREF _Toc171072152 \h </w:instrText>
        </w:r>
        <w:r w:rsidR="00D46DAC">
          <w:rPr>
            <w:noProof/>
            <w:webHidden/>
          </w:rPr>
        </w:r>
        <w:r w:rsidR="00D46DAC">
          <w:rPr>
            <w:noProof/>
            <w:webHidden/>
          </w:rPr>
          <w:fldChar w:fldCharType="separate"/>
        </w:r>
        <w:r w:rsidR="001703D5">
          <w:rPr>
            <w:noProof/>
            <w:webHidden/>
          </w:rPr>
          <w:t>24</w:t>
        </w:r>
        <w:r w:rsidR="00D46DAC">
          <w:rPr>
            <w:noProof/>
            <w:webHidden/>
          </w:rPr>
          <w:fldChar w:fldCharType="end"/>
        </w:r>
      </w:hyperlink>
    </w:p>
    <w:p w14:paraId="52192DDA" w14:textId="5F9FA112" w:rsidR="00D46DAC" w:rsidRDefault="00CE06E0">
      <w:pPr>
        <w:pStyle w:val="TOC1"/>
        <w:rPr>
          <w:rFonts w:asciiTheme="minorHAnsi" w:eastAsiaTheme="minorEastAsia" w:hAnsiTheme="minorHAnsi" w:cstheme="minorBidi"/>
          <w:b w:val="0"/>
          <w:bCs w:val="0"/>
          <w:caps w:val="0"/>
          <w:noProof/>
          <w:color w:val="auto"/>
          <w:kern w:val="2"/>
          <w14:ligatures w14:val="standardContextual"/>
        </w:rPr>
      </w:pPr>
      <w:hyperlink w:anchor="_Toc171072153" w:history="1">
        <w:r w:rsidR="00D46DAC" w:rsidRPr="002B065E">
          <w:rPr>
            <w:rStyle w:val="Hyperlink"/>
            <w:noProof/>
          </w:rPr>
          <w:t>glossary</w:t>
        </w:r>
        <w:r w:rsidR="00D46DAC">
          <w:rPr>
            <w:noProof/>
            <w:webHidden/>
          </w:rPr>
          <w:tab/>
        </w:r>
        <w:r w:rsidR="00D46DAC">
          <w:rPr>
            <w:noProof/>
            <w:webHidden/>
          </w:rPr>
          <w:fldChar w:fldCharType="begin"/>
        </w:r>
        <w:r w:rsidR="00D46DAC">
          <w:rPr>
            <w:noProof/>
            <w:webHidden/>
          </w:rPr>
          <w:instrText xml:space="preserve"> PAGEREF _Toc171072153 \h </w:instrText>
        </w:r>
        <w:r w:rsidR="00D46DAC">
          <w:rPr>
            <w:noProof/>
            <w:webHidden/>
          </w:rPr>
        </w:r>
        <w:r w:rsidR="00D46DAC">
          <w:rPr>
            <w:noProof/>
            <w:webHidden/>
          </w:rPr>
          <w:fldChar w:fldCharType="separate"/>
        </w:r>
        <w:r w:rsidR="001703D5">
          <w:rPr>
            <w:noProof/>
            <w:webHidden/>
          </w:rPr>
          <w:t>25</w:t>
        </w:r>
        <w:r w:rsidR="00D46DAC">
          <w:rPr>
            <w:noProof/>
            <w:webHidden/>
          </w:rPr>
          <w:fldChar w:fldCharType="end"/>
        </w:r>
      </w:hyperlink>
    </w:p>
    <w:p w14:paraId="2B00D2B9" w14:textId="4CFAB18E" w:rsidR="00D46DAC" w:rsidRDefault="00CE06E0">
      <w:pPr>
        <w:pStyle w:val="TOC1"/>
        <w:rPr>
          <w:rFonts w:asciiTheme="minorHAnsi" w:eastAsiaTheme="minorEastAsia" w:hAnsiTheme="minorHAnsi" w:cstheme="minorBidi"/>
          <w:b w:val="0"/>
          <w:bCs w:val="0"/>
          <w:caps w:val="0"/>
          <w:noProof/>
          <w:color w:val="auto"/>
          <w:kern w:val="2"/>
          <w14:ligatures w14:val="standardContextual"/>
        </w:rPr>
      </w:pPr>
      <w:hyperlink w:anchor="_Toc171072154" w:history="1">
        <w:r w:rsidR="00D46DAC" w:rsidRPr="002B065E">
          <w:rPr>
            <w:rStyle w:val="Hyperlink"/>
            <w:noProof/>
          </w:rPr>
          <w:t>INDEXES</w:t>
        </w:r>
        <w:r w:rsidR="00D46DAC">
          <w:rPr>
            <w:noProof/>
            <w:webHidden/>
          </w:rPr>
          <w:tab/>
        </w:r>
        <w:r w:rsidR="00D46DAC">
          <w:rPr>
            <w:noProof/>
            <w:webHidden/>
          </w:rPr>
          <w:fldChar w:fldCharType="begin"/>
        </w:r>
        <w:r w:rsidR="00D46DAC">
          <w:rPr>
            <w:noProof/>
            <w:webHidden/>
          </w:rPr>
          <w:instrText xml:space="preserve"> PAGEREF _Toc171072154 \h </w:instrText>
        </w:r>
        <w:r w:rsidR="00D46DAC">
          <w:rPr>
            <w:noProof/>
            <w:webHidden/>
          </w:rPr>
        </w:r>
        <w:r w:rsidR="00D46DAC">
          <w:rPr>
            <w:noProof/>
            <w:webHidden/>
          </w:rPr>
          <w:fldChar w:fldCharType="separate"/>
        </w:r>
        <w:r w:rsidR="001703D5">
          <w:rPr>
            <w:noProof/>
            <w:webHidden/>
          </w:rPr>
          <w:t>27</w:t>
        </w:r>
        <w:r w:rsidR="00D46DAC">
          <w:rPr>
            <w:noProof/>
            <w:webHidden/>
          </w:rPr>
          <w:fldChar w:fldCharType="end"/>
        </w:r>
      </w:hyperlink>
    </w:p>
    <w:p w14:paraId="421BAC13" w14:textId="59A0C478" w:rsidR="00F31296" w:rsidRDefault="002374C7" w:rsidP="00F31296">
      <w:pPr>
        <w:pStyle w:val="TOC1"/>
      </w:pPr>
      <w:r w:rsidRPr="00C04DC1">
        <w:rPr>
          <w:bCs w:val="0"/>
          <w:caps w:val="0"/>
        </w:rPr>
        <w:fldChar w:fldCharType="end"/>
      </w:r>
    </w:p>
    <w:p w14:paraId="3AA536E9" w14:textId="77777777" w:rsidR="00F31296" w:rsidRPr="00F31296" w:rsidRDefault="00F31296" w:rsidP="00F31296"/>
    <w:p w14:paraId="6F385299" w14:textId="77777777" w:rsidR="00415D5C" w:rsidRPr="00C04DC1" w:rsidRDefault="00415D5C" w:rsidP="00F31296">
      <w:pPr>
        <w:sectPr w:rsidR="00415D5C" w:rsidRPr="00C04DC1" w:rsidSect="004318F7">
          <w:pgSz w:w="15840" w:h="12240" w:orient="landscape" w:code="1"/>
          <w:pgMar w:top="1080" w:right="720" w:bottom="1080" w:left="720" w:header="1080" w:footer="720" w:gutter="0"/>
          <w:cols w:space="720"/>
          <w:docGrid w:linePitch="360"/>
        </w:sectPr>
      </w:pPr>
    </w:p>
    <w:p w14:paraId="63072CFE" w14:textId="77777777" w:rsidR="002F5BAF" w:rsidRPr="0007089B" w:rsidRDefault="002F5BAF" w:rsidP="002F5BAF">
      <w:pPr>
        <w:pStyle w:val="Functions"/>
      </w:pPr>
      <w:bookmarkStart w:id="1" w:name="_Toc480385619"/>
      <w:bookmarkStart w:id="2" w:name="_Toc171072145"/>
      <w:r w:rsidRPr="0007089B">
        <w:lastRenderedPageBreak/>
        <w:t>ATTORNEY LEGAL REPRESENTATION</w:t>
      </w:r>
      <w:bookmarkEnd w:id="1"/>
      <w:bookmarkEnd w:id="2"/>
    </w:p>
    <w:p w14:paraId="5E03BB90" w14:textId="0692C0AE" w:rsidR="00B07DEB" w:rsidRPr="00D233B4" w:rsidRDefault="002F5BAF" w:rsidP="002F5BAF">
      <w:pPr>
        <w:overflowPunct w:val="0"/>
        <w:autoSpaceDE w:val="0"/>
        <w:autoSpaceDN w:val="0"/>
        <w:adjustRightInd w:val="0"/>
        <w:spacing w:after="120"/>
        <w:textAlignment w:val="baseline"/>
        <w:rPr>
          <w:bCs/>
          <w:iCs/>
          <w:color w:val="auto"/>
        </w:rPr>
      </w:pPr>
      <w:r w:rsidRPr="0007089B">
        <w:t xml:space="preserve">The function of providing legal representation </w:t>
      </w:r>
      <w:r w:rsidRPr="00EE7956">
        <w:rPr>
          <w:b/>
          <w:i/>
        </w:rPr>
        <w:t xml:space="preserve">on behalf of the </w:t>
      </w:r>
      <w:r>
        <w:rPr>
          <w:b/>
          <w:i/>
        </w:rPr>
        <w:t xml:space="preserve">cities, counties, or State </w:t>
      </w:r>
      <w:r w:rsidRPr="00EE7956">
        <w:rPr>
          <w:b/>
          <w:i/>
        </w:rPr>
        <w:t>of Washington,</w:t>
      </w:r>
      <w:r w:rsidRPr="0007089B">
        <w:t xml:space="preserve"> </w:t>
      </w:r>
      <w:r>
        <w:t>relating to</w:t>
      </w:r>
      <w:r w:rsidRPr="0007089B">
        <w:t xml:space="preserve"> criminal,</w:t>
      </w:r>
      <w:r>
        <w:t xml:space="preserve"> </w:t>
      </w:r>
      <w:r w:rsidRPr="0007089B">
        <w:t xml:space="preserve">juvenile offender, or civil </w:t>
      </w:r>
      <w:r>
        <w:t>matters</w:t>
      </w:r>
      <w:r w:rsidRPr="0007089B">
        <w:t xml:space="preserve"> </w:t>
      </w:r>
      <w:r w:rsidR="00A0381F" w:rsidRPr="0007089B">
        <w:t>in family</w:t>
      </w:r>
      <w:r w:rsidRPr="0007089B">
        <w:t xml:space="preserve"> law</w:t>
      </w:r>
      <w:r>
        <w:t xml:space="preserve">, </w:t>
      </w:r>
      <w:r w:rsidRPr="0007089B">
        <w:t xml:space="preserve">juvenile, </w:t>
      </w:r>
      <w:r>
        <w:t xml:space="preserve">trial, and </w:t>
      </w:r>
      <w:r w:rsidRPr="0007089B">
        <w:t>appellate</w:t>
      </w:r>
      <w:r>
        <w:t xml:space="preserve"> </w:t>
      </w:r>
      <w:r w:rsidRPr="0007089B">
        <w:t>courts</w:t>
      </w:r>
      <w:r>
        <w:t>,</w:t>
      </w:r>
      <w:r w:rsidRPr="0007089B">
        <w:t xml:space="preserve"> and/or administrative forums.  Includes </w:t>
      </w:r>
      <w:r>
        <w:t>agency employees</w:t>
      </w:r>
      <w:r w:rsidRPr="0007089B">
        <w:t xml:space="preserve"> </w:t>
      </w:r>
      <w:r w:rsidRPr="00915CCB">
        <w:rPr>
          <w:b/>
          <w:i/>
        </w:rPr>
        <w:t>and attorneys who contract to provide these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3B136A0B"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8D6925" w14:textId="77777777" w:rsidR="002F5BAF" w:rsidRPr="002D360E" w:rsidRDefault="002F5BAF" w:rsidP="00915CCB">
            <w:pPr>
              <w:pStyle w:val="Activties"/>
            </w:pPr>
            <w:bookmarkStart w:id="3" w:name="_Toc480385620"/>
            <w:bookmarkStart w:id="4" w:name="_Toc171072146"/>
            <w:r w:rsidRPr="002D360E">
              <w:t>CIVIL CASE FILES – WHERE THE LOCAL GOVERNMENT AGENCY IS NOT A PARTY</w:t>
            </w:r>
            <w:bookmarkEnd w:id="3"/>
            <w:bookmarkEnd w:id="4"/>
          </w:p>
          <w:p w14:paraId="1B075F33" w14:textId="57B78F87" w:rsidR="002F5BAF" w:rsidRPr="001D6BA3" w:rsidRDefault="002F5BAF" w:rsidP="00D53606">
            <w:pPr>
              <w:pStyle w:val="ActivityText"/>
              <w:jc w:val="left"/>
            </w:pPr>
            <w:r w:rsidRPr="001D6BA3">
              <w:t xml:space="preserve">Civil court cases </w:t>
            </w:r>
            <w:r w:rsidRPr="001D6BA3">
              <w:rPr>
                <w:b/>
              </w:rPr>
              <w:t xml:space="preserve">where the attorney represents the State of Washington </w:t>
            </w:r>
            <w:r w:rsidRPr="001D6BA3">
              <w:t xml:space="preserve">including domestic, guardianship, mental illness &amp; alcohol, adoption and </w:t>
            </w:r>
            <w:r w:rsidR="00A0381F" w:rsidRPr="001D6BA3">
              <w:t>parentage, juvenile</w:t>
            </w:r>
            <w:r w:rsidRPr="001D6BA3">
              <w:t xml:space="preserve"> dependency, child in need of services (CHINS), developmental disability placement, termination, truancy, at</w:t>
            </w:r>
            <w:r w:rsidRPr="001D6BA3">
              <w:rPr>
                <w:rFonts w:ascii="Arial" w:hAnsi="Arial"/>
              </w:rPr>
              <w:t>-</w:t>
            </w:r>
            <w:r w:rsidRPr="001D6BA3">
              <w:t xml:space="preserve">risk youth (ARY), reinstatement of parental rights, guardianship for foster children, etc.  Also includes traffic infractions and code enforcement </w:t>
            </w:r>
            <w:r w:rsidRPr="001D6BA3">
              <w:rPr>
                <w:b/>
                <w:bCs/>
              </w:rPr>
              <w:t>where attorneys represent the cities of Washington in municipal courts.</w:t>
            </w:r>
          </w:p>
          <w:p w14:paraId="29D7137D" w14:textId="04DBE832" w:rsidR="003B49BB" w:rsidRPr="00B64159" w:rsidRDefault="002F5BAF" w:rsidP="00D53606">
            <w:pPr>
              <w:pStyle w:val="ActivityText"/>
              <w:jc w:val="left"/>
            </w:pPr>
            <w:r w:rsidRPr="00915CCB">
              <w:t>Excludes actions where the local government agency (including agency employees, contractors, &amp; volunteers) is the plaintiff or defendant</w:t>
            </w:r>
            <w:r w:rsidRPr="001D6BA3">
              <w:t xml:space="preserve"> and actions where the County Prosecutor’s office represents another county department/agency.  These records are covered in the Legal Affairs section of the Local Government Common Records Retention Schedule (CORE).</w:t>
            </w:r>
            <w:r w:rsidRPr="002D360E">
              <w:t xml:space="preserve">  </w:t>
            </w:r>
          </w:p>
        </w:tc>
      </w:tr>
      <w:tr w:rsidR="00FC6CCF" w:rsidRPr="004C34AF" w14:paraId="04DA251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D7F458"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5D7B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087B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F93D00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A04DE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026093" w14:paraId="3F5D918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CE7CDD" w14:textId="4C8622E0" w:rsidR="00FC6CCF" w:rsidRPr="00026093" w:rsidRDefault="00100AB1" w:rsidP="001E6F18">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 xml:space="preserve">AT2013-001 </w:t>
            </w:r>
            <w:r w:rsidR="002374C7" w:rsidRPr="00026093">
              <w:rPr>
                <w:rFonts w:asciiTheme="minorHAnsi" w:eastAsia="Times New Roman" w:hAnsiTheme="minorHAnsi"/>
                <w:color w:val="auto"/>
                <w:szCs w:val="22"/>
              </w:rPr>
              <w:fldChar w:fldCharType="begin"/>
            </w:r>
            <w:r w:rsidR="00011A02" w:rsidRPr="00026093">
              <w:rPr>
                <w:color w:val="auto"/>
              </w:rPr>
              <w:instrText xml:space="preserve"> XE "</w:instrText>
            </w:r>
            <w:r w:rsidRPr="00026093">
              <w:rPr>
                <w:color w:val="auto"/>
              </w:rPr>
              <w:instrText>AT2013-001</w:instrText>
            </w:r>
            <w:r w:rsidR="00011A02" w:rsidRPr="00026093">
              <w:rPr>
                <w:color w:val="auto"/>
              </w:rPr>
              <w:instrText xml:space="preserve">" </w:instrText>
            </w:r>
            <w:r w:rsidR="00DC1517" w:rsidRPr="00026093">
              <w:rPr>
                <w:rFonts w:eastAsia="Calibri" w:cs="Times New Roman"/>
                <w:bCs/>
                <w:color w:val="auto"/>
                <w:szCs w:val="17"/>
              </w:rPr>
              <w:instrText xml:space="preserve">\f “dan” </w:instrText>
            </w:r>
            <w:r w:rsidR="002374C7" w:rsidRPr="00026093">
              <w:rPr>
                <w:rFonts w:asciiTheme="minorHAnsi" w:eastAsia="Times New Roman" w:hAnsiTheme="minorHAnsi"/>
                <w:color w:val="auto"/>
                <w:szCs w:val="22"/>
              </w:rPr>
              <w:fldChar w:fldCharType="end"/>
            </w:r>
          </w:p>
          <w:p w14:paraId="6F98EE05" w14:textId="643E5553" w:rsidR="00FC6CCF" w:rsidRPr="00026093" w:rsidRDefault="00FC6CCF" w:rsidP="00D63836">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 xml:space="preserve">Rev. </w:t>
            </w:r>
            <w:r w:rsidR="007A03D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8F01772" w14:textId="4E9117B5" w:rsidR="00FC6CCF" w:rsidRPr="00026093" w:rsidRDefault="00100AB1" w:rsidP="001E6F18">
            <w:pPr>
              <w:spacing w:before="60" w:after="60"/>
              <w:rPr>
                <w:rFonts w:asciiTheme="minorHAnsi" w:hAnsiTheme="minorHAnsi"/>
                <w:b/>
                <w:bCs/>
                <w:i/>
                <w:color w:val="auto"/>
                <w:szCs w:val="22"/>
              </w:rPr>
            </w:pPr>
            <w:r w:rsidRPr="00026093">
              <w:rPr>
                <w:b/>
                <w:bCs/>
                <w:i/>
                <w:color w:val="auto"/>
                <w:szCs w:val="17"/>
              </w:rPr>
              <w:t>Civil Case Files – General</w:t>
            </w:r>
          </w:p>
          <w:p w14:paraId="0DC06455" w14:textId="125E7237" w:rsidR="001E6F18" w:rsidRPr="00026093" w:rsidRDefault="00100AB1" w:rsidP="004378E7">
            <w:pPr>
              <w:spacing w:before="60" w:after="60"/>
              <w:rPr>
                <w:rFonts w:asciiTheme="minorHAnsi" w:eastAsia="Times New Roman" w:hAnsiTheme="minorHAnsi"/>
                <w:color w:val="auto"/>
                <w:szCs w:val="22"/>
              </w:rPr>
            </w:pPr>
            <w:r w:rsidRPr="00026093">
              <w:rPr>
                <w:bCs/>
                <w:color w:val="auto"/>
                <w:szCs w:val="17"/>
              </w:rPr>
              <w:t xml:space="preserve">Records relating to legal representation in civil actions </w:t>
            </w:r>
            <w:r w:rsidRPr="00026093">
              <w:rPr>
                <w:b/>
                <w:bCs/>
                <w:i/>
                <w:color w:val="auto"/>
                <w:szCs w:val="17"/>
              </w:rPr>
              <w:t>where the local government agency represents the cities, counties</w:t>
            </w:r>
            <w:r w:rsidR="00A0381F">
              <w:rPr>
                <w:b/>
                <w:bCs/>
                <w:i/>
                <w:color w:val="auto"/>
                <w:szCs w:val="17"/>
              </w:rPr>
              <w:t>,</w:t>
            </w:r>
            <w:r w:rsidRPr="00026093">
              <w:rPr>
                <w:b/>
                <w:bCs/>
                <w:i/>
                <w:color w:val="auto"/>
                <w:szCs w:val="17"/>
              </w:rPr>
              <w:t xml:space="preserve"> or State of Washington.  </w:t>
            </w:r>
            <w:r w:rsidRPr="00026093">
              <w:rPr>
                <w:color w:val="auto"/>
              </w:rPr>
              <w:fldChar w:fldCharType="begin"/>
            </w:r>
            <w:r w:rsidRPr="00026093">
              <w:rPr>
                <w:color w:val="auto"/>
              </w:rPr>
              <w:instrText xml:space="preserve"> XE "guardianship case files:adult" \f “subject” </w:instrText>
            </w:r>
            <w:r w:rsidRPr="00026093">
              <w:rPr>
                <w:color w:val="auto"/>
              </w:rPr>
              <w:fldChar w:fldCharType="end"/>
            </w:r>
            <w:r w:rsidRPr="00026093">
              <w:rPr>
                <w:color w:val="auto"/>
              </w:rPr>
              <w:fldChar w:fldCharType="begin"/>
            </w:r>
            <w:r w:rsidRPr="00026093">
              <w:rPr>
                <w:color w:val="auto"/>
              </w:rPr>
              <w:instrText xml:space="preserve"> XE "mental illness/alcohol case files " \f “subject” </w:instrText>
            </w:r>
            <w:r w:rsidRPr="00026093">
              <w:rPr>
                <w:color w:val="auto"/>
              </w:rPr>
              <w:fldChar w:fldCharType="end"/>
            </w:r>
            <w:r w:rsidRPr="00026093">
              <w:rPr>
                <w:color w:val="auto"/>
              </w:rPr>
              <w:fldChar w:fldCharType="begin"/>
            </w:r>
            <w:r w:rsidRPr="00026093">
              <w:rPr>
                <w:color w:val="auto"/>
              </w:rPr>
              <w:instrText xml:space="preserve"> XE "alcohol/mental illness case files " \f “subject” </w:instrText>
            </w:r>
            <w:r w:rsidRPr="00026093">
              <w:rPr>
                <w:color w:val="auto"/>
              </w:rPr>
              <w:fldChar w:fldCharType="end"/>
            </w:r>
            <w:r w:rsidRPr="00026093">
              <w:rPr>
                <w:color w:val="auto"/>
              </w:rPr>
              <w:fldChar w:fldCharType="begin"/>
            </w:r>
            <w:r w:rsidRPr="00026093">
              <w:rPr>
                <w:color w:val="auto"/>
              </w:rPr>
              <w:instrText xml:space="preserve"> XE "civil cases:general" \f “subject” </w:instrText>
            </w:r>
            <w:r w:rsidRPr="00026093">
              <w:rPr>
                <w:color w:val="auto"/>
              </w:rPr>
              <w:fldChar w:fldCharType="end"/>
            </w:r>
            <w:r w:rsidRPr="00026093">
              <w:rPr>
                <w:color w:val="auto"/>
              </w:rPr>
              <w:fldChar w:fldCharType="begin"/>
            </w:r>
            <w:r w:rsidRPr="00026093">
              <w:rPr>
                <w:color w:val="auto"/>
              </w:rPr>
              <w:instrText xml:space="preserve"> XE "acquittals:civil" \f “subject” </w:instrText>
            </w:r>
            <w:r w:rsidRPr="00026093">
              <w:rPr>
                <w:color w:val="auto"/>
              </w:rPr>
              <w:fldChar w:fldCharType="end"/>
            </w:r>
            <w:r w:rsidRPr="00026093">
              <w:rPr>
                <w:color w:val="auto"/>
              </w:rPr>
              <w:fldChar w:fldCharType="begin"/>
            </w:r>
            <w:r w:rsidRPr="00026093">
              <w:rPr>
                <w:color w:val="auto"/>
              </w:rPr>
              <w:instrText xml:space="preserve"> XE "</w:instrText>
            </w:r>
            <w:r w:rsidR="007E59DE">
              <w:rPr>
                <w:color w:val="auto"/>
              </w:rPr>
              <w:instrText>decision not</w:instrText>
            </w:r>
            <w:r w:rsidRPr="00026093">
              <w:rPr>
                <w:color w:val="auto"/>
              </w:rPr>
              <w:instrText xml:space="preserve"> to prosecute:civil" \f “subject” </w:instrText>
            </w:r>
            <w:r w:rsidRPr="00026093">
              <w:rPr>
                <w:color w:val="auto"/>
              </w:rPr>
              <w:fldChar w:fldCharType="end"/>
            </w:r>
            <w:r w:rsidRPr="00026093">
              <w:rPr>
                <w:color w:val="auto"/>
              </w:rPr>
              <w:fldChar w:fldCharType="begin"/>
            </w:r>
            <w:r w:rsidRPr="00026093">
              <w:rPr>
                <w:color w:val="auto"/>
              </w:rPr>
              <w:instrText xml:space="preserve"> XE "dismissals:civil" \f “subject” </w:instrText>
            </w:r>
            <w:r w:rsidRPr="00026093">
              <w:rPr>
                <w:color w:val="auto"/>
              </w:rPr>
              <w:fldChar w:fldCharType="end"/>
            </w:r>
            <w:r w:rsidRPr="00026093">
              <w:rPr>
                <w:color w:val="auto"/>
              </w:rPr>
              <w:fldChar w:fldCharType="begin"/>
            </w:r>
            <w:r w:rsidRPr="00026093">
              <w:rPr>
                <w:color w:val="auto"/>
              </w:rPr>
              <w:instrText xml:space="preserve"> XE “deferral/diversion contract:civil" \f “subject” </w:instrText>
            </w:r>
            <w:r w:rsidRPr="00026093">
              <w:rPr>
                <w:color w:val="auto"/>
              </w:rPr>
              <w:fldChar w:fldCharType="end"/>
            </w:r>
            <w:r w:rsidRPr="00026093">
              <w:rPr>
                <w:color w:val="auto"/>
              </w:rPr>
              <w:fldChar w:fldCharType="begin"/>
            </w:r>
            <w:r w:rsidRPr="00026093">
              <w:rPr>
                <w:color w:val="auto"/>
              </w:rPr>
              <w:instrText xml:space="preserve"> XE "parentage/paternity:Non-Title IV-D" \f “subject” </w:instrText>
            </w:r>
            <w:r w:rsidRPr="00026093">
              <w:rPr>
                <w:color w:val="auto"/>
              </w:rPr>
              <w:fldChar w:fldCharType="end"/>
            </w:r>
          </w:p>
          <w:p w14:paraId="28D5C448" w14:textId="77777777" w:rsidR="00FC6CCF" w:rsidRPr="00026093" w:rsidRDefault="00FC6CCF" w:rsidP="001E6F18">
            <w:pPr>
              <w:spacing w:before="60" w:after="60"/>
              <w:rPr>
                <w:rFonts w:asciiTheme="minorHAnsi" w:eastAsia="Times New Roman" w:hAnsiTheme="minorHAnsi"/>
                <w:color w:val="auto"/>
                <w:szCs w:val="22"/>
              </w:rPr>
            </w:pPr>
            <w:r w:rsidRPr="00026093">
              <w:rPr>
                <w:rFonts w:asciiTheme="minorHAnsi" w:eastAsia="Times New Roman" w:hAnsiTheme="minorHAnsi"/>
                <w:color w:val="auto"/>
                <w:szCs w:val="22"/>
              </w:rPr>
              <w:t>Includes</w:t>
            </w:r>
            <w:r w:rsidR="001E6F18" w:rsidRPr="00026093">
              <w:rPr>
                <w:rFonts w:asciiTheme="minorHAnsi" w:eastAsia="Times New Roman" w:hAnsiTheme="minorHAnsi"/>
                <w:color w:val="auto"/>
                <w:szCs w:val="22"/>
              </w:rPr>
              <w:t>,</w:t>
            </w:r>
            <w:r w:rsidRPr="00026093">
              <w:rPr>
                <w:rFonts w:asciiTheme="minorHAnsi" w:eastAsia="Times New Roman" w:hAnsiTheme="minorHAnsi"/>
                <w:color w:val="auto"/>
                <w:szCs w:val="22"/>
              </w:rPr>
              <w:t xml:space="preserve"> </w:t>
            </w:r>
            <w:r w:rsidR="001E6F18" w:rsidRPr="00026093">
              <w:rPr>
                <w:rFonts w:asciiTheme="minorHAnsi" w:eastAsia="Times New Roman" w:hAnsiTheme="minorHAnsi"/>
                <w:color w:val="auto"/>
                <w:szCs w:val="22"/>
              </w:rPr>
              <w:t>but is not limited to:</w:t>
            </w:r>
          </w:p>
          <w:p w14:paraId="2BD7C8DC" w14:textId="56CAAEF8" w:rsidR="00FC6CCF" w:rsidRPr="00026093" w:rsidRDefault="00100AB1" w:rsidP="001E6F18">
            <w:pPr>
              <w:pStyle w:val="ListParagraph"/>
              <w:numPr>
                <w:ilvl w:val="0"/>
                <w:numId w:val="15"/>
              </w:numPr>
              <w:spacing w:before="60" w:after="60"/>
              <w:rPr>
                <w:rFonts w:asciiTheme="minorHAnsi" w:hAnsiTheme="minorHAnsi"/>
                <w:b/>
                <w:bCs/>
                <w:i/>
                <w:color w:val="auto"/>
                <w:szCs w:val="22"/>
              </w:rPr>
            </w:pPr>
            <w:r w:rsidRPr="00026093">
              <w:rPr>
                <w:color w:val="auto"/>
              </w:rPr>
              <w:t>Pleadings, memoranda, briefs, declarations, discovery materials, reports, notes,</w:t>
            </w:r>
            <w:r w:rsidRPr="00026093">
              <w:rPr>
                <w:bCs/>
                <w:color w:val="auto"/>
              </w:rPr>
              <w:t xml:space="preserve"> trial notebooks, exhibits, and correspondence (regardless of forma</w:t>
            </w:r>
            <w:r w:rsidRPr="00026093">
              <w:rPr>
                <w:color w:val="auto"/>
              </w:rPr>
              <w:t>t).</w:t>
            </w:r>
          </w:p>
          <w:p w14:paraId="3319629F" w14:textId="119E3F7F" w:rsidR="00FC6CCF" w:rsidRPr="00026093" w:rsidRDefault="00D63836" w:rsidP="00D63836">
            <w:pPr>
              <w:spacing w:before="60" w:after="60"/>
              <w:rPr>
                <w:rFonts w:asciiTheme="minorHAnsi" w:eastAsia="Times New Roman" w:hAnsiTheme="minorHAnsi"/>
                <w:color w:val="auto"/>
                <w:szCs w:val="22"/>
              </w:rPr>
            </w:pPr>
            <w:r w:rsidRPr="00026093">
              <w:rPr>
                <w:rFonts w:asciiTheme="minorHAnsi" w:eastAsia="Times New Roman" w:hAnsiTheme="minorHAnsi"/>
                <w:color w:val="auto"/>
                <w:szCs w:val="22"/>
              </w:rPr>
              <w:t>Excludes</w:t>
            </w:r>
            <w:r w:rsidR="00100AB1" w:rsidRPr="00026093">
              <w:rPr>
                <w:rFonts w:asciiTheme="minorHAnsi" w:eastAsia="Times New Roman" w:hAnsiTheme="minorHAnsi"/>
                <w:color w:val="auto"/>
                <w:szCs w:val="22"/>
              </w:rPr>
              <w:t>:</w:t>
            </w:r>
            <w:r w:rsidR="00FC6CCF" w:rsidRPr="00026093">
              <w:rPr>
                <w:rFonts w:asciiTheme="minorHAnsi" w:eastAsia="Times New Roman" w:hAnsiTheme="minorHAnsi"/>
                <w:color w:val="auto"/>
                <w:szCs w:val="22"/>
              </w:rPr>
              <w:t xml:space="preserve"> </w:t>
            </w:r>
          </w:p>
          <w:p w14:paraId="4FD48F79" w14:textId="5B17CADB" w:rsidR="00100AB1" w:rsidRPr="00026093" w:rsidRDefault="00100AB1" w:rsidP="00100AB1">
            <w:pPr>
              <w:numPr>
                <w:ilvl w:val="0"/>
                <w:numId w:val="15"/>
              </w:numPr>
              <w:spacing w:before="60" w:after="60"/>
              <w:contextualSpacing/>
              <w:rPr>
                <w:rFonts w:asciiTheme="minorHAnsi" w:hAnsiTheme="minorHAnsi" w:cstheme="minorHAnsi"/>
                <w:b/>
                <w:bCs/>
                <w:i/>
                <w:color w:val="auto"/>
                <w:szCs w:val="22"/>
              </w:rPr>
            </w:pPr>
            <w:r w:rsidRPr="00026093">
              <w:rPr>
                <w:rFonts w:asciiTheme="minorHAnsi" w:hAnsiTheme="minorHAnsi" w:cstheme="minorHAnsi"/>
                <w:color w:val="auto"/>
                <w:szCs w:val="22"/>
              </w:rPr>
              <w:t xml:space="preserve">Civil suits </w:t>
            </w:r>
            <w:r w:rsidRPr="00026093">
              <w:rPr>
                <w:rFonts w:asciiTheme="minorHAnsi" w:hAnsiTheme="minorHAnsi" w:cstheme="minorHAnsi"/>
                <w:b/>
                <w:color w:val="auto"/>
                <w:szCs w:val="22"/>
              </w:rPr>
              <w:t>where the local government agency is the plaintiff or defendant</w:t>
            </w:r>
            <w:r w:rsidRPr="00026093">
              <w:rPr>
                <w:rFonts w:asciiTheme="minorHAnsi" w:hAnsiTheme="minorHAnsi" w:cstheme="minorHAnsi"/>
                <w:color w:val="auto"/>
                <w:szCs w:val="22"/>
              </w:rPr>
              <w:t xml:space="preserve">, which are covered by </w:t>
            </w:r>
            <w:r w:rsidR="007A03D7">
              <w:rPr>
                <w:rFonts w:asciiTheme="minorHAnsi" w:hAnsiTheme="minorHAnsi" w:cstheme="minorHAnsi"/>
                <w:i/>
                <w:iCs/>
                <w:color w:val="auto"/>
                <w:szCs w:val="22"/>
              </w:rPr>
              <w:t xml:space="preserve">Litigation Case Files </w:t>
            </w:r>
            <w:r w:rsidR="007A03D7" w:rsidRPr="00A57F1E">
              <w:rPr>
                <w:rFonts w:asciiTheme="minorHAnsi" w:hAnsiTheme="minorHAnsi" w:cstheme="minorHAnsi"/>
                <w:i/>
                <w:color w:val="auto"/>
                <w:szCs w:val="22"/>
              </w:rPr>
              <w:t>(</w:t>
            </w:r>
            <w:r w:rsidR="007A03D7">
              <w:rPr>
                <w:rFonts w:asciiTheme="minorHAnsi" w:hAnsiTheme="minorHAnsi" w:cstheme="minorHAnsi"/>
                <w:i/>
                <w:color w:val="auto"/>
                <w:szCs w:val="22"/>
              </w:rPr>
              <w:t xml:space="preserve">DAN </w:t>
            </w:r>
            <w:r w:rsidRPr="00A57F1E">
              <w:rPr>
                <w:rFonts w:asciiTheme="minorHAnsi" w:hAnsiTheme="minorHAnsi" w:cstheme="minorHAnsi"/>
                <w:i/>
                <w:color w:val="auto"/>
                <w:szCs w:val="22"/>
              </w:rPr>
              <w:t>GS53-02-04</w:t>
            </w:r>
            <w:r w:rsidR="007A03D7" w:rsidRPr="00A57F1E">
              <w:rPr>
                <w:rFonts w:asciiTheme="minorHAnsi" w:hAnsiTheme="minorHAnsi" w:cstheme="minorHAnsi"/>
                <w:i/>
                <w:color w:val="auto"/>
                <w:szCs w:val="22"/>
              </w:rPr>
              <w:t>)</w:t>
            </w:r>
            <w:r w:rsidRPr="00026093">
              <w:rPr>
                <w:rFonts w:asciiTheme="minorHAnsi" w:hAnsiTheme="minorHAnsi" w:cstheme="minorHAnsi"/>
                <w:color w:val="auto"/>
                <w:szCs w:val="22"/>
              </w:rPr>
              <w:t>;</w:t>
            </w:r>
          </w:p>
          <w:p w14:paraId="32C0717F" w14:textId="71713903" w:rsidR="00FB5D97" w:rsidRPr="00026093" w:rsidRDefault="007A03D7" w:rsidP="00100AB1">
            <w:pPr>
              <w:numPr>
                <w:ilvl w:val="0"/>
                <w:numId w:val="15"/>
              </w:numPr>
              <w:spacing w:before="60" w:after="60"/>
              <w:contextualSpacing/>
              <w:rPr>
                <w:rFonts w:asciiTheme="minorHAnsi" w:hAnsiTheme="minorHAnsi" w:cstheme="minorHAnsi"/>
                <w:b/>
                <w:bCs/>
                <w:i/>
                <w:color w:val="auto"/>
                <w:szCs w:val="22"/>
              </w:rPr>
            </w:pPr>
            <w:r>
              <w:rPr>
                <w:color w:val="auto"/>
                <w:szCs w:val="22"/>
              </w:rPr>
              <w:t xml:space="preserve">Records covered by </w:t>
            </w:r>
            <w:r w:rsidR="00FB5D97" w:rsidRPr="00A57F1E">
              <w:rPr>
                <w:i/>
                <w:iCs/>
                <w:color w:val="auto"/>
                <w:szCs w:val="22"/>
              </w:rPr>
              <w:t>Notorious/</w:t>
            </w:r>
            <w:r>
              <w:rPr>
                <w:i/>
                <w:iCs/>
                <w:color w:val="auto"/>
                <w:szCs w:val="22"/>
              </w:rPr>
              <w:t>H</w:t>
            </w:r>
            <w:r w:rsidRPr="00A57F1E">
              <w:rPr>
                <w:i/>
                <w:iCs/>
                <w:color w:val="auto"/>
                <w:szCs w:val="22"/>
              </w:rPr>
              <w:t xml:space="preserve">istorically </w:t>
            </w:r>
            <w:r>
              <w:rPr>
                <w:i/>
                <w:iCs/>
                <w:color w:val="auto"/>
                <w:szCs w:val="22"/>
              </w:rPr>
              <w:t>S</w:t>
            </w:r>
            <w:r w:rsidRPr="00A57F1E">
              <w:rPr>
                <w:i/>
                <w:iCs/>
                <w:color w:val="auto"/>
                <w:szCs w:val="22"/>
              </w:rPr>
              <w:t xml:space="preserve">ignificant </w:t>
            </w:r>
            <w:r>
              <w:rPr>
                <w:i/>
                <w:iCs/>
                <w:color w:val="auto"/>
                <w:szCs w:val="22"/>
              </w:rPr>
              <w:t>C</w:t>
            </w:r>
            <w:r w:rsidRPr="00A57F1E">
              <w:rPr>
                <w:i/>
                <w:iCs/>
                <w:color w:val="auto"/>
                <w:szCs w:val="22"/>
              </w:rPr>
              <w:t>ase</w:t>
            </w:r>
            <w:r>
              <w:rPr>
                <w:i/>
                <w:iCs/>
                <w:color w:val="auto"/>
                <w:szCs w:val="22"/>
              </w:rPr>
              <w:t xml:space="preserve"> File</w:t>
            </w:r>
            <w:r w:rsidRPr="00A57F1E">
              <w:rPr>
                <w:i/>
                <w:iCs/>
                <w:color w:val="auto"/>
                <w:szCs w:val="22"/>
              </w:rPr>
              <w:t>s</w:t>
            </w:r>
            <w:r w:rsidRPr="00026093">
              <w:rPr>
                <w:color w:val="auto"/>
                <w:szCs w:val="22"/>
              </w:rPr>
              <w:t xml:space="preserve"> </w:t>
            </w:r>
            <w:r w:rsidRPr="00A57F1E">
              <w:rPr>
                <w:i/>
                <w:iCs/>
                <w:color w:val="auto"/>
                <w:szCs w:val="22"/>
              </w:rPr>
              <w:t xml:space="preserve">(DAN </w:t>
            </w:r>
            <w:r w:rsidR="00FB5D97" w:rsidRPr="00A57F1E">
              <w:rPr>
                <w:i/>
                <w:iCs/>
                <w:color w:val="auto"/>
                <w:szCs w:val="22"/>
              </w:rPr>
              <w:t>AT2013</w:t>
            </w:r>
            <w:r w:rsidR="00FB5D97" w:rsidRPr="00A57F1E">
              <w:rPr>
                <w:rFonts w:ascii="Arial" w:hAnsi="Arial"/>
                <w:i/>
                <w:iCs/>
                <w:color w:val="auto"/>
                <w:szCs w:val="22"/>
              </w:rPr>
              <w:t>-</w:t>
            </w:r>
            <w:r w:rsidR="00FB5D97" w:rsidRPr="00A57F1E">
              <w:rPr>
                <w:i/>
                <w:iCs/>
                <w:color w:val="auto"/>
                <w:szCs w:val="22"/>
              </w:rPr>
              <w:t>009</w:t>
            </w:r>
            <w:r w:rsidRPr="00A57F1E">
              <w:rPr>
                <w:i/>
                <w:iCs/>
                <w:color w:val="auto"/>
                <w:szCs w:val="22"/>
              </w:rPr>
              <w:t>)</w:t>
            </w:r>
            <w:r w:rsidR="00FB5D97" w:rsidRPr="00026093">
              <w:rPr>
                <w:color w:val="auto"/>
                <w:szCs w:val="22"/>
              </w:rPr>
              <w:t>;</w:t>
            </w:r>
          </w:p>
          <w:p w14:paraId="6FE94E57" w14:textId="72C82011" w:rsidR="00067F23" w:rsidRPr="00067F23" w:rsidRDefault="00FB5D97" w:rsidP="00067F23">
            <w:pPr>
              <w:numPr>
                <w:ilvl w:val="0"/>
                <w:numId w:val="15"/>
              </w:numPr>
              <w:spacing w:before="60" w:after="60"/>
              <w:rPr>
                <w:rFonts w:asciiTheme="minorHAnsi" w:hAnsiTheme="minorHAnsi" w:cstheme="minorHAnsi"/>
                <w:b/>
                <w:bCs/>
                <w:i/>
                <w:color w:val="auto"/>
                <w:szCs w:val="22"/>
              </w:rPr>
            </w:pPr>
            <w:r w:rsidRPr="00026093">
              <w:rPr>
                <w:color w:val="auto"/>
                <w:szCs w:val="22"/>
              </w:rPr>
              <w:t>Civil case files covered more specifically elsewhere in this section.</w:t>
            </w:r>
          </w:p>
        </w:tc>
        <w:tc>
          <w:tcPr>
            <w:tcW w:w="2887" w:type="dxa"/>
            <w:tcBorders>
              <w:top w:val="single" w:sz="4" w:space="0" w:color="000000"/>
              <w:bottom w:val="single" w:sz="4" w:space="0" w:color="000000"/>
            </w:tcBorders>
            <w:tcMar>
              <w:top w:w="43" w:type="dxa"/>
              <w:left w:w="115" w:type="dxa"/>
              <w:bottom w:w="43" w:type="dxa"/>
              <w:right w:w="115" w:type="dxa"/>
            </w:tcMar>
          </w:tcPr>
          <w:p w14:paraId="646F64FA" w14:textId="20C63290" w:rsidR="00FC6CCF" w:rsidRPr="00026093" w:rsidRDefault="009F278A" w:rsidP="001E6F18">
            <w:pPr>
              <w:spacing w:before="60" w:after="60"/>
              <w:rPr>
                <w:bCs/>
                <w:color w:val="auto"/>
                <w:szCs w:val="17"/>
              </w:rPr>
            </w:pPr>
            <w:r w:rsidRPr="00026093">
              <w:rPr>
                <w:b/>
                <w:bCs/>
                <w:color w:val="auto"/>
                <w:szCs w:val="17"/>
              </w:rPr>
              <w:t xml:space="preserve">Retain </w:t>
            </w:r>
            <w:r w:rsidRPr="00026093">
              <w:rPr>
                <w:bCs/>
                <w:color w:val="auto"/>
                <w:szCs w:val="17"/>
              </w:rPr>
              <w:t xml:space="preserve">for 3 years after judgment, settlement, dismissal, acquittal, completion of deferral contract, or </w:t>
            </w:r>
            <w:r w:rsidR="005B12AF">
              <w:rPr>
                <w:bCs/>
                <w:color w:val="auto"/>
                <w:szCs w:val="17"/>
              </w:rPr>
              <w:t>decision not</w:t>
            </w:r>
            <w:r w:rsidRPr="00026093">
              <w:rPr>
                <w:bCs/>
                <w:color w:val="auto"/>
                <w:szCs w:val="17"/>
              </w:rPr>
              <w:t xml:space="preserve"> to prosecute, </w:t>
            </w:r>
            <w:r w:rsidRPr="00026093">
              <w:rPr>
                <w:bCs/>
                <w:i/>
                <w:color w:val="auto"/>
                <w:szCs w:val="17"/>
              </w:rPr>
              <w:t>whichever is later</w:t>
            </w:r>
          </w:p>
          <w:p w14:paraId="2081B0F3" w14:textId="77777777" w:rsidR="00FC6CCF" w:rsidRPr="00026093" w:rsidRDefault="00FC6CCF" w:rsidP="001E6F18">
            <w:pPr>
              <w:spacing w:before="60" w:after="60"/>
              <w:rPr>
                <w:bCs/>
                <w:i/>
                <w:color w:val="auto"/>
                <w:szCs w:val="17"/>
              </w:rPr>
            </w:pPr>
            <w:r w:rsidRPr="00026093">
              <w:rPr>
                <w:bCs/>
                <w:color w:val="auto"/>
                <w:szCs w:val="17"/>
              </w:rPr>
              <w:t xml:space="preserve"> </w:t>
            </w:r>
            <w:r w:rsidR="001E6F18" w:rsidRPr="00026093">
              <w:rPr>
                <w:bCs/>
                <w:color w:val="auto"/>
                <w:szCs w:val="17"/>
              </w:rPr>
              <w:t xml:space="preserve"> </w:t>
            </w:r>
            <w:r w:rsidRPr="00026093">
              <w:rPr>
                <w:bCs/>
                <w:color w:val="auto"/>
                <w:szCs w:val="17"/>
              </w:rPr>
              <w:t xml:space="preserve"> </w:t>
            </w:r>
            <w:r w:rsidRPr="00026093">
              <w:rPr>
                <w:bCs/>
                <w:i/>
                <w:color w:val="auto"/>
                <w:szCs w:val="17"/>
              </w:rPr>
              <w:t>then</w:t>
            </w:r>
          </w:p>
          <w:p w14:paraId="2A6E23DC" w14:textId="43E54DC3" w:rsidR="00FC6CCF" w:rsidRPr="00026093" w:rsidRDefault="009F278A" w:rsidP="001E6F18">
            <w:pPr>
              <w:spacing w:before="60" w:after="60"/>
              <w:rPr>
                <w:b/>
                <w:bCs/>
                <w:color w:val="auto"/>
                <w:szCs w:val="17"/>
              </w:rPr>
            </w:pPr>
            <w:r w:rsidRPr="00026093">
              <w:rPr>
                <w:b/>
                <w:bCs/>
                <w:color w:val="auto"/>
                <w:szCs w:val="17"/>
              </w:rPr>
              <w:t>Destroy</w:t>
            </w:r>
            <w:r w:rsidR="00FC6CCF" w:rsidRPr="000260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F56D55" w14:textId="1A33CB41" w:rsidR="009F278A" w:rsidRPr="00026093" w:rsidRDefault="009F278A" w:rsidP="00D46DAC">
            <w:pPr>
              <w:spacing w:before="60"/>
              <w:jc w:val="center"/>
              <w:rPr>
                <w:rFonts w:eastAsia="Calibri" w:cs="Times New Roman"/>
                <w:color w:val="auto"/>
                <w:sz w:val="20"/>
                <w:szCs w:val="20"/>
              </w:rPr>
            </w:pPr>
            <w:r w:rsidRPr="00026093">
              <w:rPr>
                <w:rFonts w:eastAsia="Calibri" w:cs="Times New Roman"/>
                <w:color w:val="auto"/>
                <w:sz w:val="20"/>
                <w:szCs w:val="20"/>
              </w:rPr>
              <w:t>NON-ARCHIVAL</w:t>
            </w:r>
          </w:p>
          <w:p w14:paraId="5415B42F" w14:textId="77777777" w:rsidR="001E6F18" w:rsidRPr="00026093" w:rsidRDefault="00FC6CCF" w:rsidP="001E6F18">
            <w:pPr>
              <w:jc w:val="center"/>
              <w:rPr>
                <w:rFonts w:eastAsia="Calibri" w:cs="Times New Roman"/>
                <w:color w:val="auto"/>
                <w:sz w:val="20"/>
                <w:szCs w:val="20"/>
              </w:rPr>
            </w:pPr>
            <w:r w:rsidRPr="00026093">
              <w:rPr>
                <w:rFonts w:eastAsia="Calibri" w:cs="Times New Roman"/>
                <w:color w:val="auto"/>
                <w:sz w:val="20"/>
                <w:szCs w:val="20"/>
              </w:rPr>
              <w:t>NON-ESSENTIAL</w:t>
            </w:r>
          </w:p>
          <w:p w14:paraId="5FAE5E1E" w14:textId="77777777" w:rsidR="00FC6CCF" w:rsidRPr="00026093" w:rsidRDefault="00FC6CCF" w:rsidP="00D23FE2">
            <w:pPr>
              <w:jc w:val="center"/>
              <w:rPr>
                <w:rFonts w:asciiTheme="minorHAnsi" w:eastAsia="Times New Roman" w:hAnsiTheme="minorHAnsi"/>
                <w:color w:val="auto"/>
                <w:sz w:val="20"/>
                <w:szCs w:val="20"/>
              </w:rPr>
            </w:pPr>
            <w:r w:rsidRPr="00026093">
              <w:rPr>
                <w:rFonts w:asciiTheme="minorHAnsi" w:eastAsia="Times New Roman" w:hAnsiTheme="minorHAnsi"/>
                <w:color w:val="auto"/>
                <w:sz w:val="20"/>
                <w:szCs w:val="20"/>
              </w:rPr>
              <w:t>O</w:t>
            </w:r>
            <w:r w:rsidR="00D23FE2" w:rsidRPr="00026093">
              <w:rPr>
                <w:rFonts w:asciiTheme="minorHAnsi" w:eastAsia="Times New Roman" w:hAnsiTheme="minorHAnsi"/>
                <w:color w:val="auto"/>
                <w:sz w:val="20"/>
                <w:szCs w:val="20"/>
              </w:rPr>
              <w:t>PR</w:t>
            </w:r>
          </w:p>
        </w:tc>
      </w:tr>
      <w:tr w:rsidR="00026093" w:rsidRPr="00026093" w14:paraId="285613A5" w14:textId="77777777" w:rsidTr="001D6BA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91F959" w14:textId="0A5EDFE4" w:rsidR="009F278A" w:rsidRPr="00026093" w:rsidRDefault="009F278A" w:rsidP="001D6BA3">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lastRenderedPageBreak/>
              <w:t xml:space="preserve">AT2013-002 </w:t>
            </w:r>
            <w:r w:rsidRPr="00026093">
              <w:rPr>
                <w:rFonts w:asciiTheme="minorHAnsi" w:eastAsia="Times New Roman" w:hAnsiTheme="minorHAnsi"/>
                <w:color w:val="auto"/>
                <w:szCs w:val="22"/>
              </w:rPr>
              <w:fldChar w:fldCharType="begin"/>
            </w:r>
            <w:r w:rsidRPr="00026093">
              <w:rPr>
                <w:color w:val="auto"/>
              </w:rPr>
              <w:instrText xml:space="preserve"> XE "AT2013-002" </w:instrText>
            </w:r>
            <w:r w:rsidRPr="00026093">
              <w:rPr>
                <w:rFonts w:eastAsia="Calibri" w:cs="Times New Roman"/>
                <w:bCs/>
                <w:color w:val="auto"/>
                <w:szCs w:val="17"/>
              </w:rPr>
              <w:instrText xml:space="preserve">\f “dan” </w:instrText>
            </w:r>
            <w:r w:rsidRPr="00026093">
              <w:rPr>
                <w:rFonts w:asciiTheme="minorHAnsi" w:eastAsia="Times New Roman" w:hAnsiTheme="minorHAnsi"/>
                <w:color w:val="auto"/>
                <w:szCs w:val="22"/>
              </w:rPr>
              <w:fldChar w:fldCharType="end"/>
            </w:r>
          </w:p>
          <w:p w14:paraId="52179297" w14:textId="1FA52153" w:rsidR="009F278A" w:rsidRPr="00026093" w:rsidRDefault="009F278A" w:rsidP="001D6BA3">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 xml:space="preserve">Rev. </w:t>
            </w:r>
            <w:r w:rsidR="00F826E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D5F7ABA" w14:textId="0F7B0CB0" w:rsidR="009F278A" w:rsidRPr="00026093" w:rsidRDefault="009F278A" w:rsidP="001D6BA3">
            <w:pPr>
              <w:spacing w:before="60" w:after="60"/>
              <w:rPr>
                <w:rFonts w:asciiTheme="minorHAnsi" w:hAnsiTheme="minorHAnsi"/>
                <w:b/>
                <w:bCs/>
                <w:i/>
                <w:color w:val="auto"/>
                <w:szCs w:val="22"/>
              </w:rPr>
            </w:pPr>
            <w:r w:rsidRPr="00026093">
              <w:rPr>
                <w:b/>
                <w:bCs/>
                <w:i/>
                <w:color w:val="auto"/>
                <w:szCs w:val="17"/>
              </w:rPr>
              <w:t>Civil Case Files – Infraction</w:t>
            </w:r>
            <w:r w:rsidR="008A12B8">
              <w:rPr>
                <w:b/>
                <w:bCs/>
                <w:i/>
                <w:color w:val="auto"/>
                <w:szCs w:val="17"/>
              </w:rPr>
              <w:t>s</w:t>
            </w:r>
          </w:p>
          <w:p w14:paraId="02F4238A" w14:textId="6B3F0BAA" w:rsidR="009F278A" w:rsidRPr="00026093" w:rsidRDefault="009F278A" w:rsidP="001D6BA3">
            <w:pPr>
              <w:spacing w:before="60" w:after="60"/>
              <w:rPr>
                <w:rFonts w:asciiTheme="minorHAnsi" w:eastAsia="Times New Roman" w:hAnsiTheme="minorHAnsi"/>
                <w:color w:val="auto"/>
                <w:szCs w:val="22"/>
              </w:rPr>
            </w:pPr>
            <w:r w:rsidRPr="00026093">
              <w:rPr>
                <w:bCs/>
                <w:color w:val="auto"/>
                <w:szCs w:val="17"/>
              </w:rPr>
              <w:t xml:space="preserve">Records relating to the prosecution of </w:t>
            </w:r>
            <w:r w:rsidR="00F826ED">
              <w:rPr>
                <w:bCs/>
                <w:color w:val="auto"/>
                <w:szCs w:val="17"/>
              </w:rPr>
              <w:t>persons</w:t>
            </w:r>
            <w:r w:rsidRPr="00026093">
              <w:rPr>
                <w:bCs/>
                <w:color w:val="auto"/>
                <w:szCs w:val="17"/>
              </w:rPr>
              <w:t xml:space="preserve"> charged with noncriminal infractions.</w:t>
            </w:r>
            <w:r w:rsidRPr="00026093">
              <w:rPr>
                <w:color w:val="auto"/>
              </w:rPr>
              <w:t xml:space="preserve"> </w:t>
            </w:r>
            <w:r w:rsidRPr="00026093">
              <w:rPr>
                <w:color w:val="auto"/>
              </w:rPr>
              <w:fldChar w:fldCharType="begin"/>
            </w:r>
            <w:r w:rsidRPr="00026093">
              <w:rPr>
                <w:color w:val="auto"/>
              </w:rPr>
              <w:instrText xml:space="preserve"> XE "traffic infractions" \f “subject” </w:instrText>
            </w:r>
            <w:r w:rsidRPr="00026093">
              <w:rPr>
                <w:color w:val="auto"/>
              </w:rPr>
              <w:fldChar w:fldCharType="end"/>
            </w:r>
            <w:r w:rsidRPr="00026093">
              <w:rPr>
                <w:color w:val="auto"/>
              </w:rPr>
              <w:fldChar w:fldCharType="begin"/>
            </w:r>
            <w:r w:rsidRPr="00026093">
              <w:rPr>
                <w:color w:val="auto"/>
              </w:rPr>
              <w:instrText xml:space="preserve"> XE "dismissals:civil" \f “subject” </w:instrText>
            </w:r>
            <w:r w:rsidRPr="00026093">
              <w:rPr>
                <w:color w:val="auto"/>
              </w:rPr>
              <w:fldChar w:fldCharType="end"/>
            </w:r>
            <w:r w:rsidRPr="00026093">
              <w:rPr>
                <w:color w:val="auto"/>
              </w:rPr>
              <w:fldChar w:fldCharType="begin"/>
            </w:r>
            <w:r w:rsidRPr="00026093">
              <w:rPr>
                <w:color w:val="auto"/>
              </w:rPr>
              <w:instrText xml:space="preserve"> XE "acquittals:civil" \f “subject” </w:instrText>
            </w:r>
            <w:r w:rsidRPr="00026093">
              <w:rPr>
                <w:color w:val="auto"/>
              </w:rPr>
              <w:fldChar w:fldCharType="end"/>
            </w:r>
            <w:r w:rsidRPr="00026093">
              <w:rPr>
                <w:color w:val="auto"/>
              </w:rPr>
              <w:fldChar w:fldCharType="begin"/>
            </w:r>
            <w:r w:rsidRPr="00026093">
              <w:rPr>
                <w:color w:val="auto"/>
              </w:rPr>
              <w:instrText xml:space="preserve"> XE "</w:instrText>
            </w:r>
            <w:r w:rsidR="007E59DE">
              <w:rPr>
                <w:color w:val="auto"/>
              </w:rPr>
              <w:instrText>decision not</w:instrText>
            </w:r>
            <w:r w:rsidRPr="00026093">
              <w:rPr>
                <w:color w:val="auto"/>
              </w:rPr>
              <w:instrText xml:space="preserve"> to prosecute:civil" \f “subject” </w:instrText>
            </w:r>
            <w:r w:rsidRPr="00026093">
              <w:rPr>
                <w:color w:val="auto"/>
              </w:rPr>
              <w:fldChar w:fldCharType="end"/>
            </w:r>
            <w:r w:rsidRPr="00026093">
              <w:rPr>
                <w:color w:val="auto"/>
              </w:rPr>
              <w:fldChar w:fldCharType="begin"/>
            </w:r>
            <w:r w:rsidRPr="00026093">
              <w:rPr>
                <w:color w:val="auto"/>
              </w:rPr>
              <w:instrText xml:space="preserve"> XE "infractions" \f “subject” </w:instrText>
            </w:r>
            <w:r w:rsidRPr="00026093">
              <w:rPr>
                <w:color w:val="auto"/>
              </w:rPr>
              <w:fldChar w:fldCharType="end"/>
            </w:r>
            <w:r w:rsidRPr="00026093">
              <w:rPr>
                <w:color w:val="auto"/>
              </w:rPr>
              <w:fldChar w:fldCharType="begin"/>
            </w:r>
            <w:r w:rsidRPr="00026093">
              <w:rPr>
                <w:color w:val="auto"/>
              </w:rPr>
              <w:instrText xml:space="preserve"> XE "civil cases:infractions" \f “subject” </w:instrText>
            </w:r>
            <w:r w:rsidRPr="00026093">
              <w:rPr>
                <w:color w:val="auto"/>
              </w:rPr>
              <w:fldChar w:fldCharType="end"/>
            </w:r>
            <w:r w:rsidRPr="00026093">
              <w:rPr>
                <w:color w:val="auto"/>
              </w:rPr>
              <w:fldChar w:fldCharType="begin"/>
            </w:r>
            <w:r w:rsidRPr="00026093">
              <w:rPr>
                <w:color w:val="auto"/>
              </w:rPr>
              <w:instrText xml:space="preserve"> XE "civil cases:infractions" \f “subject” </w:instrText>
            </w:r>
            <w:r w:rsidRPr="00026093">
              <w:rPr>
                <w:color w:val="auto"/>
              </w:rPr>
              <w:fldChar w:fldCharType="end"/>
            </w:r>
            <w:r w:rsidRPr="00026093">
              <w:rPr>
                <w:color w:val="auto"/>
              </w:rPr>
              <w:fldChar w:fldCharType="begin"/>
            </w:r>
            <w:r w:rsidRPr="00026093">
              <w:rPr>
                <w:color w:val="auto"/>
              </w:rPr>
              <w:instrText xml:space="preserve"> XE “deferral/diversion contract:civil" \f “subject” </w:instrText>
            </w:r>
            <w:r w:rsidRPr="00026093">
              <w:rPr>
                <w:color w:val="auto"/>
              </w:rPr>
              <w:fldChar w:fldCharType="end"/>
            </w:r>
          </w:p>
          <w:p w14:paraId="6B04233F" w14:textId="77777777" w:rsidR="009F278A" w:rsidRPr="00026093" w:rsidRDefault="009F278A" w:rsidP="001D6BA3">
            <w:pPr>
              <w:spacing w:before="60" w:after="60"/>
              <w:rPr>
                <w:rFonts w:asciiTheme="minorHAnsi" w:eastAsia="Times New Roman" w:hAnsiTheme="minorHAnsi"/>
                <w:color w:val="auto"/>
                <w:szCs w:val="22"/>
              </w:rPr>
            </w:pPr>
            <w:r w:rsidRPr="00026093">
              <w:rPr>
                <w:rFonts w:asciiTheme="minorHAnsi" w:eastAsia="Times New Roman" w:hAnsiTheme="minorHAnsi"/>
                <w:color w:val="auto"/>
                <w:szCs w:val="22"/>
              </w:rPr>
              <w:t>Includes, but is not limited to:</w:t>
            </w:r>
          </w:p>
          <w:p w14:paraId="68D0A855" w14:textId="35D211F4" w:rsidR="009F278A" w:rsidRPr="00026093" w:rsidRDefault="009F278A" w:rsidP="009F278A">
            <w:pPr>
              <w:pStyle w:val="ListParagraph"/>
              <w:numPr>
                <w:ilvl w:val="0"/>
                <w:numId w:val="15"/>
              </w:numPr>
              <w:spacing w:before="60" w:after="60"/>
              <w:contextualSpacing w:val="0"/>
              <w:rPr>
                <w:rFonts w:asciiTheme="minorHAnsi" w:hAnsiTheme="minorHAnsi"/>
                <w:b/>
                <w:bCs/>
                <w:i/>
                <w:color w:val="auto"/>
                <w:szCs w:val="22"/>
              </w:rPr>
            </w:pPr>
            <w:r w:rsidRPr="00026093">
              <w:rPr>
                <w:color w:val="auto"/>
              </w:rPr>
              <w:t>Pleadings, memoranda, briefs, declarations, discovery materials, reports, notes,</w:t>
            </w:r>
            <w:r w:rsidRPr="00026093">
              <w:rPr>
                <w:bCs/>
                <w:color w:val="auto"/>
              </w:rPr>
              <w:t xml:space="preserve"> trial notebooks, exhibits, and correspondence (regardless of forma</w:t>
            </w:r>
            <w:r w:rsidRPr="00026093">
              <w:rPr>
                <w:color w:val="auto"/>
              </w:rPr>
              <w:t>t).</w:t>
            </w:r>
          </w:p>
        </w:tc>
        <w:tc>
          <w:tcPr>
            <w:tcW w:w="2887" w:type="dxa"/>
            <w:tcBorders>
              <w:top w:val="single" w:sz="4" w:space="0" w:color="000000"/>
              <w:bottom w:val="single" w:sz="4" w:space="0" w:color="000000"/>
            </w:tcBorders>
            <w:tcMar>
              <w:top w:w="43" w:type="dxa"/>
              <w:left w:w="115" w:type="dxa"/>
              <w:bottom w:w="43" w:type="dxa"/>
              <w:right w:w="115" w:type="dxa"/>
            </w:tcMar>
          </w:tcPr>
          <w:p w14:paraId="27D6B6D9" w14:textId="7C01CBDA" w:rsidR="009F278A" w:rsidRPr="00026093" w:rsidRDefault="009F278A" w:rsidP="001D6BA3">
            <w:pPr>
              <w:spacing w:before="60" w:after="60"/>
              <w:rPr>
                <w:bCs/>
                <w:color w:val="auto"/>
                <w:szCs w:val="17"/>
              </w:rPr>
            </w:pPr>
            <w:r w:rsidRPr="00026093">
              <w:rPr>
                <w:b/>
                <w:bCs/>
                <w:color w:val="auto"/>
                <w:szCs w:val="17"/>
              </w:rPr>
              <w:t xml:space="preserve">Retain </w:t>
            </w:r>
            <w:r w:rsidRPr="00026093">
              <w:rPr>
                <w:bCs/>
                <w:color w:val="auto"/>
                <w:szCs w:val="17"/>
              </w:rPr>
              <w:t>for 30 days after judgment, settlement, dismissal, acquittal, completion of deferral contract,</w:t>
            </w:r>
            <w:r w:rsidR="00E82E75" w:rsidRPr="00026093">
              <w:rPr>
                <w:bCs/>
                <w:color w:val="auto"/>
                <w:szCs w:val="17"/>
              </w:rPr>
              <w:t xml:space="preserve"> </w:t>
            </w:r>
            <w:r w:rsidR="00D233B4">
              <w:rPr>
                <w:bCs/>
                <w:color w:val="auto"/>
                <w:szCs w:val="17"/>
              </w:rPr>
              <w:t xml:space="preserve">or </w:t>
            </w:r>
            <w:r w:rsidR="005B12AF">
              <w:rPr>
                <w:bCs/>
                <w:color w:val="auto"/>
                <w:szCs w:val="17"/>
              </w:rPr>
              <w:t>decision not</w:t>
            </w:r>
            <w:r w:rsidR="00D233B4">
              <w:rPr>
                <w:bCs/>
                <w:color w:val="auto"/>
                <w:szCs w:val="17"/>
              </w:rPr>
              <w:t xml:space="preserve"> to prosecute, </w:t>
            </w:r>
            <w:r w:rsidRPr="00026093">
              <w:rPr>
                <w:bCs/>
                <w:i/>
                <w:color w:val="auto"/>
                <w:szCs w:val="17"/>
              </w:rPr>
              <w:t>whichever is later</w:t>
            </w:r>
          </w:p>
          <w:p w14:paraId="73316EBB" w14:textId="77777777" w:rsidR="009F278A" w:rsidRPr="00026093" w:rsidRDefault="009F278A" w:rsidP="001D6BA3">
            <w:pPr>
              <w:spacing w:before="60" w:after="60"/>
              <w:rPr>
                <w:bCs/>
                <w:i/>
                <w:color w:val="auto"/>
                <w:szCs w:val="17"/>
              </w:rPr>
            </w:pPr>
            <w:r w:rsidRPr="00026093">
              <w:rPr>
                <w:bCs/>
                <w:color w:val="auto"/>
                <w:szCs w:val="17"/>
              </w:rPr>
              <w:t xml:space="preserve">   </w:t>
            </w:r>
            <w:r w:rsidRPr="00026093">
              <w:rPr>
                <w:bCs/>
                <w:i/>
                <w:color w:val="auto"/>
                <w:szCs w:val="17"/>
              </w:rPr>
              <w:t>then</w:t>
            </w:r>
          </w:p>
          <w:p w14:paraId="4A71FC36" w14:textId="77777777" w:rsidR="009F278A" w:rsidRPr="00026093" w:rsidRDefault="009F278A" w:rsidP="001D6BA3">
            <w:pPr>
              <w:spacing w:before="60" w:after="60"/>
              <w:rPr>
                <w:b/>
                <w:bCs/>
                <w:color w:val="auto"/>
                <w:szCs w:val="17"/>
              </w:rPr>
            </w:pPr>
            <w:r w:rsidRPr="00026093">
              <w:rPr>
                <w:b/>
                <w:bCs/>
                <w:color w:val="auto"/>
                <w:szCs w:val="17"/>
              </w:rPr>
              <w:t>Destroy</w:t>
            </w:r>
            <w:r w:rsidRPr="000260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E57C43" w14:textId="77777777" w:rsidR="009F278A" w:rsidRPr="00026093" w:rsidRDefault="009F278A" w:rsidP="00D46DAC">
            <w:pPr>
              <w:spacing w:before="60"/>
              <w:jc w:val="center"/>
              <w:rPr>
                <w:rFonts w:eastAsia="Calibri" w:cs="Times New Roman"/>
                <w:color w:val="auto"/>
                <w:sz w:val="20"/>
                <w:szCs w:val="20"/>
              </w:rPr>
            </w:pPr>
            <w:r w:rsidRPr="00026093">
              <w:rPr>
                <w:rFonts w:eastAsia="Calibri" w:cs="Times New Roman"/>
                <w:color w:val="auto"/>
                <w:sz w:val="20"/>
                <w:szCs w:val="20"/>
              </w:rPr>
              <w:t>NON-ARCHIVAL</w:t>
            </w:r>
          </w:p>
          <w:p w14:paraId="2BDCC53F" w14:textId="77777777" w:rsidR="009F278A" w:rsidRPr="00026093" w:rsidRDefault="009F278A" w:rsidP="001D6BA3">
            <w:pPr>
              <w:jc w:val="center"/>
              <w:rPr>
                <w:rFonts w:eastAsia="Calibri" w:cs="Times New Roman"/>
                <w:color w:val="auto"/>
                <w:sz w:val="20"/>
                <w:szCs w:val="20"/>
              </w:rPr>
            </w:pPr>
            <w:r w:rsidRPr="00026093">
              <w:rPr>
                <w:rFonts w:eastAsia="Calibri" w:cs="Times New Roman"/>
                <w:color w:val="auto"/>
                <w:sz w:val="20"/>
                <w:szCs w:val="20"/>
              </w:rPr>
              <w:t>NON-ESSENTIAL</w:t>
            </w:r>
          </w:p>
          <w:p w14:paraId="4F87D07C" w14:textId="77777777" w:rsidR="009F278A" w:rsidRPr="00026093" w:rsidRDefault="009F278A" w:rsidP="001D6BA3">
            <w:pPr>
              <w:jc w:val="center"/>
              <w:rPr>
                <w:rFonts w:asciiTheme="minorHAnsi" w:eastAsia="Times New Roman" w:hAnsiTheme="minorHAnsi"/>
                <w:color w:val="auto"/>
                <w:sz w:val="20"/>
                <w:szCs w:val="20"/>
              </w:rPr>
            </w:pPr>
            <w:r w:rsidRPr="00026093">
              <w:rPr>
                <w:rFonts w:asciiTheme="minorHAnsi" w:eastAsia="Times New Roman" w:hAnsiTheme="minorHAnsi"/>
                <w:color w:val="auto"/>
                <w:sz w:val="20"/>
                <w:szCs w:val="20"/>
              </w:rPr>
              <w:t>OPR</w:t>
            </w:r>
          </w:p>
        </w:tc>
      </w:tr>
      <w:tr w:rsidR="00026093" w:rsidRPr="00026093" w14:paraId="66FD163B" w14:textId="77777777" w:rsidTr="001D6BA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3EC0CA" w14:textId="2E43ADA9" w:rsidR="009F278A" w:rsidRPr="00026093" w:rsidRDefault="009F278A" w:rsidP="001D6BA3">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lastRenderedPageBreak/>
              <w:t>AT52-07-10</w:t>
            </w:r>
            <w:r w:rsidRPr="00026093">
              <w:rPr>
                <w:rFonts w:asciiTheme="minorHAnsi" w:eastAsia="Times New Roman" w:hAnsiTheme="minorHAnsi"/>
                <w:color w:val="auto"/>
                <w:szCs w:val="22"/>
              </w:rPr>
              <w:fldChar w:fldCharType="begin"/>
            </w:r>
            <w:r w:rsidRPr="00026093">
              <w:rPr>
                <w:color w:val="auto"/>
              </w:rPr>
              <w:instrText xml:space="preserve"> XE "AT52-07-10" </w:instrText>
            </w:r>
            <w:r w:rsidRPr="00026093">
              <w:rPr>
                <w:rFonts w:eastAsia="Calibri" w:cs="Times New Roman"/>
                <w:bCs/>
                <w:color w:val="auto"/>
                <w:szCs w:val="17"/>
              </w:rPr>
              <w:instrText xml:space="preserve">\f “dan” </w:instrText>
            </w:r>
            <w:r w:rsidRPr="00026093">
              <w:rPr>
                <w:rFonts w:asciiTheme="minorHAnsi" w:eastAsia="Times New Roman" w:hAnsiTheme="minorHAnsi"/>
                <w:color w:val="auto"/>
                <w:szCs w:val="22"/>
              </w:rPr>
              <w:fldChar w:fldCharType="end"/>
            </w:r>
          </w:p>
          <w:p w14:paraId="5D76B57C" w14:textId="75AABEBE" w:rsidR="009F278A" w:rsidRPr="00026093" w:rsidRDefault="009F278A" w:rsidP="001D6BA3">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 xml:space="preserve">Rev. </w:t>
            </w:r>
            <w:r w:rsidR="001E6F07">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E1D476A" w14:textId="79F9DAE9" w:rsidR="009F278A" w:rsidRPr="00026093" w:rsidRDefault="009F278A" w:rsidP="001D6BA3">
            <w:pPr>
              <w:spacing w:before="60" w:after="60"/>
              <w:rPr>
                <w:rFonts w:asciiTheme="minorHAnsi" w:hAnsiTheme="minorHAnsi"/>
                <w:b/>
                <w:bCs/>
                <w:i/>
                <w:color w:val="auto"/>
                <w:szCs w:val="22"/>
              </w:rPr>
            </w:pPr>
            <w:r w:rsidRPr="00026093">
              <w:rPr>
                <w:b/>
                <w:bCs/>
                <w:i/>
                <w:color w:val="auto"/>
                <w:szCs w:val="17"/>
              </w:rPr>
              <w:t>Civil Case Files – Involuntary Commitment</w:t>
            </w:r>
          </w:p>
          <w:p w14:paraId="34498088" w14:textId="046337CE" w:rsidR="009F278A" w:rsidRPr="00026093" w:rsidRDefault="009F278A" w:rsidP="004378E7">
            <w:pPr>
              <w:spacing w:before="60" w:after="60"/>
              <w:rPr>
                <w:rFonts w:asciiTheme="minorHAnsi" w:eastAsia="Times New Roman" w:hAnsiTheme="minorHAnsi"/>
                <w:color w:val="auto"/>
                <w:szCs w:val="22"/>
              </w:rPr>
            </w:pPr>
            <w:r w:rsidRPr="00026093">
              <w:rPr>
                <w:bCs/>
                <w:color w:val="auto"/>
                <w:szCs w:val="17"/>
              </w:rPr>
              <w:t xml:space="preserve">Records relating to the involuntary commitment of a person for </w:t>
            </w:r>
            <w:r w:rsidR="00F826ED">
              <w:rPr>
                <w:bCs/>
                <w:color w:val="auto"/>
                <w:szCs w:val="17"/>
              </w:rPr>
              <w:t xml:space="preserve">behavioral health disorders, including substance abuse and mental disorders, </w:t>
            </w:r>
            <w:r w:rsidRPr="00026093">
              <w:rPr>
                <w:bCs/>
                <w:color w:val="auto"/>
                <w:szCs w:val="17"/>
              </w:rPr>
              <w:t>pursuant to chapters 71.05 or 71.34 RCW.  Includes “</w:t>
            </w:r>
            <w:r w:rsidR="00FA6698">
              <w:rPr>
                <w:bCs/>
                <w:color w:val="auto"/>
                <w:szCs w:val="17"/>
              </w:rPr>
              <w:t>120</w:t>
            </w:r>
            <w:r w:rsidRPr="00026093">
              <w:rPr>
                <w:rFonts w:ascii="Arial" w:hAnsi="Arial"/>
                <w:bCs/>
                <w:color w:val="auto"/>
                <w:szCs w:val="17"/>
              </w:rPr>
              <w:t>-</w:t>
            </w:r>
            <w:r w:rsidRPr="00026093">
              <w:rPr>
                <w:bCs/>
                <w:color w:val="auto"/>
                <w:szCs w:val="17"/>
              </w:rPr>
              <w:t>hour holds</w:t>
            </w:r>
            <w:r w:rsidRPr="00026093">
              <w:rPr>
                <w:bCs/>
                <w:color w:val="auto"/>
                <w:szCs w:val="22"/>
              </w:rPr>
              <w:t xml:space="preserve">”. </w:t>
            </w:r>
            <w:r w:rsidRPr="00026093">
              <w:rPr>
                <w:i/>
                <w:color w:val="auto"/>
                <w:szCs w:val="22"/>
              </w:rPr>
              <w:fldChar w:fldCharType="begin"/>
            </w:r>
            <w:r w:rsidRPr="00026093">
              <w:rPr>
                <w:i/>
                <w:color w:val="auto"/>
                <w:szCs w:val="22"/>
              </w:rPr>
              <w:instrText xml:space="preserve"> </w:instrText>
            </w:r>
            <w:r w:rsidR="00BD50A6" w:rsidRPr="00026093">
              <w:rPr>
                <w:i/>
                <w:color w:val="auto"/>
                <w:szCs w:val="22"/>
              </w:rPr>
              <w:instrText>XE</w:instrText>
            </w:r>
            <w:r w:rsidRPr="00026093">
              <w:rPr>
                <w:i/>
                <w:color w:val="auto"/>
                <w:szCs w:val="22"/>
              </w:rPr>
              <w:instrText xml:space="preserve"> "</w:instrText>
            </w:r>
            <w:r w:rsidR="007929A4">
              <w:rPr>
                <w:color w:val="auto"/>
                <w:szCs w:val="22"/>
              </w:rPr>
              <w:instrText>120</w:instrText>
            </w:r>
            <w:r w:rsidRPr="00026093">
              <w:rPr>
                <w:color w:val="auto"/>
                <w:szCs w:val="22"/>
              </w:rPr>
              <w:instrText>-hour-hold</w:instrText>
            </w:r>
            <w:r w:rsidRPr="00026093">
              <w:rPr>
                <w:i/>
                <w:color w:val="auto"/>
                <w:szCs w:val="22"/>
              </w:rPr>
              <w:instrText xml:space="preserve">" \t "see involuntary commitment" \f “subject” </w:instrText>
            </w:r>
            <w:r w:rsidRPr="00026093">
              <w:rPr>
                <w:i/>
                <w:color w:val="auto"/>
                <w:szCs w:val="22"/>
              </w:rPr>
              <w:fldChar w:fldCharType="end"/>
            </w:r>
            <w:r w:rsidRPr="00026093">
              <w:rPr>
                <w:color w:val="auto"/>
              </w:rPr>
              <w:fldChar w:fldCharType="begin"/>
            </w:r>
            <w:r w:rsidRPr="00026093">
              <w:rPr>
                <w:color w:val="auto"/>
              </w:rPr>
              <w:instrText xml:space="preserve"> XE "civil cases:involuntary commitment" \f “subject” </w:instrText>
            </w:r>
            <w:r w:rsidRPr="00026093">
              <w:rPr>
                <w:color w:val="auto"/>
              </w:rPr>
              <w:fldChar w:fldCharType="end"/>
            </w:r>
            <w:r w:rsidRPr="00026093">
              <w:rPr>
                <w:color w:val="auto"/>
              </w:rPr>
              <w:fldChar w:fldCharType="begin"/>
            </w:r>
            <w:r w:rsidRPr="00026093">
              <w:rPr>
                <w:color w:val="auto"/>
              </w:rPr>
              <w:instrText xml:space="preserve"> XE "involuntary commitment" \f “subject” </w:instrText>
            </w:r>
            <w:r w:rsidRPr="00026093">
              <w:rPr>
                <w:color w:val="auto"/>
              </w:rPr>
              <w:fldChar w:fldCharType="end"/>
            </w:r>
            <w:r w:rsidRPr="00026093">
              <w:rPr>
                <w:color w:val="auto"/>
              </w:rPr>
              <w:fldChar w:fldCharType="begin"/>
            </w:r>
            <w:r w:rsidRPr="00026093">
              <w:rPr>
                <w:color w:val="auto"/>
              </w:rPr>
              <w:instrText xml:space="preserve"> XE "commitment (involuntary)" \f “subject” </w:instrText>
            </w:r>
            <w:r w:rsidRPr="00026093">
              <w:rPr>
                <w:color w:val="auto"/>
              </w:rPr>
              <w:fldChar w:fldCharType="end"/>
            </w:r>
          </w:p>
          <w:p w14:paraId="02D49EC7" w14:textId="77777777" w:rsidR="009F278A" w:rsidRPr="00026093" w:rsidRDefault="009F278A" w:rsidP="001D6BA3">
            <w:pPr>
              <w:spacing w:before="60" w:after="60"/>
              <w:rPr>
                <w:rFonts w:asciiTheme="minorHAnsi" w:eastAsia="Times New Roman" w:hAnsiTheme="minorHAnsi"/>
                <w:color w:val="auto"/>
                <w:szCs w:val="22"/>
              </w:rPr>
            </w:pPr>
            <w:r w:rsidRPr="00026093">
              <w:rPr>
                <w:rFonts w:asciiTheme="minorHAnsi" w:eastAsia="Times New Roman" w:hAnsiTheme="minorHAnsi"/>
                <w:color w:val="auto"/>
                <w:szCs w:val="22"/>
              </w:rPr>
              <w:t>Includes, but is not limited to:</w:t>
            </w:r>
          </w:p>
          <w:p w14:paraId="7A4425C7" w14:textId="12976381" w:rsidR="009F278A" w:rsidRPr="00026093" w:rsidRDefault="00BD50A6" w:rsidP="00BD50A6">
            <w:pPr>
              <w:numPr>
                <w:ilvl w:val="0"/>
                <w:numId w:val="15"/>
              </w:numPr>
              <w:spacing w:before="60" w:after="60"/>
              <w:contextualSpacing/>
              <w:rPr>
                <w:rFonts w:asciiTheme="minorHAnsi" w:hAnsiTheme="minorHAnsi" w:cstheme="minorHAnsi"/>
                <w:b/>
                <w:bCs/>
                <w:i/>
                <w:color w:val="auto"/>
                <w:szCs w:val="22"/>
              </w:rPr>
            </w:pPr>
            <w:r w:rsidRPr="00026093">
              <w:rPr>
                <w:color w:val="auto"/>
              </w:rPr>
              <w:t>Commitment orders, psychiatrist reports, etc.</w:t>
            </w:r>
            <w:r w:rsidR="009F278A" w:rsidRPr="00026093">
              <w:rPr>
                <w:rFonts w:asciiTheme="minorHAnsi" w:hAnsiTheme="minorHAnsi" w:cstheme="minorHAnsi"/>
                <w:color w:val="auto"/>
                <w:szCs w:val="22"/>
              </w:rPr>
              <w:t>;</w:t>
            </w:r>
          </w:p>
          <w:p w14:paraId="4302794E" w14:textId="77777777" w:rsidR="009F278A" w:rsidRPr="00026093" w:rsidRDefault="00BD50A6" w:rsidP="00BD50A6">
            <w:pPr>
              <w:numPr>
                <w:ilvl w:val="0"/>
                <w:numId w:val="15"/>
              </w:numPr>
              <w:spacing w:before="60" w:after="60"/>
              <w:contextualSpacing/>
              <w:rPr>
                <w:rFonts w:asciiTheme="minorHAnsi" w:hAnsiTheme="minorHAnsi" w:cstheme="minorHAnsi"/>
                <w:b/>
                <w:bCs/>
                <w:i/>
                <w:color w:val="auto"/>
                <w:szCs w:val="22"/>
              </w:rPr>
            </w:pPr>
            <w:r w:rsidRPr="00026093">
              <w:rPr>
                <w:color w:val="auto"/>
              </w:rPr>
              <w:t>Pleadings, memoranda, briefs, declarations, discovery materials, reports, notes,</w:t>
            </w:r>
            <w:r w:rsidRPr="00026093">
              <w:rPr>
                <w:bCs/>
                <w:color w:val="auto"/>
              </w:rPr>
              <w:t xml:space="preserve"> trial notebooks, exhibits, and correspondence (regardless of forma</w:t>
            </w:r>
            <w:r w:rsidRPr="00026093">
              <w:rPr>
                <w:color w:val="auto"/>
              </w:rPr>
              <w:t>t)</w:t>
            </w:r>
            <w:r w:rsidRPr="00026093">
              <w:rPr>
                <w:bCs/>
                <w:color w:val="auto"/>
              </w:rPr>
              <w:t>.</w:t>
            </w:r>
          </w:p>
          <w:p w14:paraId="40473E77" w14:textId="54A385C1" w:rsidR="00BD50A6" w:rsidRPr="00026093" w:rsidRDefault="00BD50A6" w:rsidP="00E82E75">
            <w:pPr>
              <w:pStyle w:val="StyleStylenOTESbLACKAuto"/>
              <w:rPr>
                <w:rFonts w:cstheme="minorHAnsi"/>
                <w:b/>
                <w:bCs/>
                <w:color w:val="auto"/>
                <w:sz w:val="22"/>
                <w:szCs w:val="22"/>
              </w:rPr>
            </w:pPr>
            <w:r w:rsidRPr="00026093">
              <w:rPr>
                <w:color w:val="auto"/>
              </w:rPr>
              <w:t>Note: If criminal charges are filed, these records become part of the associated criminal case file.</w:t>
            </w:r>
          </w:p>
        </w:tc>
        <w:tc>
          <w:tcPr>
            <w:tcW w:w="2887" w:type="dxa"/>
            <w:tcBorders>
              <w:top w:val="single" w:sz="4" w:space="0" w:color="000000"/>
              <w:bottom w:val="single" w:sz="4" w:space="0" w:color="000000"/>
            </w:tcBorders>
            <w:tcMar>
              <w:top w:w="43" w:type="dxa"/>
              <w:left w:w="115" w:type="dxa"/>
              <w:bottom w:w="43" w:type="dxa"/>
              <w:right w:w="115" w:type="dxa"/>
            </w:tcMar>
          </w:tcPr>
          <w:p w14:paraId="254B467E" w14:textId="77777777" w:rsidR="00E82E75" w:rsidRPr="00026093" w:rsidRDefault="00E82E75" w:rsidP="00067F23">
            <w:pPr>
              <w:spacing w:before="60" w:after="60"/>
              <w:rPr>
                <w:bCs/>
                <w:color w:val="auto"/>
                <w:szCs w:val="17"/>
              </w:rPr>
            </w:pPr>
            <w:r w:rsidRPr="00026093">
              <w:rPr>
                <w:b/>
                <w:bCs/>
                <w:color w:val="auto"/>
                <w:szCs w:val="17"/>
              </w:rPr>
              <w:t xml:space="preserve">Retain </w:t>
            </w:r>
            <w:r w:rsidRPr="00026093">
              <w:rPr>
                <w:bCs/>
                <w:color w:val="auto"/>
                <w:szCs w:val="17"/>
              </w:rPr>
              <w:t xml:space="preserve">for 3 years after release of individual from hold </w:t>
            </w:r>
          </w:p>
          <w:p w14:paraId="53DC1B9A" w14:textId="039EA6AF" w:rsidR="00E82E75" w:rsidRPr="00026093" w:rsidRDefault="00E82E75" w:rsidP="00067F23">
            <w:pPr>
              <w:spacing w:before="60" w:after="60"/>
              <w:rPr>
                <w:bCs/>
                <w:i/>
                <w:color w:val="auto"/>
                <w:szCs w:val="17"/>
              </w:rPr>
            </w:pPr>
            <w:r w:rsidRPr="00026093">
              <w:rPr>
                <w:bCs/>
                <w:i/>
                <w:color w:val="auto"/>
                <w:szCs w:val="17"/>
              </w:rPr>
              <w:t xml:space="preserve">   </w:t>
            </w:r>
            <w:r w:rsidR="00D233B4">
              <w:rPr>
                <w:bCs/>
                <w:i/>
                <w:color w:val="auto"/>
                <w:szCs w:val="17"/>
              </w:rPr>
              <w:t>and</w:t>
            </w:r>
          </w:p>
          <w:p w14:paraId="083434B3" w14:textId="301873D0" w:rsidR="009F278A" w:rsidRPr="00026093" w:rsidRDefault="00E82E75" w:rsidP="00E82E75">
            <w:pPr>
              <w:spacing w:before="60" w:after="60"/>
              <w:rPr>
                <w:bCs/>
                <w:color w:val="auto"/>
                <w:szCs w:val="17"/>
              </w:rPr>
            </w:pPr>
            <w:r w:rsidRPr="00026093">
              <w:rPr>
                <w:bCs/>
                <w:color w:val="auto"/>
                <w:szCs w:val="17"/>
              </w:rPr>
              <w:t>3 years after case closed</w:t>
            </w:r>
          </w:p>
          <w:p w14:paraId="55D665DB" w14:textId="77777777" w:rsidR="009F278A" w:rsidRPr="00026093" w:rsidRDefault="009F278A" w:rsidP="001D6BA3">
            <w:pPr>
              <w:spacing w:before="60" w:after="60"/>
              <w:rPr>
                <w:bCs/>
                <w:i/>
                <w:color w:val="auto"/>
                <w:szCs w:val="17"/>
              </w:rPr>
            </w:pPr>
            <w:r w:rsidRPr="00026093">
              <w:rPr>
                <w:bCs/>
                <w:color w:val="auto"/>
                <w:szCs w:val="17"/>
              </w:rPr>
              <w:t xml:space="preserve">   </w:t>
            </w:r>
            <w:r w:rsidRPr="00026093">
              <w:rPr>
                <w:bCs/>
                <w:i/>
                <w:color w:val="auto"/>
                <w:szCs w:val="17"/>
              </w:rPr>
              <w:t>then</w:t>
            </w:r>
          </w:p>
          <w:p w14:paraId="1D0E708E" w14:textId="77777777" w:rsidR="009F278A" w:rsidRPr="00026093" w:rsidRDefault="009F278A" w:rsidP="001D6BA3">
            <w:pPr>
              <w:spacing w:before="60" w:after="60"/>
              <w:rPr>
                <w:b/>
                <w:bCs/>
                <w:color w:val="auto"/>
                <w:szCs w:val="17"/>
              </w:rPr>
            </w:pPr>
            <w:r w:rsidRPr="00026093">
              <w:rPr>
                <w:b/>
                <w:bCs/>
                <w:color w:val="auto"/>
                <w:szCs w:val="17"/>
              </w:rPr>
              <w:t>Destroy</w:t>
            </w:r>
            <w:r w:rsidRPr="000260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00C3F0" w14:textId="77777777" w:rsidR="009F278A" w:rsidRPr="00026093" w:rsidRDefault="009F278A" w:rsidP="00AD04F6">
            <w:pPr>
              <w:spacing w:before="60"/>
              <w:jc w:val="center"/>
              <w:rPr>
                <w:rFonts w:eastAsia="Calibri" w:cs="Times New Roman"/>
                <w:color w:val="auto"/>
                <w:sz w:val="20"/>
                <w:szCs w:val="20"/>
              </w:rPr>
            </w:pPr>
            <w:r w:rsidRPr="00026093">
              <w:rPr>
                <w:rFonts w:eastAsia="Calibri" w:cs="Times New Roman"/>
                <w:color w:val="auto"/>
                <w:sz w:val="20"/>
                <w:szCs w:val="20"/>
              </w:rPr>
              <w:t>NON-ARCHIVAL</w:t>
            </w:r>
          </w:p>
          <w:p w14:paraId="0E69AB8D" w14:textId="77777777" w:rsidR="009F278A" w:rsidRPr="00026093" w:rsidRDefault="009F278A" w:rsidP="001D6BA3">
            <w:pPr>
              <w:jc w:val="center"/>
              <w:rPr>
                <w:rFonts w:eastAsia="Calibri" w:cs="Times New Roman"/>
                <w:color w:val="auto"/>
                <w:sz w:val="20"/>
                <w:szCs w:val="20"/>
              </w:rPr>
            </w:pPr>
            <w:r w:rsidRPr="00026093">
              <w:rPr>
                <w:rFonts w:eastAsia="Calibri" w:cs="Times New Roman"/>
                <w:color w:val="auto"/>
                <w:sz w:val="20"/>
                <w:szCs w:val="20"/>
              </w:rPr>
              <w:t>NON-ESSENTIAL</w:t>
            </w:r>
          </w:p>
          <w:p w14:paraId="06E70024" w14:textId="77777777" w:rsidR="009F278A" w:rsidRPr="00026093" w:rsidRDefault="009F278A" w:rsidP="001D6BA3">
            <w:pPr>
              <w:jc w:val="center"/>
              <w:rPr>
                <w:rFonts w:asciiTheme="minorHAnsi" w:eastAsia="Times New Roman" w:hAnsiTheme="minorHAnsi"/>
                <w:color w:val="auto"/>
                <w:sz w:val="20"/>
                <w:szCs w:val="20"/>
              </w:rPr>
            </w:pPr>
            <w:r w:rsidRPr="00026093">
              <w:rPr>
                <w:rFonts w:asciiTheme="minorHAnsi" w:eastAsia="Times New Roman" w:hAnsiTheme="minorHAnsi"/>
                <w:color w:val="auto"/>
                <w:sz w:val="20"/>
                <w:szCs w:val="20"/>
              </w:rPr>
              <w:t>OPR</w:t>
            </w:r>
          </w:p>
        </w:tc>
      </w:tr>
      <w:tr w:rsidR="00A0381F" w:rsidRPr="00026093" w14:paraId="0288BD37" w14:textId="77777777" w:rsidTr="001D6BA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B36EE2" w14:textId="77777777" w:rsidR="00A0381F" w:rsidRPr="00026093" w:rsidRDefault="00A0381F" w:rsidP="00A038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w:t>
            </w:r>
            <w:r w:rsidRPr="00026093">
              <w:rPr>
                <w:rFonts w:asciiTheme="minorHAnsi" w:eastAsia="Times New Roman" w:hAnsiTheme="minorHAnsi"/>
                <w:color w:val="auto"/>
                <w:szCs w:val="22"/>
              </w:rPr>
              <w:t>T</w:t>
            </w:r>
            <w:r>
              <w:rPr>
                <w:rFonts w:asciiTheme="minorHAnsi" w:eastAsia="Times New Roman" w:hAnsiTheme="minorHAnsi"/>
                <w:color w:val="auto"/>
                <w:szCs w:val="22"/>
              </w:rPr>
              <w:t>52-07-09E</w:t>
            </w:r>
            <w:r w:rsidRPr="00026093">
              <w:rPr>
                <w:rFonts w:asciiTheme="minorHAnsi" w:eastAsia="Times New Roman" w:hAnsiTheme="minorHAnsi"/>
                <w:color w:val="auto"/>
                <w:szCs w:val="22"/>
              </w:rPr>
              <w:fldChar w:fldCharType="begin"/>
            </w:r>
            <w:r w:rsidRPr="00026093">
              <w:rPr>
                <w:color w:val="auto"/>
              </w:rPr>
              <w:instrText xml:space="preserve"> XE "</w:instrText>
            </w:r>
            <w:r w:rsidRPr="00026093">
              <w:rPr>
                <w:rFonts w:asciiTheme="minorHAnsi" w:eastAsia="Times New Roman" w:hAnsiTheme="minorHAnsi"/>
                <w:color w:val="auto"/>
                <w:szCs w:val="22"/>
              </w:rPr>
              <w:instrText xml:space="preserve"> AT</w:instrText>
            </w:r>
            <w:r>
              <w:rPr>
                <w:rFonts w:asciiTheme="minorHAnsi" w:eastAsia="Times New Roman" w:hAnsiTheme="minorHAnsi"/>
                <w:color w:val="auto"/>
                <w:szCs w:val="22"/>
              </w:rPr>
              <w:instrText>52-07-09E</w:instrText>
            </w:r>
            <w:r w:rsidRPr="00026093">
              <w:rPr>
                <w:color w:val="auto"/>
              </w:rPr>
              <w:instrText xml:space="preserve">" </w:instrText>
            </w:r>
            <w:r w:rsidRPr="00026093">
              <w:rPr>
                <w:rFonts w:eastAsia="Calibri" w:cs="Times New Roman"/>
                <w:bCs/>
                <w:color w:val="auto"/>
                <w:szCs w:val="17"/>
              </w:rPr>
              <w:instrText xml:space="preserve">\f “dan” </w:instrText>
            </w:r>
            <w:r w:rsidRPr="00026093">
              <w:rPr>
                <w:rFonts w:asciiTheme="minorHAnsi" w:eastAsia="Times New Roman" w:hAnsiTheme="minorHAnsi"/>
                <w:color w:val="auto"/>
                <w:szCs w:val="22"/>
              </w:rPr>
              <w:fldChar w:fldCharType="end"/>
            </w:r>
          </w:p>
          <w:p w14:paraId="779C70F0" w14:textId="20EEB6E1" w:rsidR="00A0381F" w:rsidRPr="00026093" w:rsidRDefault="00A0381F" w:rsidP="00A0381F">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 xml:space="preserve">Rev. </w:t>
            </w:r>
            <w:r w:rsidR="008A12B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602CEC8" w14:textId="77777777" w:rsidR="00A0381F" w:rsidRPr="00026093" w:rsidRDefault="00A0381F" w:rsidP="00A0381F">
            <w:pPr>
              <w:spacing w:before="60" w:after="60"/>
              <w:rPr>
                <w:rFonts w:asciiTheme="minorHAnsi" w:hAnsiTheme="minorHAnsi"/>
                <w:b/>
                <w:bCs/>
                <w:i/>
                <w:color w:val="auto"/>
                <w:szCs w:val="22"/>
              </w:rPr>
            </w:pPr>
            <w:r w:rsidRPr="00026093">
              <w:rPr>
                <w:b/>
                <w:bCs/>
                <w:i/>
                <w:color w:val="auto"/>
                <w:szCs w:val="17"/>
              </w:rPr>
              <w:t xml:space="preserve">Civil Case Files – </w:t>
            </w:r>
            <w:r>
              <w:rPr>
                <w:b/>
                <w:bCs/>
                <w:i/>
                <w:color w:val="auto"/>
                <w:szCs w:val="17"/>
              </w:rPr>
              <w:t>Juvenile Dependency</w:t>
            </w:r>
          </w:p>
          <w:p w14:paraId="24C3A619" w14:textId="77777777" w:rsidR="00A0381F" w:rsidRPr="00026093" w:rsidRDefault="00A0381F" w:rsidP="004378E7">
            <w:pPr>
              <w:spacing w:before="60" w:after="60"/>
              <w:rPr>
                <w:rFonts w:asciiTheme="minorHAnsi" w:eastAsia="Times New Roman" w:hAnsiTheme="minorHAnsi"/>
                <w:color w:val="auto"/>
                <w:szCs w:val="22"/>
              </w:rPr>
            </w:pPr>
            <w:r w:rsidRPr="00026093">
              <w:rPr>
                <w:bCs/>
                <w:color w:val="auto"/>
                <w:szCs w:val="17"/>
              </w:rPr>
              <w:t xml:space="preserve">Records relating to </w:t>
            </w:r>
            <w:r w:rsidRPr="003A4832">
              <w:rPr>
                <w:bCs/>
                <w:szCs w:val="17"/>
              </w:rPr>
              <w:t>legal representation in relation to dependency actions, including, but not limited to:</w:t>
            </w:r>
            <w:r w:rsidRPr="007D2E0D">
              <w:t xml:space="preserve"> </w:t>
            </w:r>
            <w:r w:rsidRPr="007D2E0D">
              <w:fldChar w:fldCharType="begin"/>
            </w:r>
            <w:r w:rsidRPr="007D2E0D">
              <w:instrText xml:space="preserve"> XE "</w:instrText>
            </w:r>
            <w:r>
              <w:instrText>civil cases:juvenile dependency</w:instrText>
            </w:r>
            <w:r w:rsidRPr="007D2E0D">
              <w:instrText xml:space="preserve">" \f “subject” </w:instrText>
            </w:r>
            <w:r w:rsidRPr="007D2E0D">
              <w:fldChar w:fldCharType="end"/>
            </w:r>
            <w:r w:rsidRPr="007D2E0D">
              <w:fldChar w:fldCharType="begin"/>
            </w:r>
            <w:r w:rsidRPr="007D2E0D">
              <w:instrText xml:space="preserve"> XE "</w:instrText>
            </w:r>
            <w:r>
              <w:instrText>juvenile dependency</w:instrText>
            </w:r>
            <w:r w:rsidRPr="007D2E0D">
              <w:instrText xml:space="preserve">" \f “subject” </w:instrText>
            </w:r>
            <w:r w:rsidRPr="007D2E0D">
              <w:fldChar w:fldCharType="end"/>
            </w:r>
            <w:r w:rsidRPr="007D2E0D">
              <w:fldChar w:fldCharType="begin"/>
            </w:r>
            <w:r w:rsidRPr="007D2E0D">
              <w:instrText xml:space="preserve"> XE "</w:instrText>
            </w:r>
            <w:r>
              <w:instrText>child in need of services (CHINS)</w:instrText>
            </w:r>
            <w:r w:rsidRPr="007D2E0D">
              <w:instrText xml:space="preserve">" \f “subject” </w:instrText>
            </w:r>
            <w:r w:rsidRPr="007D2E0D">
              <w:fldChar w:fldCharType="end"/>
            </w:r>
            <w:r w:rsidRPr="007D2E0D">
              <w:fldChar w:fldCharType="begin"/>
            </w:r>
            <w:r w:rsidRPr="007D2E0D">
              <w:instrText xml:space="preserve"> XE "</w:instrText>
            </w:r>
            <w:r>
              <w:instrText>at-risk youth (ARY)</w:instrText>
            </w:r>
            <w:r w:rsidRPr="007D2E0D">
              <w:instrText xml:space="preserve">" \f “subject” </w:instrText>
            </w:r>
            <w:r w:rsidRPr="007D2E0D">
              <w:fldChar w:fldCharType="end"/>
            </w:r>
            <w:r w:rsidRPr="007D2E0D">
              <w:fldChar w:fldCharType="begin"/>
            </w:r>
            <w:r w:rsidRPr="007D2E0D">
              <w:instrText xml:space="preserve"> XE </w:instrText>
            </w:r>
            <w:r>
              <w:instrText>“developmental disability placement (juvenile)</w:instrText>
            </w:r>
            <w:r w:rsidRPr="007D2E0D">
              <w:instrText xml:space="preserve">" \f “subject” </w:instrText>
            </w:r>
            <w:r w:rsidRPr="007D2E0D">
              <w:fldChar w:fldCharType="end"/>
            </w:r>
            <w:r w:rsidRPr="007D2E0D">
              <w:fldChar w:fldCharType="begin"/>
            </w:r>
            <w:r w:rsidRPr="007D2E0D">
              <w:instrText xml:space="preserve"> XE "</w:instrText>
            </w:r>
            <w:r>
              <w:instrText>foster guardianship</w:instrText>
            </w:r>
            <w:r w:rsidRPr="007D2E0D">
              <w:instrText xml:space="preserve">" \f “subject” </w:instrText>
            </w:r>
            <w:r w:rsidRPr="007D2E0D">
              <w:fldChar w:fldCharType="end"/>
            </w:r>
            <w:r w:rsidRPr="007D2E0D">
              <w:fldChar w:fldCharType="begin"/>
            </w:r>
            <w:r w:rsidRPr="007D2E0D">
              <w:instrText xml:space="preserve"> XE "</w:instrText>
            </w:r>
            <w:r>
              <w:instrText>guardianship case files:juvenile</w:instrText>
            </w:r>
            <w:r w:rsidRPr="007D2E0D">
              <w:instrText xml:space="preserve">" \f “subject” </w:instrText>
            </w:r>
            <w:r w:rsidRPr="007D2E0D">
              <w:fldChar w:fldCharType="end"/>
            </w:r>
            <w:r w:rsidRPr="007D2E0D">
              <w:fldChar w:fldCharType="begin"/>
            </w:r>
            <w:r w:rsidRPr="007D2E0D">
              <w:instrText xml:space="preserve"> XE "</w:instrText>
            </w:r>
            <w:r>
              <w:instrText>parental rights termination/reinstatement</w:instrText>
            </w:r>
            <w:r w:rsidRPr="007D2E0D">
              <w:instrText xml:space="preserve">" \f “subject” </w:instrText>
            </w:r>
            <w:r w:rsidRPr="007D2E0D">
              <w:fldChar w:fldCharType="end"/>
            </w:r>
            <w:r w:rsidRPr="007D2E0D">
              <w:fldChar w:fldCharType="begin"/>
            </w:r>
            <w:r w:rsidRPr="007D2E0D">
              <w:instrText xml:space="preserve"> XE "</w:instrText>
            </w:r>
            <w:r>
              <w:instrText>truancy case files</w:instrText>
            </w:r>
            <w:r w:rsidRPr="007D2E0D">
              <w:instrText xml:space="preserve">" \f “subject” </w:instrText>
            </w:r>
            <w:r w:rsidRPr="007D2E0D">
              <w:fldChar w:fldCharType="end"/>
            </w:r>
            <w:r w:rsidRPr="007D2E0D">
              <w:fldChar w:fldCharType="begin"/>
            </w:r>
            <w:r w:rsidRPr="007D2E0D">
              <w:instrText xml:space="preserve"> XE "</w:instrText>
            </w:r>
            <w:r>
              <w:instrText>truancy case files</w:instrText>
            </w:r>
            <w:r w:rsidRPr="007D2E0D">
              <w:instrText xml:space="preserve">" \f “subject” </w:instrText>
            </w:r>
            <w:r w:rsidRPr="007D2E0D">
              <w:fldChar w:fldCharType="end"/>
            </w:r>
          </w:p>
          <w:p w14:paraId="00C7E5F3"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rPr>
              <w:t>At-risk youth (ARY)</w:t>
            </w:r>
            <w:r w:rsidRPr="006C3F48">
              <w:rPr>
                <w:color w:val="auto"/>
              </w:rPr>
              <w:t>;</w:t>
            </w:r>
          </w:p>
          <w:p w14:paraId="0FCD5F17"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sidRPr="006C3F48">
              <w:rPr>
                <w:rFonts w:asciiTheme="minorHAnsi" w:hAnsiTheme="minorHAnsi" w:cstheme="minorHAnsi"/>
                <w:color w:val="auto"/>
                <w:szCs w:val="22"/>
              </w:rPr>
              <w:t>Child in need of services (CHINS);</w:t>
            </w:r>
          </w:p>
          <w:p w14:paraId="54C5B798"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sidRPr="006C3F48">
              <w:rPr>
                <w:color w:val="auto"/>
                <w:szCs w:val="22"/>
              </w:rPr>
              <w:t>Dependency;</w:t>
            </w:r>
          </w:p>
          <w:p w14:paraId="40211713"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D</w:t>
            </w:r>
            <w:r w:rsidRPr="006C3F48">
              <w:rPr>
                <w:color w:val="auto"/>
                <w:szCs w:val="22"/>
              </w:rPr>
              <w:t>evelopmental disability placement;</w:t>
            </w:r>
          </w:p>
          <w:p w14:paraId="507F15C2"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Guardianship for foster children;</w:t>
            </w:r>
          </w:p>
          <w:p w14:paraId="367295DC"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Parentage termination for adoption;</w:t>
            </w:r>
          </w:p>
          <w:p w14:paraId="64EBDF5A"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Reinstatement of parental rights;</w:t>
            </w:r>
          </w:p>
          <w:p w14:paraId="47E47602"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Termination;</w:t>
            </w:r>
          </w:p>
          <w:p w14:paraId="228FFD4D" w14:textId="77777777" w:rsidR="00A0381F" w:rsidRPr="006C3F48" w:rsidRDefault="00A0381F" w:rsidP="00A0381F">
            <w:pPr>
              <w:pStyle w:val="ListParagraph"/>
              <w:numPr>
                <w:ilvl w:val="0"/>
                <w:numId w:val="15"/>
              </w:numPr>
              <w:spacing w:before="60" w:after="60"/>
              <w:rPr>
                <w:rFonts w:asciiTheme="minorHAnsi" w:hAnsiTheme="minorHAnsi" w:cstheme="minorHAnsi"/>
                <w:b/>
                <w:bCs/>
                <w:i/>
                <w:color w:val="auto"/>
                <w:szCs w:val="22"/>
              </w:rPr>
            </w:pPr>
            <w:r>
              <w:rPr>
                <w:color w:val="auto"/>
                <w:szCs w:val="22"/>
              </w:rPr>
              <w:t>Truancy.</w:t>
            </w:r>
          </w:p>
          <w:p w14:paraId="34C14EDF" w14:textId="32A622E0" w:rsidR="00A0381F" w:rsidRDefault="00A0381F" w:rsidP="00E31211">
            <w:pPr>
              <w:spacing w:before="60" w:after="60"/>
              <w:rPr>
                <w:rFonts w:asciiTheme="minorHAnsi" w:eastAsia="Times New Roman" w:hAnsiTheme="minorHAnsi"/>
                <w:color w:val="auto"/>
                <w:szCs w:val="22"/>
              </w:rPr>
            </w:pPr>
            <w:r w:rsidRPr="00026093">
              <w:rPr>
                <w:rFonts w:asciiTheme="minorHAnsi" w:eastAsia="Times New Roman" w:hAnsiTheme="minorHAnsi"/>
                <w:color w:val="auto"/>
                <w:szCs w:val="22"/>
              </w:rPr>
              <w:t>Excludes</w:t>
            </w:r>
            <w:r w:rsidR="006F2749">
              <w:rPr>
                <w:rFonts w:asciiTheme="minorHAnsi" w:eastAsia="Times New Roman" w:hAnsiTheme="minorHAnsi"/>
                <w:color w:val="auto"/>
                <w:szCs w:val="22"/>
              </w:rPr>
              <w:t xml:space="preserve"> </w:t>
            </w:r>
            <w:r w:rsidR="008A12B8">
              <w:rPr>
                <w:rFonts w:asciiTheme="minorHAnsi" w:eastAsia="Times New Roman" w:hAnsiTheme="minorHAnsi"/>
                <w:color w:val="auto"/>
                <w:szCs w:val="22"/>
              </w:rPr>
              <w:t xml:space="preserve">records covered by </w:t>
            </w:r>
            <w:r w:rsidR="008A12B8">
              <w:rPr>
                <w:rFonts w:asciiTheme="minorHAnsi" w:eastAsia="Times New Roman" w:hAnsiTheme="minorHAnsi"/>
                <w:i/>
                <w:iCs/>
                <w:color w:val="auto"/>
                <w:szCs w:val="22"/>
              </w:rPr>
              <w:t xml:space="preserve">Civil Case Files – </w:t>
            </w:r>
            <w:r w:rsidR="006F2749" w:rsidRPr="00E31211">
              <w:rPr>
                <w:rFonts w:asciiTheme="minorHAnsi" w:eastAsia="Times New Roman" w:hAnsiTheme="minorHAnsi"/>
                <w:i/>
                <w:iCs/>
                <w:color w:val="auto"/>
                <w:szCs w:val="22"/>
              </w:rPr>
              <w:t>Social Security Act Title IV-D</w:t>
            </w:r>
            <w:r w:rsidR="008A12B8">
              <w:rPr>
                <w:rFonts w:asciiTheme="minorHAnsi" w:eastAsia="Times New Roman" w:hAnsiTheme="minorHAnsi"/>
                <w:i/>
                <w:iCs/>
                <w:color w:val="auto"/>
                <w:szCs w:val="22"/>
              </w:rPr>
              <w:t xml:space="preserve"> (Child Support)</w:t>
            </w:r>
            <w:r w:rsidR="006F2749">
              <w:rPr>
                <w:rFonts w:asciiTheme="minorHAnsi" w:eastAsia="Times New Roman" w:hAnsiTheme="minorHAnsi"/>
                <w:color w:val="auto"/>
                <w:szCs w:val="22"/>
              </w:rPr>
              <w:t xml:space="preserve"> </w:t>
            </w:r>
            <w:r w:rsidR="008A12B8" w:rsidRPr="00E31211">
              <w:rPr>
                <w:rFonts w:asciiTheme="minorHAnsi" w:eastAsia="Times New Roman" w:hAnsiTheme="minorHAnsi"/>
                <w:i/>
                <w:iCs/>
                <w:color w:val="auto"/>
                <w:szCs w:val="22"/>
              </w:rPr>
              <w:t>(</w:t>
            </w:r>
            <w:r w:rsidR="006F2749" w:rsidRPr="00E31211">
              <w:rPr>
                <w:rFonts w:asciiTheme="minorHAnsi" w:eastAsia="Times New Roman" w:hAnsiTheme="minorHAnsi"/>
                <w:i/>
                <w:iCs/>
                <w:color w:val="auto"/>
                <w:szCs w:val="22"/>
              </w:rPr>
              <w:t>DAN AT52-07-09C</w:t>
            </w:r>
            <w:r w:rsidR="008A12B8" w:rsidRPr="00E31211">
              <w:rPr>
                <w:rFonts w:asciiTheme="minorHAnsi" w:eastAsia="Times New Roman" w:hAnsiTheme="minorHAnsi"/>
                <w:i/>
                <w:iCs/>
                <w:color w:val="auto"/>
                <w:szCs w:val="22"/>
              </w:rPr>
              <w:t>)</w:t>
            </w:r>
            <w:r w:rsidR="006F2749">
              <w:rPr>
                <w:rFonts w:asciiTheme="minorHAnsi" w:eastAsia="Times New Roman" w:hAnsiTheme="minorHAnsi"/>
                <w:color w:val="auto"/>
                <w:szCs w:val="22"/>
              </w:rPr>
              <w:t>.</w:t>
            </w:r>
          </w:p>
          <w:p w14:paraId="2EABC273" w14:textId="3ADEDE3F" w:rsidR="00157FA1" w:rsidRPr="00026093" w:rsidRDefault="00157FA1" w:rsidP="00157FA1">
            <w:pPr>
              <w:pStyle w:val="StyleStylenOTESbLACKAuto"/>
              <w:rPr>
                <w:rFonts w:cstheme="minorHAnsi"/>
                <w:b/>
                <w:bCs/>
                <w:color w:val="auto"/>
                <w:szCs w:val="22"/>
              </w:rPr>
            </w:pPr>
            <w:r w:rsidRPr="0022737F">
              <w:rPr>
                <w:color w:val="000000"/>
              </w:rPr>
              <w:t xml:space="preserve">Note: </w:t>
            </w:r>
            <w:r w:rsidR="00731E1A">
              <w:rPr>
                <w:color w:val="000000"/>
              </w:rPr>
              <w:t xml:space="preserve">Retention based on </w:t>
            </w:r>
            <w:r w:rsidR="00396779">
              <w:rPr>
                <w:color w:val="000000"/>
              </w:rPr>
              <w:t>the record series Litigation Case Files – (Judicial – Juvenile Matters) – Routine (DAN 77-10-20098) in the Office of the Attorney General Records Retention Schedule</w:t>
            </w:r>
            <w:r w:rsidR="005B12AF">
              <w:rPr>
                <w:color w:val="000000"/>
              </w:rPr>
              <w:t>.</w:t>
            </w:r>
          </w:p>
        </w:tc>
        <w:tc>
          <w:tcPr>
            <w:tcW w:w="2887" w:type="dxa"/>
            <w:tcBorders>
              <w:top w:val="single" w:sz="4" w:space="0" w:color="000000"/>
              <w:bottom w:val="single" w:sz="4" w:space="0" w:color="000000"/>
            </w:tcBorders>
            <w:tcMar>
              <w:top w:w="43" w:type="dxa"/>
              <w:left w:w="115" w:type="dxa"/>
              <w:bottom w:w="43" w:type="dxa"/>
              <w:right w:w="115" w:type="dxa"/>
            </w:tcMar>
          </w:tcPr>
          <w:p w14:paraId="0FD71BD0" w14:textId="5AAA653B" w:rsidR="00A0381F" w:rsidRPr="00026093" w:rsidRDefault="00A0381F" w:rsidP="00A0381F">
            <w:pPr>
              <w:spacing w:before="60" w:after="60"/>
              <w:rPr>
                <w:bCs/>
                <w:color w:val="auto"/>
                <w:szCs w:val="17"/>
              </w:rPr>
            </w:pPr>
            <w:r w:rsidRPr="00026093">
              <w:rPr>
                <w:b/>
                <w:bCs/>
                <w:color w:val="auto"/>
                <w:szCs w:val="17"/>
              </w:rPr>
              <w:t xml:space="preserve">Retain </w:t>
            </w:r>
            <w:r w:rsidRPr="00026093">
              <w:rPr>
                <w:bCs/>
                <w:color w:val="auto"/>
                <w:szCs w:val="17"/>
              </w:rPr>
              <w:t xml:space="preserve">for </w:t>
            </w:r>
            <w:r w:rsidR="00157FA1">
              <w:rPr>
                <w:bCs/>
                <w:color w:val="auto"/>
                <w:szCs w:val="17"/>
              </w:rPr>
              <w:t>21</w:t>
            </w:r>
            <w:r w:rsidRPr="00026093">
              <w:rPr>
                <w:bCs/>
                <w:color w:val="auto"/>
                <w:szCs w:val="17"/>
              </w:rPr>
              <w:t xml:space="preserve"> years after </w:t>
            </w:r>
            <w:r w:rsidR="00157FA1">
              <w:rPr>
                <w:bCs/>
                <w:color w:val="auto"/>
                <w:szCs w:val="17"/>
              </w:rPr>
              <w:t xml:space="preserve">resolution of </w:t>
            </w:r>
            <w:r>
              <w:rPr>
                <w:bCs/>
                <w:color w:val="auto"/>
                <w:szCs w:val="17"/>
              </w:rPr>
              <w:t xml:space="preserve">case </w:t>
            </w:r>
            <w:r w:rsidR="00157FA1">
              <w:rPr>
                <w:bCs/>
                <w:color w:val="auto"/>
                <w:szCs w:val="17"/>
              </w:rPr>
              <w:t>(including any appeals)</w:t>
            </w:r>
          </w:p>
          <w:p w14:paraId="4A52C50A" w14:textId="77777777" w:rsidR="00A0381F" w:rsidRPr="00026093" w:rsidRDefault="00A0381F" w:rsidP="00A0381F">
            <w:pPr>
              <w:spacing w:before="60" w:after="60"/>
              <w:rPr>
                <w:bCs/>
                <w:i/>
                <w:color w:val="auto"/>
                <w:szCs w:val="17"/>
              </w:rPr>
            </w:pPr>
            <w:r w:rsidRPr="00026093">
              <w:rPr>
                <w:bCs/>
                <w:color w:val="auto"/>
                <w:szCs w:val="17"/>
              </w:rPr>
              <w:t xml:space="preserve">   </w:t>
            </w:r>
            <w:r w:rsidRPr="00026093">
              <w:rPr>
                <w:bCs/>
                <w:i/>
                <w:color w:val="auto"/>
                <w:szCs w:val="17"/>
              </w:rPr>
              <w:t>then</w:t>
            </w:r>
          </w:p>
          <w:p w14:paraId="475C286C" w14:textId="645DFF9A" w:rsidR="00A0381F" w:rsidRPr="00026093" w:rsidRDefault="00A0381F" w:rsidP="00A0381F">
            <w:pPr>
              <w:spacing w:before="60" w:after="60"/>
              <w:rPr>
                <w:b/>
                <w:bCs/>
                <w:color w:val="auto"/>
                <w:szCs w:val="17"/>
              </w:rPr>
            </w:pPr>
            <w:r w:rsidRPr="00026093">
              <w:rPr>
                <w:b/>
                <w:bCs/>
                <w:color w:val="auto"/>
                <w:szCs w:val="17"/>
              </w:rPr>
              <w:t>Destroy</w:t>
            </w:r>
            <w:r w:rsidRPr="000260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878CBB" w14:textId="77777777" w:rsidR="00A0381F" w:rsidRPr="00026093" w:rsidRDefault="00A0381F" w:rsidP="00AD04F6">
            <w:pPr>
              <w:spacing w:before="60"/>
              <w:jc w:val="center"/>
              <w:rPr>
                <w:rFonts w:eastAsia="Calibri" w:cs="Times New Roman"/>
                <w:color w:val="auto"/>
                <w:sz w:val="20"/>
                <w:szCs w:val="20"/>
              </w:rPr>
            </w:pPr>
            <w:r w:rsidRPr="00026093">
              <w:rPr>
                <w:rFonts w:eastAsia="Calibri" w:cs="Times New Roman"/>
                <w:color w:val="auto"/>
                <w:sz w:val="20"/>
                <w:szCs w:val="20"/>
              </w:rPr>
              <w:t>NON-ARCHIVAL</w:t>
            </w:r>
          </w:p>
          <w:p w14:paraId="2C2E9F14" w14:textId="77777777" w:rsidR="00A0381F" w:rsidRPr="00026093" w:rsidRDefault="00A0381F" w:rsidP="001D6BA3">
            <w:pPr>
              <w:jc w:val="center"/>
              <w:rPr>
                <w:rFonts w:eastAsia="Calibri" w:cs="Times New Roman"/>
                <w:color w:val="auto"/>
                <w:sz w:val="20"/>
                <w:szCs w:val="20"/>
              </w:rPr>
            </w:pPr>
            <w:r w:rsidRPr="00026093">
              <w:rPr>
                <w:rFonts w:eastAsia="Calibri" w:cs="Times New Roman"/>
                <w:color w:val="auto"/>
                <w:sz w:val="20"/>
                <w:szCs w:val="20"/>
              </w:rPr>
              <w:t>NON-ESSENTIAL</w:t>
            </w:r>
          </w:p>
          <w:p w14:paraId="13997E23" w14:textId="77777777" w:rsidR="00A0381F" w:rsidRPr="00026093" w:rsidRDefault="00A0381F" w:rsidP="001D6BA3">
            <w:pPr>
              <w:jc w:val="center"/>
              <w:rPr>
                <w:rFonts w:asciiTheme="minorHAnsi" w:eastAsia="Times New Roman" w:hAnsiTheme="minorHAnsi"/>
                <w:color w:val="auto"/>
                <w:sz w:val="20"/>
                <w:szCs w:val="20"/>
              </w:rPr>
            </w:pPr>
            <w:r w:rsidRPr="00026093">
              <w:rPr>
                <w:rFonts w:asciiTheme="minorHAnsi" w:eastAsia="Times New Roman" w:hAnsiTheme="minorHAnsi"/>
                <w:color w:val="auto"/>
                <w:sz w:val="20"/>
                <w:szCs w:val="20"/>
              </w:rPr>
              <w:t>OPR</w:t>
            </w:r>
          </w:p>
        </w:tc>
      </w:tr>
      <w:tr w:rsidR="005537A6" w:rsidRPr="00026093" w14:paraId="3467E6F1" w14:textId="77777777" w:rsidTr="00CE601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8D79CF" w14:textId="77777777" w:rsidR="005537A6" w:rsidRPr="00026093" w:rsidRDefault="005537A6" w:rsidP="00CE6012">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lastRenderedPageBreak/>
              <w:t>AT52-07-0</w:t>
            </w:r>
            <w:r>
              <w:rPr>
                <w:rFonts w:asciiTheme="minorHAnsi" w:eastAsia="Times New Roman" w:hAnsiTheme="minorHAnsi"/>
                <w:color w:val="auto"/>
                <w:szCs w:val="22"/>
              </w:rPr>
              <w:t>9C</w:t>
            </w:r>
            <w:r w:rsidRPr="00026093">
              <w:rPr>
                <w:rFonts w:asciiTheme="minorHAnsi" w:eastAsia="Times New Roman" w:hAnsiTheme="minorHAnsi"/>
                <w:color w:val="auto"/>
                <w:szCs w:val="22"/>
              </w:rPr>
              <w:fldChar w:fldCharType="begin"/>
            </w:r>
            <w:r w:rsidRPr="00026093">
              <w:rPr>
                <w:color w:val="auto"/>
              </w:rPr>
              <w:instrText xml:space="preserve"> XE "AT52-07-</w:instrText>
            </w:r>
            <w:r>
              <w:rPr>
                <w:color w:val="auto"/>
              </w:rPr>
              <w:instrText>09C</w:instrText>
            </w:r>
            <w:r w:rsidRPr="00026093">
              <w:rPr>
                <w:color w:val="auto"/>
              </w:rPr>
              <w:instrText xml:space="preserve">" </w:instrText>
            </w:r>
            <w:r w:rsidRPr="00026093">
              <w:rPr>
                <w:rFonts w:eastAsia="Calibri" w:cs="Times New Roman"/>
                <w:bCs/>
                <w:color w:val="auto"/>
                <w:szCs w:val="17"/>
              </w:rPr>
              <w:instrText xml:space="preserve">\f “dan” </w:instrText>
            </w:r>
            <w:r w:rsidRPr="00026093">
              <w:rPr>
                <w:rFonts w:asciiTheme="minorHAnsi" w:eastAsia="Times New Roman" w:hAnsiTheme="minorHAnsi"/>
                <w:color w:val="auto"/>
                <w:szCs w:val="22"/>
              </w:rPr>
              <w:fldChar w:fldCharType="end"/>
            </w:r>
          </w:p>
          <w:p w14:paraId="3786F947" w14:textId="77777777" w:rsidR="005537A6" w:rsidRPr="00026093" w:rsidRDefault="005537A6" w:rsidP="00CE6012">
            <w:pPr>
              <w:spacing w:before="60" w:after="60"/>
              <w:jc w:val="center"/>
              <w:rPr>
                <w:rFonts w:asciiTheme="minorHAnsi" w:eastAsia="Times New Roman" w:hAnsiTheme="minorHAnsi"/>
                <w:color w:val="auto"/>
                <w:szCs w:val="22"/>
              </w:rPr>
            </w:pPr>
            <w:r w:rsidRPr="0002609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015F507" w14:textId="77777777" w:rsidR="005537A6" w:rsidRPr="00026093" w:rsidRDefault="005537A6" w:rsidP="00CE6012">
            <w:pPr>
              <w:spacing w:before="60" w:after="60"/>
              <w:rPr>
                <w:rFonts w:asciiTheme="minorHAnsi" w:hAnsiTheme="minorHAnsi"/>
                <w:b/>
                <w:bCs/>
                <w:i/>
                <w:color w:val="auto"/>
                <w:szCs w:val="22"/>
              </w:rPr>
            </w:pPr>
            <w:r w:rsidRPr="00026093">
              <w:rPr>
                <w:b/>
                <w:bCs/>
                <w:i/>
                <w:color w:val="auto"/>
                <w:szCs w:val="17"/>
              </w:rPr>
              <w:t xml:space="preserve">Civil Case Files – </w:t>
            </w:r>
            <w:r>
              <w:rPr>
                <w:b/>
                <w:bCs/>
                <w:i/>
                <w:color w:val="auto"/>
                <w:szCs w:val="17"/>
              </w:rPr>
              <w:t>Social Security Act Title IV-D (Child Support)</w:t>
            </w:r>
          </w:p>
          <w:p w14:paraId="7565FE62" w14:textId="212C51EE" w:rsidR="005537A6" w:rsidRPr="0022737F" w:rsidRDefault="005537A6" w:rsidP="00CE6012">
            <w:pPr>
              <w:spacing w:before="60" w:after="60"/>
              <w:rPr>
                <w:bCs/>
                <w:szCs w:val="17"/>
              </w:rPr>
            </w:pPr>
            <w:r w:rsidRPr="0022737F">
              <w:rPr>
                <w:bCs/>
                <w:szCs w:val="17"/>
              </w:rPr>
              <w:t xml:space="preserve">Records relating to legal representation of the </w:t>
            </w:r>
            <w:r>
              <w:rPr>
                <w:bCs/>
                <w:szCs w:val="17"/>
              </w:rPr>
              <w:t>S</w:t>
            </w:r>
            <w:r w:rsidRPr="0022737F">
              <w:rPr>
                <w:bCs/>
                <w:szCs w:val="17"/>
              </w:rPr>
              <w:t>tate of Washington under Title IV, Part D (Title IV</w:t>
            </w:r>
            <w:r w:rsidRPr="00E96F0C">
              <w:rPr>
                <w:rFonts w:ascii="Arial" w:hAnsi="Arial"/>
                <w:bCs/>
                <w:szCs w:val="17"/>
              </w:rPr>
              <w:t>-</w:t>
            </w:r>
            <w:r w:rsidRPr="0022737F">
              <w:rPr>
                <w:bCs/>
                <w:szCs w:val="17"/>
              </w:rPr>
              <w:t>D) of the</w:t>
            </w:r>
            <w:r w:rsidRPr="0022737F">
              <w:rPr>
                <w:sz w:val="18"/>
                <w:szCs w:val="18"/>
              </w:rPr>
              <w:t xml:space="preserve"> </w:t>
            </w:r>
            <w:r w:rsidRPr="0022737F">
              <w:rPr>
                <w:i/>
              </w:rPr>
              <w:t>Social Security Act</w:t>
            </w:r>
            <w:r w:rsidRPr="0022737F">
              <w:rPr>
                <w:b/>
                <w:bCs/>
              </w:rPr>
              <w:t>.</w:t>
            </w:r>
            <w:r w:rsidRPr="0022737F">
              <w:t xml:space="preserve"> </w:t>
            </w:r>
            <w:r w:rsidRPr="0022737F">
              <w:fldChar w:fldCharType="begin"/>
            </w:r>
            <w:r w:rsidRPr="0022737F">
              <w:instrText xml:space="preserve"> XE "civil cases:child support" \f “subject” </w:instrText>
            </w:r>
            <w:r w:rsidRPr="0022737F">
              <w:fldChar w:fldCharType="end"/>
            </w:r>
            <w:r w:rsidRPr="0022737F">
              <w:fldChar w:fldCharType="begin"/>
            </w:r>
            <w:r w:rsidRPr="0022737F">
              <w:instrText xml:space="preserve"> XE "child support case files" \f “subject” </w:instrText>
            </w:r>
            <w:r w:rsidRPr="0022737F">
              <w:fldChar w:fldCharType="end"/>
            </w:r>
            <w:r w:rsidRPr="0022737F">
              <w:fldChar w:fldCharType="begin"/>
            </w:r>
            <w:r w:rsidRPr="0022737F">
              <w:instrText xml:space="preserve"> XE "Title IV-D (child support)" \f “subject” </w:instrText>
            </w:r>
            <w:r w:rsidRPr="0022737F">
              <w:fldChar w:fldCharType="end"/>
            </w:r>
            <w:r w:rsidRPr="0022737F">
              <w:fldChar w:fldCharType="begin"/>
            </w:r>
            <w:r w:rsidRPr="0022737F">
              <w:instrText xml:space="preserve"> XE "Social Security Act Title IV-D (child support)" \f “subject” </w:instrText>
            </w:r>
            <w:r w:rsidRPr="0022737F">
              <w:fldChar w:fldCharType="end"/>
            </w:r>
            <w:r w:rsidRPr="0022737F">
              <w:fldChar w:fldCharType="begin"/>
            </w:r>
            <w:r w:rsidRPr="0022737F">
              <w:instrText xml:space="preserve"> XE "parentage/paternity:Title IV-D" \f “subject” </w:instrText>
            </w:r>
            <w:r w:rsidRPr="0022737F">
              <w:fldChar w:fldCharType="end"/>
            </w:r>
            <w:r w:rsidRPr="0022737F">
              <w:fldChar w:fldCharType="begin"/>
            </w:r>
            <w:r w:rsidRPr="0022737F">
              <w:instrText xml:space="preserve"> XE "support enforcement" \f “subject” </w:instrText>
            </w:r>
            <w:r w:rsidRPr="0022737F">
              <w:fldChar w:fldCharType="end"/>
            </w:r>
          </w:p>
          <w:p w14:paraId="64DCE492" w14:textId="77777777" w:rsidR="005537A6" w:rsidRPr="008B6E83" w:rsidRDefault="005537A6" w:rsidP="00CE6012">
            <w:pPr>
              <w:spacing w:before="60"/>
              <w:rPr>
                <w:bCs/>
                <w:szCs w:val="17"/>
              </w:rPr>
            </w:pPr>
            <w:r w:rsidRPr="0022737F">
              <w:rPr>
                <w:bCs/>
                <w:szCs w:val="17"/>
              </w:rPr>
              <w:t>Includes, but is not limited to:</w:t>
            </w:r>
          </w:p>
          <w:p w14:paraId="09398F55" w14:textId="77777777" w:rsidR="005537A6" w:rsidRPr="00026093" w:rsidRDefault="005537A6" w:rsidP="00CE6012">
            <w:pPr>
              <w:numPr>
                <w:ilvl w:val="0"/>
                <w:numId w:val="15"/>
              </w:numPr>
              <w:spacing w:before="60" w:after="60"/>
              <w:contextualSpacing/>
              <w:rPr>
                <w:rFonts w:asciiTheme="minorHAnsi" w:hAnsiTheme="minorHAnsi" w:cstheme="minorHAnsi"/>
                <w:b/>
                <w:bCs/>
                <w:i/>
                <w:color w:val="auto"/>
                <w:szCs w:val="22"/>
              </w:rPr>
            </w:pPr>
            <w:r w:rsidRPr="0022737F">
              <w:rPr>
                <w:szCs w:val="22"/>
              </w:rPr>
              <w:t>Determination of parentage</w:t>
            </w:r>
            <w:r w:rsidRPr="00026093">
              <w:rPr>
                <w:rFonts w:asciiTheme="minorHAnsi" w:hAnsiTheme="minorHAnsi" w:cstheme="minorHAnsi"/>
                <w:color w:val="auto"/>
                <w:szCs w:val="22"/>
              </w:rPr>
              <w:t>;</w:t>
            </w:r>
          </w:p>
          <w:p w14:paraId="003C5EA3" w14:textId="77777777" w:rsidR="005537A6" w:rsidRPr="008B6E83" w:rsidRDefault="005537A6" w:rsidP="00CE6012">
            <w:pPr>
              <w:numPr>
                <w:ilvl w:val="0"/>
                <w:numId w:val="15"/>
              </w:numPr>
              <w:spacing w:before="60" w:after="60"/>
              <w:contextualSpacing/>
              <w:rPr>
                <w:rFonts w:asciiTheme="minorHAnsi" w:hAnsiTheme="minorHAnsi" w:cstheme="minorHAnsi"/>
                <w:b/>
                <w:bCs/>
                <w:i/>
                <w:color w:val="auto"/>
                <w:szCs w:val="22"/>
              </w:rPr>
            </w:pPr>
            <w:r w:rsidRPr="0022737F">
              <w:rPr>
                <w:szCs w:val="22"/>
              </w:rPr>
              <w:t>Child support establishment, modification, adjustment, and/or enforcement;</w:t>
            </w:r>
          </w:p>
          <w:p w14:paraId="270753E1" w14:textId="77777777" w:rsidR="005537A6" w:rsidRPr="00026093" w:rsidRDefault="005537A6" w:rsidP="00CE6012">
            <w:pPr>
              <w:numPr>
                <w:ilvl w:val="0"/>
                <w:numId w:val="15"/>
              </w:numPr>
              <w:spacing w:before="60" w:after="60"/>
              <w:contextualSpacing/>
              <w:rPr>
                <w:rFonts w:asciiTheme="minorHAnsi" w:hAnsiTheme="minorHAnsi" w:cstheme="minorHAnsi"/>
                <w:b/>
                <w:bCs/>
                <w:i/>
                <w:color w:val="auto"/>
                <w:szCs w:val="22"/>
              </w:rPr>
            </w:pPr>
            <w:r w:rsidRPr="0022737F">
              <w:rPr>
                <w:szCs w:val="22"/>
              </w:rPr>
              <w:t>Responding cases.</w:t>
            </w:r>
          </w:p>
          <w:p w14:paraId="5F29AF36" w14:textId="77777777" w:rsidR="005537A6" w:rsidRPr="0022737F" w:rsidRDefault="005537A6" w:rsidP="00CE6012">
            <w:pPr>
              <w:pStyle w:val="Notes1"/>
              <w:rPr>
                <w:color w:val="000000"/>
              </w:rPr>
            </w:pPr>
            <w:r w:rsidRPr="00026093">
              <w:rPr>
                <w:color w:val="auto"/>
              </w:rPr>
              <w:t>Note:</w:t>
            </w:r>
            <w:r w:rsidRPr="0022737F">
              <w:rPr>
                <w:color w:val="000000"/>
              </w:rPr>
              <w:t xml:space="preserve"> </w:t>
            </w:r>
            <w:r>
              <w:rPr>
                <w:color w:val="000000"/>
              </w:rPr>
              <w:t>Pursuant to</w:t>
            </w:r>
            <w:r w:rsidRPr="0022737F">
              <w:rPr>
                <w:color w:val="000000"/>
              </w:rPr>
              <w:t xml:space="preserve"> </w:t>
            </w:r>
            <w:r w:rsidRPr="008B6E83">
              <w:rPr>
                <w:color w:val="000000"/>
              </w:rPr>
              <w:t>RCW 4.16.020</w:t>
            </w:r>
            <w:r w:rsidRPr="0022737F">
              <w:rPr>
                <w:color w:val="000000"/>
              </w:rPr>
              <w:t>, the statute of limitations for commencement of action for the collection of past due child support is 10 years after the youngest child named in the child support order reaches age 18.</w:t>
            </w:r>
          </w:p>
          <w:p w14:paraId="5D3395FD" w14:textId="77777777" w:rsidR="005537A6" w:rsidRPr="00026093" w:rsidRDefault="005537A6" w:rsidP="00CE6012">
            <w:pPr>
              <w:pStyle w:val="StyleStylenOTESbLACKAuto"/>
              <w:rPr>
                <w:rFonts w:cstheme="minorHAnsi"/>
                <w:b/>
                <w:bCs/>
                <w:color w:val="auto"/>
                <w:sz w:val="22"/>
                <w:szCs w:val="22"/>
              </w:rPr>
            </w:pPr>
            <w:r w:rsidRPr="0022737F">
              <w:rPr>
                <w:color w:val="000000"/>
              </w:rPr>
              <w:t xml:space="preserve">Note: </w:t>
            </w:r>
            <w:r>
              <w:rPr>
                <w:color w:val="000000"/>
              </w:rPr>
              <w:t>Pursuant to</w:t>
            </w:r>
            <w:r w:rsidRPr="0022737F">
              <w:rPr>
                <w:color w:val="000000"/>
              </w:rPr>
              <w:t xml:space="preserve"> </w:t>
            </w:r>
            <w:r w:rsidRPr="008B6E83">
              <w:rPr>
                <w:color w:val="000000"/>
              </w:rPr>
              <w:t>RCW 4.16.360</w:t>
            </w:r>
            <w:r w:rsidRPr="0022737F">
              <w:rPr>
                <w:color w:val="000000"/>
              </w:rPr>
              <w:t>, there is no limitation for initiating legal action for the determination of paternity</w:t>
            </w:r>
            <w:r>
              <w:rPr>
                <w:color w:val="000000"/>
              </w:rPr>
              <w:t>.</w:t>
            </w:r>
          </w:p>
        </w:tc>
        <w:tc>
          <w:tcPr>
            <w:tcW w:w="2887" w:type="dxa"/>
            <w:tcBorders>
              <w:top w:val="single" w:sz="4" w:space="0" w:color="000000"/>
              <w:bottom w:val="single" w:sz="4" w:space="0" w:color="000000"/>
            </w:tcBorders>
            <w:tcMar>
              <w:top w:w="43" w:type="dxa"/>
              <w:left w:w="115" w:type="dxa"/>
              <w:bottom w:w="43" w:type="dxa"/>
              <w:right w:w="115" w:type="dxa"/>
            </w:tcMar>
          </w:tcPr>
          <w:p w14:paraId="1F0DEFEA" w14:textId="77777777" w:rsidR="005537A6" w:rsidRPr="00026093" w:rsidRDefault="005537A6" w:rsidP="00CE6012">
            <w:pPr>
              <w:spacing w:before="60" w:after="60"/>
              <w:rPr>
                <w:bCs/>
                <w:color w:val="auto"/>
                <w:szCs w:val="17"/>
              </w:rPr>
            </w:pPr>
            <w:r w:rsidRPr="00026093">
              <w:rPr>
                <w:b/>
                <w:bCs/>
                <w:color w:val="auto"/>
                <w:szCs w:val="17"/>
              </w:rPr>
              <w:t xml:space="preserve">Retain </w:t>
            </w:r>
            <w:r w:rsidRPr="00026093">
              <w:rPr>
                <w:bCs/>
                <w:color w:val="auto"/>
                <w:szCs w:val="17"/>
              </w:rPr>
              <w:t xml:space="preserve">for 3 years after </w:t>
            </w:r>
            <w:r>
              <w:rPr>
                <w:bCs/>
                <w:color w:val="auto"/>
                <w:szCs w:val="17"/>
              </w:rPr>
              <w:t>youngest child reaches age 18</w:t>
            </w:r>
            <w:r w:rsidRPr="00026093">
              <w:rPr>
                <w:bCs/>
                <w:color w:val="auto"/>
                <w:szCs w:val="17"/>
              </w:rPr>
              <w:t xml:space="preserve"> </w:t>
            </w:r>
          </w:p>
          <w:p w14:paraId="74B9B826" w14:textId="77777777" w:rsidR="005537A6" w:rsidRPr="00026093" w:rsidRDefault="005537A6" w:rsidP="00CE6012">
            <w:pPr>
              <w:spacing w:before="60" w:after="60"/>
              <w:rPr>
                <w:bCs/>
                <w:i/>
                <w:color w:val="auto"/>
                <w:szCs w:val="17"/>
              </w:rPr>
            </w:pPr>
            <w:r w:rsidRPr="00026093">
              <w:rPr>
                <w:bCs/>
                <w:i/>
                <w:color w:val="auto"/>
                <w:szCs w:val="17"/>
              </w:rPr>
              <w:t xml:space="preserve">   </w:t>
            </w:r>
            <w:r>
              <w:rPr>
                <w:bCs/>
                <w:i/>
                <w:color w:val="auto"/>
                <w:szCs w:val="17"/>
              </w:rPr>
              <w:t>and</w:t>
            </w:r>
          </w:p>
          <w:p w14:paraId="13DA8956" w14:textId="77777777" w:rsidR="005537A6" w:rsidRPr="00026093" w:rsidRDefault="005537A6" w:rsidP="00CE6012">
            <w:pPr>
              <w:spacing w:before="60" w:after="60"/>
              <w:rPr>
                <w:bCs/>
                <w:color w:val="auto"/>
                <w:szCs w:val="17"/>
              </w:rPr>
            </w:pPr>
            <w:r w:rsidRPr="00026093">
              <w:rPr>
                <w:bCs/>
                <w:color w:val="auto"/>
                <w:szCs w:val="17"/>
              </w:rPr>
              <w:t xml:space="preserve">3 years after </w:t>
            </w:r>
            <w:r>
              <w:rPr>
                <w:bCs/>
                <w:color w:val="auto"/>
                <w:szCs w:val="17"/>
              </w:rPr>
              <w:t>entry of last order</w:t>
            </w:r>
          </w:p>
          <w:p w14:paraId="41D361B6" w14:textId="77777777" w:rsidR="005537A6" w:rsidRPr="00026093" w:rsidRDefault="005537A6" w:rsidP="00CE6012">
            <w:pPr>
              <w:spacing w:before="60" w:after="60"/>
              <w:rPr>
                <w:bCs/>
                <w:i/>
                <w:color w:val="auto"/>
                <w:szCs w:val="17"/>
              </w:rPr>
            </w:pPr>
            <w:r w:rsidRPr="00026093">
              <w:rPr>
                <w:bCs/>
                <w:color w:val="auto"/>
                <w:szCs w:val="17"/>
              </w:rPr>
              <w:t xml:space="preserve">   </w:t>
            </w:r>
            <w:r w:rsidRPr="00026093">
              <w:rPr>
                <w:bCs/>
                <w:i/>
                <w:color w:val="auto"/>
                <w:szCs w:val="17"/>
              </w:rPr>
              <w:t>then</w:t>
            </w:r>
          </w:p>
          <w:p w14:paraId="6558692B" w14:textId="77777777" w:rsidR="005537A6" w:rsidRPr="00026093" w:rsidRDefault="005537A6" w:rsidP="00CE6012">
            <w:pPr>
              <w:spacing w:before="60" w:after="60"/>
              <w:rPr>
                <w:b/>
                <w:bCs/>
                <w:color w:val="auto"/>
                <w:szCs w:val="17"/>
              </w:rPr>
            </w:pPr>
            <w:r w:rsidRPr="00026093">
              <w:rPr>
                <w:b/>
                <w:bCs/>
                <w:color w:val="auto"/>
                <w:szCs w:val="17"/>
              </w:rPr>
              <w:t>Destroy</w:t>
            </w:r>
            <w:r w:rsidRPr="000260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C77F99" w14:textId="77777777" w:rsidR="005537A6" w:rsidRPr="00026093" w:rsidRDefault="005537A6" w:rsidP="00BC7DCC">
            <w:pPr>
              <w:spacing w:before="60"/>
              <w:jc w:val="center"/>
              <w:rPr>
                <w:rFonts w:eastAsia="Calibri" w:cs="Times New Roman"/>
                <w:color w:val="auto"/>
                <w:sz w:val="20"/>
                <w:szCs w:val="20"/>
              </w:rPr>
            </w:pPr>
            <w:r w:rsidRPr="00026093">
              <w:rPr>
                <w:rFonts w:eastAsia="Calibri" w:cs="Times New Roman"/>
                <w:color w:val="auto"/>
                <w:sz w:val="20"/>
                <w:szCs w:val="20"/>
              </w:rPr>
              <w:t>NON-ARCHIVAL</w:t>
            </w:r>
          </w:p>
          <w:p w14:paraId="7F76D669" w14:textId="77777777" w:rsidR="005537A6" w:rsidRPr="00026093" w:rsidRDefault="005537A6" w:rsidP="00CE6012">
            <w:pPr>
              <w:jc w:val="center"/>
              <w:rPr>
                <w:rFonts w:eastAsia="Calibri" w:cs="Times New Roman"/>
                <w:color w:val="auto"/>
                <w:sz w:val="20"/>
                <w:szCs w:val="20"/>
              </w:rPr>
            </w:pPr>
            <w:r w:rsidRPr="00026093">
              <w:rPr>
                <w:rFonts w:eastAsia="Calibri" w:cs="Times New Roman"/>
                <w:color w:val="auto"/>
                <w:sz w:val="20"/>
                <w:szCs w:val="20"/>
              </w:rPr>
              <w:t>NON-ESSENTIAL</w:t>
            </w:r>
          </w:p>
          <w:p w14:paraId="0D0C8571" w14:textId="77777777" w:rsidR="005537A6" w:rsidRPr="00026093" w:rsidRDefault="005537A6" w:rsidP="00CE6012">
            <w:pPr>
              <w:jc w:val="center"/>
              <w:rPr>
                <w:rFonts w:asciiTheme="minorHAnsi" w:eastAsia="Times New Roman" w:hAnsiTheme="minorHAnsi"/>
                <w:color w:val="auto"/>
                <w:sz w:val="20"/>
                <w:szCs w:val="20"/>
              </w:rPr>
            </w:pPr>
            <w:r w:rsidRPr="00026093">
              <w:rPr>
                <w:rFonts w:asciiTheme="minorHAnsi" w:eastAsia="Times New Roman" w:hAnsiTheme="minorHAnsi"/>
                <w:color w:val="auto"/>
                <w:sz w:val="20"/>
                <w:szCs w:val="20"/>
              </w:rPr>
              <w:t>OPR</w:t>
            </w:r>
          </w:p>
        </w:tc>
      </w:tr>
    </w:tbl>
    <w:p w14:paraId="4D70EBCE" w14:textId="77777777" w:rsidR="00725C90" w:rsidRDefault="00725C90" w:rsidP="00725C90"/>
    <w:p w14:paraId="001325EA" w14:textId="77777777" w:rsidR="00FC4508" w:rsidRDefault="00FC4508" w:rsidP="00725C90"/>
    <w:p w14:paraId="79A240F2"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4FFF1E6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A273EE" w14:textId="5F48A1A1" w:rsidR="00FC4508" w:rsidRPr="00CD77DD" w:rsidRDefault="00A0381F" w:rsidP="00A0381F">
            <w:pPr>
              <w:pStyle w:val="Activties"/>
            </w:pPr>
            <w:bookmarkStart w:id="5" w:name="_Toc171072147"/>
            <w:r w:rsidRPr="00CD77DD">
              <w:lastRenderedPageBreak/>
              <w:t>CRIMINAL CASE FILES</w:t>
            </w:r>
            <w:bookmarkEnd w:id="5"/>
          </w:p>
          <w:p w14:paraId="53466E37" w14:textId="38AAAF7F" w:rsidR="00FC4508" w:rsidRPr="00CD77DD" w:rsidRDefault="00FC4508" w:rsidP="00D53606">
            <w:pPr>
              <w:pStyle w:val="ActivityText"/>
            </w:pPr>
            <w:r w:rsidRPr="00CD77DD">
              <w:t xml:space="preserve">The activity of </w:t>
            </w:r>
            <w:r w:rsidR="00A0381F" w:rsidRPr="00CD77DD">
              <w:t>prosecuting adults (and juveniles tried as adults) in criminal trial or appellate courts.</w:t>
            </w:r>
          </w:p>
        </w:tc>
      </w:tr>
      <w:tr w:rsidR="00FC4508" w:rsidRPr="004C34AF" w14:paraId="7DF9E3E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3D4662" w14:textId="77777777" w:rsidR="00FC4508" w:rsidRPr="00CD77DD" w:rsidRDefault="00FC4508" w:rsidP="00FC4508">
            <w:pPr>
              <w:jc w:val="center"/>
              <w:rPr>
                <w:rFonts w:eastAsia="Calibri" w:cs="Times New Roman"/>
                <w:b/>
                <w:color w:val="auto"/>
                <w:sz w:val="18"/>
                <w:szCs w:val="18"/>
              </w:rPr>
            </w:pPr>
            <w:r w:rsidRPr="00CD77D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1DA99" w14:textId="77777777" w:rsidR="00FC4508" w:rsidRPr="00CD77DD" w:rsidRDefault="00FC4508" w:rsidP="00FC4508">
            <w:pPr>
              <w:jc w:val="center"/>
              <w:rPr>
                <w:rFonts w:eastAsia="Calibri" w:cs="Times New Roman"/>
                <w:b/>
                <w:bCs/>
                <w:color w:val="auto"/>
                <w:sz w:val="20"/>
                <w:szCs w:val="20"/>
              </w:rPr>
            </w:pPr>
            <w:r w:rsidRPr="00CD77D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EBCD83" w14:textId="77777777" w:rsidR="00FC4508" w:rsidRPr="00CD77DD" w:rsidRDefault="00FC4508" w:rsidP="00FC4508">
            <w:pPr>
              <w:jc w:val="center"/>
              <w:rPr>
                <w:rFonts w:eastAsia="Calibri" w:cs="Times New Roman"/>
                <w:b/>
                <w:color w:val="auto"/>
                <w:sz w:val="20"/>
                <w:szCs w:val="20"/>
              </w:rPr>
            </w:pPr>
            <w:r w:rsidRPr="00CD77DD">
              <w:rPr>
                <w:rFonts w:eastAsia="Calibri" w:cs="Times New Roman"/>
                <w:b/>
                <w:color w:val="auto"/>
                <w:sz w:val="20"/>
                <w:szCs w:val="20"/>
              </w:rPr>
              <w:t>RETENTION AND</w:t>
            </w:r>
          </w:p>
          <w:p w14:paraId="1A3801B2" w14:textId="77777777" w:rsidR="00FC4508" w:rsidRPr="00CD77DD" w:rsidRDefault="00FC4508" w:rsidP="00FC4508">
            <w:pPr>
              <w:jc w:val="center"/>
              <w:rPr>
                <w:rFonts w:eastAsia="Calibri" w:cs="Times New Roman"/>
                <w:b/>
                <w:color w:val="auto"/>
                <w:sz w:val="20"/>
                <w:szCs w:val="20"/>
              </w:rPr>
            </w:pPr>
            <w:r w:rsidRPr="00CD77D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A5BABD" w14:textId="77777777" w:rsidR="00FC4508" w:rsidRPr="00CD77DD" w:rsidRDefault="00FC4508" w:rsidP="00FC4508">
            <w:pPr>
              <w:jc w:val="center"/>
              <w:rPr>
                <w:rFonts w:eastAsia="Calibri" w:cs="Times New Roman"/>
                <w:b/>
                <w:color w:val="auto"/>
                <w:sz w:val="20"/>
                <w:szCs w:val="20"/>
              </w:rPr>
            </w:pPr>
            <w:r w:rsidRPr="00CD77DD">
              <w:rPr>
                <w:rFonts w:eastAsia="Calibri" w:cs="Times New Roman"/>
                <w:b/>
                <w:color w:val="auto"/>
                <w:sz w:val="20"/>
                <w:szCs w:val="20"/>
              </w:rPr>
              <w:t>DESIGNATION</w:t>
            </w:r>
          </w:p>
        </w:tc>
      </w:tr>
      <w:tr w:rsidR="00FC4508" w:rsidRPr="00941F22" w14:paraId="2F9C3D4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A865C9" w14:textId="61B9BBCA" w:rsidR="00FC4508" w:rsidRPr="00CD77DD" w:rsidRDefault="00362386" w:rsidP="00C2349D">
            <w:pPr>
              <w:spacing w:before="60"/>
              <w:jc w:val="center"/>
              <w:rPr>
                <w:rFonts w:asciiTheme="minorHAnsi" w:eastAsia="Times New Roman" w:hAnsiTheme="minorHAnsi"/>
                <w:color w:val="auto"/>
                <w:szCs w:val="22"/>
              </w:rPr>
            </w:pPr>
            <w:r w:rsidRPr="00CD77DD">
              <w:rPr>
                <w:bCs/>
                <w:color w:val="auto"/>
                <w:szCs w:val="22"/>
              </w:rPr>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Pr="00CD77DD">
              <w:rPr>
                <w:bCs/>
                <w:color w:val="auto"/>
                <w:szCs w:val="22"/>
              </w:rPr>
              <w:t>04A</w:t>
            </w:r>
            <w:r w:rsidR="002374C7" w:rsidRPr="00CD77DD">
              <w:rPr>
                <w:rFonts w:asciiTheme="minorHAnsi" w:eastAsia="Times New Roman" w:hAnsiTheme="minorHAnsi"/>
                <w:color w:val="auto"/>
                <w:szCs w:val="22"/>
              </w:rPr>
              <w:fldChar w:fldCharType="begin"/>
            </w:r>
            <w:r w:rsidR="00FC4508"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Pr="00CD77DD">
              <w:rPr>
                <w:bCs/>
                <w:color w:val="auto"/>
                <w:szCs w:val="22"/>
              </w:rPr>
              <w:instrText>04A</w:instrText>
            </w:r>
            <w:r w:rsidR="00FC4508" w:rsidRPr="00CD77DD">
              <w:rPr>
                <w:color w:val="auto"/>
              </w:rPr>
              <w:instrText xml:space="preserve">" </w:instrText>
            </w:r>
            <w:r w:rsidR="00FC4508" w:rsidRPr="00CD77DD">
              <w:rPr>
                <w:rFonts w:eastAsia="Calibri" w:cs="Times New Roman"/>
                <w:bCs/>
                <w:color w:val="auto"/>
                <w:szCs w:val="17"/>
              </w:rPr>
              <w:instrText xml:space="preserve">\f “dan” </w:instrText>
            </w:r>
            <w:r w:rsidR="002374C7" w:rsidRPr="00CD77DD">
              <w:rPr>
                <w:rFonts w:asciiTheme="minorHAnsi" w:eastAsia="Times New Roman" w:hAnsiTheme="minorHAnsi"/>
                <w:color w:val="auto"/>
                <w:szCs w:val="22"/>
              </w:rPr>
              <w:fldChar w:fldCharType="end"/>
            </w:r>
          </w:p>
          <w:p w14:paraId="3555C6A2" w14:textId="3794427C" w:rsidR="00FC4508" w:rsidRPr="00CD77DD" w:rsidRDefault="00FC4508" w:rsidP="00E31211">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t xml:space="preserve">Rev. </w:t>
            </w:r>
            <w:r w:rsidR="00362386" w:rsidRPr="00CD77D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6B1FD02" w14:textId="26EAAAB5" w:rsidR="00FC4508" w:rsidRPr="00CD77DD" w:rsidRDefault="00362386" w:rsidP="00E31211">
            <w:pPr>
              <w:spacing w:before="60"/>
              <w:rPr>
                <w:rFonts w:asciiTheme="minorHAnsi" w:hAnsiTheme="minorHAnsi"/>
                <w:b/>
                <w:bCs/>
                <w:i/>
                <w:color w:val="auto"/>
                <w:szCs w:val="22"/>
              </w:rPr>
            </w:pPr>
            <w:r w:rsidRPr="00CD77DD">
              <w:rPr>
                <w:b/>
                <w:bCs/>
                <w:i/>
                <w:color w:val="auto"/>
                <w:szCs w:val="17"/>
              </w:rPr>
              <w:t>Criminal Case Files – Convictions (Class A Felony and Persistent Offenders)</w:t>
            </w:r>
          </w:p>
          <w:p w14:paraId="65440C7E" w14:textId="0A0CC913" w:rsidR="00FC4508" w:rsidRPr="00CD77DD" w:rsidRDefault="00FC4508" w:rsidP="00A57F1E">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Records relating to </w:t>
            </w:r>
            <w:r w:rsidR="00362386" w:rsidRPr="00CD77DD">
              <w:rPr>
                <w:bCs/>
                <w:color w:val="auto"/>
                <w:szCs w:val="17"/>
              </w:rPr>
              <w:t xml:space="preserve">the prosecution of adults convicted of a Class A felony </w:t>
            </w:r>
            <w:r w:rsidR="00362386" w:rsidRPr="00CD77DD">
              <w:rPr>
                <w:color w:val="auto"/>
              </w:rPr>
              <w:t>as defined by RCW 9A.20.020 and/or sentenced as a “persistent offender” as defined by RCW 9.94A.030. Includes juveniles tried as adults pursuant to RCW 13.40.110.</w:t>
            </w:r>
            <w:r w:rsidR="00362386" w:rsidRPr="00CD77DD">
              <w:rPr>
                <w:color w:val="auto"/>
              </w:rPr>
              <w:fldChar w:fldCharType="begin"/>
            </w:r>
            <w:r w:rsidR="00362386" w:rsidRPr="00CD77DD">
              <w:rPr>
                <w:color w:val="auto"/>
              </w:rPr>
              <w:instrText xml:space="preserve"> XE "criminal cases:felony convictions" \f “subject” </w:instrText>
            </w:r>
            <w:r w:rsidR="00362386" w:rsidRPr="00CD77DD">
              <w:rPr>
                <w:color w:val="auto"/>
              </w:rPr>
              <w:fldChar w:fldCharType="end"/>
            </w:r>
            <w:r w:rsidR="00362386" w:rsidRPr="00CD77DD">
              <w:rPr>
                <w:color w:val="auto"/>
              </w:rPr>
              <w:fldChar w:fldCharType="begin"/>
            </w:r>
            <w:r w:rsidR="00362386" w:rsidRPr="00CD77DD">
              <w:rPr>
                <w:color w:val="auto"/>
              </w:rPr>
              <w:instrText xml:space="preserve"> XE “convictions (criminal):felony" \f “subject” </w:instrText>
            </w:r>
            <w:r w:rsidR="00362386" w:rsidRPr="00CD77DD">
              <w:rPr>
                <w:color w:val="auto"/>
              </w:rPr>
              <w:fldChar w:fldCharType="end"/>
            </w:r>
            <w:r w:rsidR="00362386" w:rsidRPr="00CD77DD">
              <w:rPr>
                <w:color w:val="auto"/>
              </w:rPr>
              <w:fldChar w:fldCharType="begin"/>
            </w:r>
            <w:r w:rsidR="00362386" w:rsidRPr="00CD77DD">
              <w:rPr>
                <w:color w:val="auto"/>
              </w:rPr>
              <w:instrText xml:space="preserve"> XE "persistent offenders:criminal" \f “subject” </w:instrText>
            </w:r>
            <w:r w:rsidR="00362386" w:rsidRPr="00CD77DD">
              <w:rPr>
                <w:color w:val="auto"/>
              </w:rPr>
              <w:fldChar w:fldCharType="end"/>
            </w:r>
            <w:r w:rsidR="00362386" w:rsidRPr="00CD77DD">
              <w:rPr>
                <w:color w:val="auto"/>
              </w:rPr>
              <w:fldChar w:fldCharType="begin"/>
            </w:r>
            <w:r w:rsidR="00362386" w:rsidRPr="00CD77DD">
              <w:rPr>
                <w:color w:val="auto"/>
              </w:rPr>
              <w:instrText xml:space="preserve"> XE "three/two strikes:criminal" \f “subject” </w:instrText>
            </w:r>
            <w:r w:rsidR="00362386" w:rsidRPr="00CD77DD">
              <w:rPr>
                <w:color w:val="auto"/>
              </w:rPr>
              <w:fldChar w:fldCharType="end"/>
            </w:r>
            <w:r w:rsidR="00362386" w:rsidRPr="00CD77DD">
              <w:rPr>
                <w:color w:val="auto"/>
              </w:rPr>
              <w:fldChar w:fldCharType="begin"/>
            </w:r>
            <w:r w:rsidR="00362386" w:rsidRPr="00CD77DD">
              <w:rPr>
                <w:color w:val="auto"/>
              </w:rPr>
              <w:instrText xml:space="preserve"> XE "juvenile offender cases:tried as adults" \f “subject” </w:instrText>
            </w:r>
            <w:r w:rsidR="00362386" w:rsidRPr="00CD77DD">
              <w:rPr>
                <w:color w:val="auto"/>
              </w:rPr>
              <w:fldChar w:fldCharType="end"/>
            </w:r>
            <w:r w:rsidR="00DF66EC" w:rsidRPr="00CD77DD">
              <w:rPr>
                <w:color w:val="auto"/>
              </w:rPr>
              <w:fldChar w:fldCharType="begin"/>
            </w:r>
            <w:r w:rsidR="00DF66EC" w:rsidRPr="00CD77DD">
              <w:rPr>
                <w:color w:val="auto"/>
              </w:rPr>
              <w:instrText xml:space="preserve"> XE “</w:instrText>
            </w:r>
            <w:r w:rsidR="00DF66EC">
              <w:rPr>
                <w:color w:val="auto"/>
              </w:rPr>
              <w:instrText xml:space="preserve">felony </w:instrText>
            </w:r>
            <w:r w:rsidR="00DF66EC" w:rsidRPr="00CD77DD">
              <w:rPr>
                <w:color w:val="auto"/>
              </w:rPr>
              <w:instrText xml:space="preserve">convictions " \f “subject” </w:instrText>
            </w:r>
            <w:r w:rsidR="00DF66EC" w:rsidRPr="00CD77DD">
              <w:rPr>
                <w:color w:val="auto"/>
              </w:rPr>
              <w:fldChar w:fldCharType="end"/>
            </w:r>
          </w:p>
          <w:p w14:paraId="7EA024A5" w14:textId="77777777" w:rsidR="00FC4508" w:rsidRPr="00CD77DD" w:rsidRDefault="00FC4508" w:rsidP="00E31211">
            <w:pPr>
              <w:spacing w:before="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60AADD34" w14:textId="62B08EF3" w:rsidR="00FC4508" w:rsidRPr="00CD77DD" w:rsidRDefault="00362386" w:rsidP="007D6126">
            <w:pPr>
              <w:pStyle w:val="ListParagraph"/>
              <w:numPr>
                <w:ilvl w:val="0"/>
                <w:numId w:val="15"/>
              </w:numPr>
              <w:spacing w:before="60" w:after="60"/>
              <w:rPr>
                <w:rFonts w:asciiTheme="minorHAnsi" w:hAnsiTheme="minorHAnsi"/>
                <w:b/>
                <w:bCs/>
                <w:i/>
                <w:color w:val="auto"/>
                <w:szCs w:val="22"/>
              </w:rPr>
            </w:pPr>
            <w:r w:rsidRPr="00CD77DD">
              <w:rPr>
                <w:color w:val="auto"/>
              </w:rPr>
              <w:t>Pleadings, memoranda, briefs, declarations, discovery materials, reports, notes,</w:t>
            </w:r>
            <w:r w:rsidRPr="00CD77DD">
              <w:rPr>
                <w:bCs/>
                <w:color w:val="auto"/>
              </w:rPr>
              <w:t xml:space="preserve"> trial notebooks, exhibits, and correspondence (regardless of forma</w:t>
            </w:r>
            <w:r w:rsidRPr="00CD77DD">
              <w:rPr>
                <w:color w:val="auto"/>
              </w:rPr>
              <w:t>t).</w:t>
            </w:r>
          </w:p>
          <w:p w14:paraId="65FA2314" w14:textId="0D5143CD" w:rsidR="00FC4508" w:rsidRPr="00CD77DD" w:rsidRDefault="00FC4508" w:rsidP="00E31211">
            <w:pPr>
              <w:spacing w:before="60"/>
              <w:rPr>
                <w:color w:val="auto"/>
                <w:szCs w:val="17"/>
              </w:rPr>
            </w:pPr>
            <w:r w:rsidRPr="00CD77DD">
              <w:rPr>
                <w:rFonts w:asciiTheme="minorHAnsi" w:eastAsia="Times New Roman" w:hAnsiTheme="minorHAnsi"/>
                <w:color w:val="auto"/>
                <w:szCs w:val="22"/>
              </w:rPr>
              <w:t xml:space="preserve">Excludes records covered by </w:t>
            </w:r>
            <w:r w:rsidR="00362386" w:rsidRPr="00CD77DD">
              <w:rPr>
                <w:i/>
                <w:color w:val="auto"/>
              </w:rPr>
              <w:t>Notorious/Historically Significant Case Files (DAN AT2013-009).</w:t>
            </w:r>
          </w:p>
          <w:p w14:paraId="5A068D0E" w14:textId="77777777" w:rsidR="00FC4508" w:rsidRDefault="00FC4508" w:rsidP="00E31211">
            <w:pPr>
              <w:spacing w:before="60" w:after="60"/>
              <w:rPr>
                <w:rFonts w:asciiTheme="minorHAnsi" w:eastAsia="Times New Roman" w:hAnsiTheme="minorHAnsi"/>
                <w:i/>
                <w:color w:val="auto"/>
                <w:sz w:val="21"/>
                <w:szCs w:val="21"/>
              </w:rPr>
            </w:pPr>
            <w:r w:rsidRPr="00CD77DD">
              <w:rPr>
                <w:rFonts w:asciiTheme="minorHAnsi" w:eastAsia="Times New Roman" w:hAnsiTheme="minorHAnsi"/>
                <w:i/>
                <w:color w:val="auto"/>
                <w:sz w:val="21"/>
                <w:szCs w:val="21"/>
              </w:rPr>
              <w:t xml:space="preserve">Note: </w:t>
            </w:r>
            <w:r w:rsidR="00362386" w:rsidRPr="00CD77DD">
              <w:rPr>
                <w:i/>
                <w:color w:val="auto"/>
              </w:rPr>
              <w:t>Sex offender and other “special cases” may be designated by the prosecutor for longer retention.</w:t>
            </w:r>
            <w:r w:rsidR="00362386" w:rsidRPr="00CD77DD">
              <w:rPr>
                <w:rFonts w:asciiTheme="minorHAnsi" w:eastAsia="Times New Roman" w:hAnsiTheme="minorHAnsi"/>
                <w:i/>
                <w:color w:val="auto"/>
                <w:sz w:val="21"/>
                <w:szCs w:val="21"/>
              </w:rPr>
              <w:t xml:space="preserve"> </w:t>
            </w:r>
          </w:p>
          <w:p w14:paraId="48209726" w14:textId="30ABB438" w:rsidR="001921F6" w:rsidRPr="00CD77DD" w:rsidRDefault="001921F6" w:rsidP="00E31211">
            <w:pPr>
              <w:spacing w:before="60" w:after="60"/>
              <w:rPr>
                <w:rFonts w:asciiTheme="minorHAnsi" w:hAnsiTheme="minorHAnsi"/>
                <w:b/>
                <w:bCs/>
                <w:i/>
                <w:color w:val="auto"/>
                <w:sz w:val="21"/>
                <w:szCs w:val="21"/>
              </w:rPr>
            </w:pPr>
            <w:r>
              <w:rPr>
                <w:rFonts w:asciiTheme="minorHAnsi" w:eastAsia="Times New Roman" w:hAnsiTheme="minorHAnsi"/>
                <w:i/>
                <w:color w:val="auto"/>
                <w:sz w:val="21"/>
                <w:szCs w:val="21"/>
              </w:rPr>
              <w:t xml:space="preserve">Note: Any </w:t>
            </w:r>
            <w:r w:rsidR="00720F9B">
              <w:rPr>
                <w:rFonts w:asciiTheme="minorHAnsi" w:eastAsia="Times New Roman" w:hAnsiTheme="minorHAnsi"/>
                <w:i/>
                <w:color w:val="auto"/>
                <w:sz w:val="21"/>
                <w:szCs w:val="21"/>
              </w:rPr>
              <w:t xml:space="preserve">sentences that included a simple drug possession conviction and were later amended, corrected, or vacated </w:t>
            </w:r>
            <w:r w:rsidR="00D233B4">
              <w:rPr>
                <w:rFonts w:asciiTheme="minorHAnsi" w:eastAsia="Times New Roman" w:hAnsiTheme="minorHAnsi"/>
                <w:i/>
                <w:color w:val="auto"/>
                <w:sz w:val="21"/>
                <w:szCs w:val="21"/>
              </w:rPr>
              <w:t>following</w:t>
            </w:r>
            <w:r w:rsidR="00720F9B">
              <w:rPr>
                <w:rFonts w:asciiTheme="minorHAnsi" w:eastAsia="Times New Roman" w:hAnsiTheme="minorHAnsi"/>
                <w:i/>
                <w:color w:val="auto"/>
                <w:sz w:val="21"/>
                <w:szCs w:val="21"/>
              </w:rPr>
              <w:t xml:space="preserve"> t</w:t>
            </w:r>
            <w:r>
              <w:rPr>
                <w:rFonts w:asciiTheme="minorHAnsi" w:eastAsia="Times New Roman" w:hAnsiTheme="minorHAnsi"/>
                <w:i/>
                <w:color w:val="auto"/>
                <w:sz w:val="21"/>
                <w:szCs w:val="21"/>
              </w:rPr>
              <w:t>he state Supreme Court’s 2021 State v. Blake ruling</w:t>
            </w:r>
            <w:r w:rsidR="00720F9B">
              <w:rPr>
                <w:rFonts w:asciiTheme="minorHAnsi" w:eastAsia="Times New Roman" w:hAnsiTheme="minorHAnsi"/>
                <w:i/>
                <w:color w:val="auto"/>
                <w:sz w:val="21"/>
                <w:szCs w:val="21"/>
              </w:rPr>
              <w:t xml:space="preserve"> need to be retained for at least three years after amended/corrected/vacated, per Criminal Case Files – Other (DAN AT2013-003).</w:t>
            </w:r>
          </w:p>
        </w:tc>
        <w:tc>
          <w:tcPr>
            <w:tcW w:w="2887" w:type="dxa"/>
            <w:tcBorders>
              <w:top w:val="single" w:sz="4" w:space="0" w:color="000000"/>
              <w:bottom w:val="single" w:sz="4" w:space="0" w:color="000000"/>
            </w:tcBorders>
            <w:tcMar>
              <w:top w:w="43" w:type="dxa"/>
              <w:left w:w="115" w:type="dxa"/>
              <w:bottom w:w="43" w:type="dxa"/>
              <w:right w:w="115" w:type="dxa"/>
            </w:tcMar>
          </w:tcPr>
          <w:p w14:paraId="25536153" w14:textId="0CBF621E" w:rsidR="00FC4508" w:rsidRDefault="00FC4508" w:rsidP="00A57F1E">
            <w:pPr>
              <w:spacing w:before="60" w:after="60"/>
              <w:rPr>
                <w:bCs/>
                <w:color w:val="auto"/>
                <w:szCs w:val="17"/>
              </w:rPr>
            </w:pPr>
            <w:r w:rsidRPr="00CD77DD">
              <w:rPr>
                <w:b/>
                <w:bCs/>
                <w:color w:val="auto"/>
                <w:szCs w:val="17"/>
              </w:rPr>
              <w:t>Retain</w:t>
            </w:r>
            <w:r w:rsidRPr="00CD77DD">
              <w:rPr>
                <w:bCs/>
                <w:color w:val="auto"/>
                <w:szCs w:val="17"/>
              </w:rPr>
              <w:t xml:space="preserve"> for </w:t>
            </w:r>
            <w:r w:rsidR="00362386" w:rsidRPr="00CD77DD">
              <w:rPr>
                <w:bCs/>
                <w:color w:val="auto"/>
                <w:szCs w:val="17"/>
              </w:rPr>
              <w:t xml:space="preserve">20 </w:t>
            </w:r>
            <w:r w:rsidRPr="00CD77DD">
              <w:rPr>
                <w:bCs/>
                <w:color w:val="auto"/>
                <w:szCs w:val="17"/>
              </w:rPr>
              <w:t xml:space="preserve">years after </w:t>
            </w:r>
            <w:r w:rsidR="00362386" w:rsidRPr="00CD77DD">
              <w:rPr>
                <w:bCs/>
                <w:color w:val="auto"/>
                <w:szCs w:val="17"/>
              </w:rPr>
              <w:t>sentencing</w:t>
            </w:r>
          </w:p>
          <w:p w14:paraId="2523CEB3" w14:textId="56A901DA" w:rsidR="001921F6" w:rsidRDefault="001921F6" w:rsidP="00A57F1E">
            <w:pPr>
              <w:spacing w:before="60" w:after="60"/>
              <w:rPr>
                <w:bCs/>
                <w:i/>
                <w:iCs/>
                <w:color w:val="auto"/>
                <w:szCs w:val="17"/>
              </w:rPr>
            </w:pPr>
            <w:r>
              <w:rPr>
                <w:bCs/>
                <w:i/>
                <w:iCs/>
                <w:color w:val="auto"/>
                <w:szCs w:val="17"/>
              </w:rPr>
              <w:t xml:space="preserve">   and</w:t>
            </w:r>
          </w:p>
          <w:p w14:paraId="39CF6F4B" w14:textId="376B893A" w:rsidR="001921F6" w:rsidRPr="001921F6" w:rsidRDefault="001921F6" w:rsidP="00A57F1E">
            <w:pPr>
              <w:spacing w:before="60" w:after="60"/>
              <w:rPr>
                <w:bCs/>
                <w:color w:val="auto"/>
                <w:szCs w:val="17"/>
              </w:rPr>
            </w:pPr>
            <w:r>
              <w:rPr>
                <w:bCs/>
                <w:color w:val="auto"/>
                <w:szCs w:val="17"/>
              </w:rPr>
              <w:t xml:space="preserve">3 years after any </w:t>
            </w:r>
            <w:r w:rsidR="00E756D2">
              <w:rPr>
                <w:bCs/>
                <w:color w:val="auto"/>
                <w:szCs w:val="17"/>
              </w:rPr>
              <w:t>amended/corrected/</w:t>
            </w:r>
            <w:r>
              <w:rPr>
                <w:bCs/>
                <w:color w:val="auto"/>
                <w:szCs w:val="17"/>
              </w:rPr>
              <w:t xml:space="preserve">vacated </w:t>
            </w:r>
            <w:r w:rsidR="00E756D2">
              <w:rPr>
                <w:bCs/>
                <w:color w:val="auto"/>
                <w:szCs w:val="17"/>
              </w:rPr>
              <w:t>sentence</w:t>
            </w:r>
            <w:r>
              <w:rPr>
                <w:bCs/>
                <w:color w:val="auto"/>
                <w:szCs w:val="17"/>
              </w:rPr>
              <w:t xml:space="preserve"> </w:t>
            </w:r>
          </w:p>
          <w:p w14:paraId="0AC982CD" w14:textId="77777777" w:rsidR="00FC4508" w:rsidRPr="00CD77DD" w:rsidRDefault="00FC4508" w:rsidP="00A57F1E">
            <w:pPr>
              <w:spacing w:before="60" w:after="60"/>
              <w:rPr>
                <w:bCs/>
                <w:i/>
                <w:color w:val="auto"/>
                <w:szCs w:val="17"/>
              </w:rPr>
            </w:pPr>
            <w:r w:rsidRPr="00CD77DD">
              <w:rPr>
                <w:bCs/>
                <w:color w:val="auto"/>
                <w:szCs w:val="17"/>
              </w:rPr>
              <w:t xml:space="preserve">   </w:t>
            </w:r>
            <w:r w:rsidRPr="00CD77DD">
              <w:rPr>
                <w:bCs/>
                <w:i/>
                <w:color w:val="auto"/>
                <w:szCs w:val="17"/>
              </w:rPr>
              <w:t>then</w:t>
            </w:r>
          </w:p>
          <w:p w14:paraId="6FAB972F" w14:textId="77777777" w:rsidR="00FC4508" w:rsidRPr="00CD77DD" w:rsidRDefault="00FC4508" w:rsidP="00A57F1E">
            <w:pPr>
              <w:spacing w:before="60" w:after="60"/>
              <w:rPr>
                <w:b/>
                <w:bCs/>
                <w:color w:val="auto"/>
                <w:szCs w:val="17"/>
              </w:rPr>
            </w:pPr>
            <w:r w:rsidRPr="00CD77DD">
              <w:rPr>
                <w:b/>
                <w:bCs/>
                <w:color w:val="auto"/>
                <w:szCs w:val="17"/>
              </w:rPr>
              <w:t>Destroy</w:t>
            </w:r>
            <w:r w:rsidRPr="00CD77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917637" w14:textId="77777777" w:rsidR="007D6126" w:rsidRPr="00CD77DD" w:rsidRDefault="007D6126" w:rsidP="007D6126">
            <w:pPr>
              <w:spacing w:before="60"/>
              <w:jc w:val="center"/>
              <w:rPr>
                <w:rFonts w:asciiTheme="minorHAnsi" w:eastAsia="Times New Roman" w:hAnsiTheme="minorHAnsi"/>
                <w:color w:val="auto"/>
                <w:sz w:val="20"/>
                <w:szCs w:val="20"/>
              </w:rPr>
            </w:pPr>
            <w:r w:rsidRPr="00CD77DD">
              <w:rPr>
                <w:rFonts w:eastAsia="Calibri" w:cs="Times New Roman"/>
                <w:color w:val="auto"/>
                <w:sz w:val="20"/>
                <w:szCs w:val="20"/>
              </w:rPr>
              <w:t>NON-ARCHIVAL</w:t>
            </w:r>
          </w:p>
          <w:p w14:paraId="5870DEBE" w14:textId="77777777" w:rsidR="007D6126" w:rsidRPr="00CD77DD" w:rsidRDefault="007D6126" w:rsidP="007D6126">
            <w:pPr>
              <w:jc w:val="center"/>
              <w:rPr>
                <w:rFonts w:eastAsia="Calibri" w:cs="Times New Roman"/>
                <w:color w:val="auto"/>
                <w:sz w:val="20"/>
                <w:szCs w:val="20"/>
              </w:rPr>
            </w:pPr>
            <w:r w:rsidRPr="00CD77DD">
              <w:rPr>
                <w:rFonts w:eastAsia="Calibri" w:cs="Times New Roman"/>
                <w:color w:val="auto"/>
                <w:sz w:val="20"/>
                <w:szCs w:val="20"/>
              </w:rPr>
              <w:t>NON-ESSENTIAL</w:t>
            </w:r>
          </w:p>
          <w:p w14:paraId="3FBF7946" w14:textId="14BC9699" w:rsidR="00FC4508" w:rsidRPr="00CD77DD" w:rsidRDefault="007D6126" w:rsidP="007D6126">
            <w:pPr>
              <w:jc w:val="center"/>
              <w:rPr>
                <w:rFonts w:asciiTheme="minorHAnsi" w:eastAsia="Times New Roman" w:hAnsiTheme="minorHAnsi"/>
                <w:color w:val="auto"/>
                <w:sz w:val="20"/>
                <w:szCs w:val="20"/>
              </w:rPr>
            </w:pPr>
            <w:r w:rsidRPr="00CD77DD">
              <w:rPr>
                <w:rFonts w:asciiTheme="minorHAnsi" w:eastAsia="Times New Roman" w:hAnsiTheme="minorHAnsi"/>
                <w:color w:val="auto"/>
                <w:sz w:val="20"/>
                <w:szCs w:val="20"/>
              </w:rPr>
              <w:t>OPR</w:t>
            </w:r>
          </w:p>
        </w:tc>
      </w:tr>
      <w:tr w:rsidR="00206C6C" w:rsidRPr="00D23FE2" w14:paraId="342BEC8B"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103BEF" w14:textId="2D6612B8" w:rsidR="00206C6C" w:rsidRPr="00CD77DD" w:rsidRDefault="00206C6C" w:rsidP="00A57F1E">
            <w:pPr>
              <w:spacing w:before="60"/>
              <w:jc w:val="center"/>
              <w:rPr>
                <w:rFonts w:asciiTheme="minorHAnsi" w:eastAsia="Times New Roman" w:hAnsiTheme="minorHAnsi"/>
                <w:color w:val="auto"/>
                <w:szCs w:val="22"/>
              </w:rPr>
            </w:pPr>
            <w:r w:rsidRPr="00CD77DD">
              <w:rPr>
                <w:bCs/>
                <w:color w:val="auto"/>
                <w:szCs w:val="22"/>
              </w:rPr>
              <w:lastRenderedPageBreak/>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Pr="00CD77DD">
              <w:rPr>
                <w:bCs/>
                <w:color w:val="auto"/>
                <w:szCs w:val="22"/>
              </w:rPr>
              <w:t>04B</w:t>
            </w: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Pr="00CD77DD">
              <w:rPr>
                <w:bCs/>
                <w:color w:val="auto"/>
                <w:szCs w:val="22"/>
              </w:rPr>
              <w:instrText>04B</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p>
          <w:p w14:paraId="2BD80463" w14:textId="77777777" w:rsidR="00206C6C" w:rsidRPr="00CD77DD" w:rsidRDefault="00206C6C" w:rsidP="00E31211">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92D0529" w14:textId="3C913A2C" w:rsidR="00206C6C" w:rsidRPr="00CD77DD" w:rsidRDefault="00206C6C" w:rsidP="000C7A26">
            <w:pPr>
              <w:spacing w:before="60"/>
              <w:rPr>
                <w:rFonts w:asciiTheme="minorHAnsi" w:hAnsiTheme="minorHAnsi"/>
                <w:b/>
                <w:bCs/>
                <w:i/>
                <w:color w:val="auto"/>
                <w:szCs w:val="22"/>
              </w:rPr>
            </w:pPr>
            <w:r w:rsidRPr="00CD77DD">
              <w:rPr>
                <w:b/>
                <w:bCs/>
                <w:i/>
                <w:color w:val="auto"/>
                <w:szCs w:val="17"/>
              </w:rPr>
              <w:t>Criminal Case Files – Convictions (Class B Felony and DUI)</w:t>
            </w:r>
          </w:p>
          <w:p w14:paraId="6F2BBC66" w14:textId="4B931D45" w:rsidR="00206C6C" w:rsidRPr="00CD77DD" w:rsidRDefault="00206C6C" w:rsidP="00A57F1E">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Records relating to </w:t>
            </w:r>
            <w:r w:rsidRPr="00CD77DD">
              <w:rPr>
                <w:bCs/>
                <w:color w:val="auto"/>
                <w:szCs w:val="17"/>
              </w:rPr>
              <w:t xml:space="preserve">the prosecution of adults convicted of a Class B felony </w:t>
            </w:r>
            <w:r w:rsidRPr="00CD77DD">
              <w:rPr>
                <w:color w:val="auto"/>
              </w:rPr>
              <w:t xml:space="preserve">as defined by RCW 9A.20.020, Driving Under the Influence (DUI) as defined by RCW 46.61.502, and/or Physical Control of Vehicle </w:t>
            </w:r>
            <w:r w:rsidR="008E4979" w:rsidRPr="00CD77DD">
              <w:rPr>
                <w:color w:val="auto"/>
              </w:rPr>
              <w:t xml:space="preserve">While </w:t>
            </w:r>
            <w:r w:rsidRPr="00CD77DD">
              <w:rPr>
                <w:color w:val="auto"/>
              </w:rPr>
              <w:t>Under the Influence as defined by RCW 46.61.504. Includes juveniles tried as adults pursuant to RCW 13.40.110.</w:t>
            </w:r>
            <w:r w:rsidRPr="00CD77DD">
              <w:rPr>
                <w:color w:val="auto"/>
              </w:rPr>
              <w:fldChar w:fldCharType="begin"/>
            </w:r>
            <w:r w:rsidRPr="00CD77DD">
              <w:rPr>
                <w:color w:val="auto"/>
              </w:rPr>
              <w:instrText xml:space="preserve"> XE "criminal cases:felony convictions" \f “subject” </w:instrText>
            </w:r>
            <w:r w:rsidRPr="00CD77DD">
              <w:rPr>
                <w:color w:val="auto"/>
              </w:rPr>
              <w:fldChar w:fldCharType="end"/>
            </w:r>
            <w:r w:rsidR="00DF66EC" w:rsidRPr="00CD77DD">
              <w:rPr>
                <w:color w:val="auto"/>
              </w:rPr>
              <w:fldChar w:fldCharType="begin"/>
            </w:r>
            <w:r w:rsidR="00DF66EC" w:rsidRPr="00CD77DD">
              <w:rPr>
                <w:color w:val="auto"/>
              </w:rPr>
              <w:instrText xml:space="preserve"> XE "</w:instrText>
            </w:r>
            <w:r w:rsidR="00DF66EC">
              <w:rPr>
                <w:color w:val="auto"/>
              </w:rPr>
              <w:instrText>convictions (</w:instrText>
            </w:r>
            <w:r w:rsidR="00DF66EC" w:rsidRPr="00CD77DD">
              <w:rPr>
                <w:color w:val="auto"/>
              </w:rPr>
              <w:instrText>criminal</w:instrText>
            </w:r>
            <w:r w:rsidR="00DF66EC">
              <w:rPr>
                <w:color w:val="auto"/>
              </w:rPr>
              <w:instrText>)</w:instrText>
            </w:r>
            <w:r w:rsidR="00DF66EC" w:rsidRPr="00CD77DD">
              <w:rPr>
                <w:color w:val="auto"/>
              </w:rPr>
              <w:instrText xml:space="preserve">:felony " \f “subject” </w:instrText>
            </w:r>
            <w:r w:rsidR="00DF66EC" w:rsidRPr="00CD77DD">
              <w:rPr>
                <w:color w:val="auto"/>
              </w:rPr>
              <w:fldChar w:fldCharType="end"/>
            </w:r>
            <w:r w:rsidRPr="00CD77DD">
              <w:rPr>
                <w:color w:val="auto"/>
              </w:rPr>
              <w:fldChar w:fldCharType="begin"/>
            </w:r>
            <w:r w:rsidRPr="00CD77DD">
              <w:rPr>
                <w:color w:val="auto"/>
              </w:rPr>
              <w:instrText xml:space="preserve"> XE "felony convictions" \f “subject” </w:instrText>
            </w:r>
            <w:r w:rsidRPr="00CD77DD">
              <w:rPr>
                <w:color w:val="auto"/>
              </w:rPr>
              <w:fldChar w:fldCharType="end"/>
            </w:r>
            <w:r w:rsidRPr="00CD77DD">
              <w:rPr>
                <w:color w:val="auto"/>
              </w:rPr>
              <w:fldChar w:fldCharType="begin"/>
            </w:r>
            <w:r w:rsidRPr="00CD77DD">
              <w:rPr>
                <w:color w:val="auto"/>
              </w:rPr>
              <w:instrText xml:space="preserve"> XE "juvenile offender cases:tried as adults" \f “subject” </w:instrText>
            </w:r>
            <w:r w:rsidRPr="00CD77DD">
              <w:rPr>
                <w:color w:val="auto"/>
              </w:rPr>
              <w:fldChar w:fldCharType="end"/>
            </w:r>
            <w:r w:rsidR="00BD1FDF" w:rsidRPr="00CD77DD">
              <w:rPr>
                <w:color w:val="auto"/>
              </w:rPr>
              <w:fldChar w:fldCharType="begin"/>
            </w:r>
            <w:r w:rsidR="00BD1FDF" w:rsidRPr="00CD77DD">
              <w:rPr>
                <w:color w:val="auto"/>
              </w:rPr>
              <w:instrText xml:space="preserve"> XE "DUI/</w:instrText>
            </w:r>
            <w:r w:rsidR="00447D08">
              <w:rPr>
                <w:color w:val="auto"/>
              </w:rPr>
              <w:instrText>p</w:instrText>
            </w:r>
            <w:r w:rsidR="00BD1FDF" w:rsidRPr="00CD77DD">
              <w:rPr>
                <w:color w:val="auto"/>
              </w:rPr>
              <w:instrText xml:space="preserve">hysical </w:instrText>
            </w:r>
            <w:r w:rsidR="00447D08">
              <w:rPr>
                <w:color w:val="auto"/>
              </w:rPr>
              <w:instrText>c</w:instrText>
            </w:r>
            <w:r w:rsidR="00BD1FDF" w:rsidRPr="00CD77DD">
              <w:rPr>
                <w:color w:val="auto"/>
              </w:rPr>
              <w:instrText xml:space="preserve">ontrol of </w:instrText>
            </w:r>
            <w:r w:rsidR="00447D08">
              <w:rPr>
                <w:color w:val="auto"/>
              </w:rPr>
              <w:instrText>v</w:instrText>
            </w:r>
            <w:r w:rsidR="00BD1FDF" w:rsidRPr="00CD77DD">
              <w:rPr>
                <w:color w:val="auto"/>
              </w:rPr>
              <w:instrText>ehicle:criminal</w:instrText>
            </w:r>
            <w:r w:rsidR="00DF66EC">
              <w:rPr>
                <w:color w:val="auto"/>
              </w:rPr>
              <w:instrText xml:space="preserve"> convictions</w:instrText>
            </w:r>
            <w:r w:rsidR="00BD1FDF" w:rsidRPr="00CD77DD">
              <w:rPr>
                <w:color w:val="auto"/>
              </w:rPr>
              <w:instrText xml:space="preserve">" \f “subject” </w:instrText>
            </w:r>
            <w:r w:rsidR="00BD1FDF" w:rsidRPr="00CD77DD">
              <w:rPr>
                <w:color w:val="auto"/>
              </w:rPr>
              <w:fldChar w:fldCharType="end"/>
            </w:r>
            <w:r w:rsidR="00DF66EC" w:rsidRPr="00CD77DD">
              <w:rPr>
                <w:color w:val="auto"/>
              </w:rPr>
              <w:fldChar w:fldCharType="begin"/>
            </w:r>
            <w:r w:rsidR="00DF66EC" w:rsidRPr="00CD77DD">
              <w:rPr>
                <w:color w:val="auto"/>
              </w:rPr>
              <w:instrText xml:space="preserve"> XE "</w:instrText>
            </w:r>
            <w:r w:rsidR="00447D08">
              <w:rPr>
                <w:color w:val="auto"/>
              </w:rPr>
              <w:instrText>p</w:instrText>
            </w:r>
            <w:r w:rsidR="00DF66EC" w:rsidRPr="00CD77DD">
              <w:rPr>
                <w:color w:val="auto"/>
              </w:rPr>
              <w:instrText xml:space="preserve">hysical </w:instrText>
            </w:r>
            <w:r w:rsidR="00447D08">
              <w:rPr>
                <w:color w:val="auto"/>
              </w:rPr>
              <w:instrText>c</w:instrText>
            </w:r>
            <w:r w:rsidR="00DF66EC" w:rsidRPr="00CD77DD">
              <w:rPr>
                <w:color w:val="auto"/>
              </w:rPr>
              <w:instrText xml:space="preserve">ontrol of </w:instrText>
            </w:r>
            <w:r w:rsidR="00447D08">
              <w:rPr>
                <w:color w:val="auto"/>
              </w:rPr>
              <w:instrText>v</w:instrText>
            </w:r>
            <w:r w:rsidR="00DF66EC" w:rsidRPr="00CD77DD">
              <w:rPr>
                <w:color w:val="auto"/>
              </w:rPr>
              <w:instrText>ehicle</w:instrText>
            </w:r>
            <w:r w:rsidR="00DF66EC">
              <w:rPr>
                <w:color w:val="auto"/>
              </w:rPr>
              <w:instrText>/DUI</w:instrText>
            </w:r>
            <w:r w:rsidR="00DF66EC" w:rsidRPr="00CD77DD">
              <w:rPr>
                <w:color w:val="auto"/>
              </w:rPr>
              <w:instrText>:criminal</w:instrText>
            </w:r>
            <w:r w:rsidR="00DF66EC">
              <w:rPr>
                <w:color w:val="auto"/>
              </w:rPr>
              <w:instrText xml:space="preserve"> convictions</w:instrText>
            </w:r>
            <w:r w:rsidR="00DF66EC" w:rsidRPr="00CD77DD">
              <w:rPr>
                <w:color w:val="auto"/>
              </w:rPr>
              <w:instrText xml:space="preserve">" \f “subject” </w:instrText>
            </w:r>
            <w:r w:rsidR="00DF66EC" w:rsidRPr="00CD77DD">
              <w:rPr>
                <w:color w:val="auto"/>
              </w:rPr>
              <w:fldChar w:fldCharType="end"/>
            </w:r>
            <w:r w:rsidR="00BD1FDF" w:rsidRPr="00CD77DD">
              <w:rPr>
                <w:color w:val="auto"/>
              </w:rPr>
              <w:fldChar w:fldCharType="begin"/>
            </w:r>
            <w:r w:rsidR="00BD1FDF" w:rsidRPr="00CD77DD">
              <w:rPr>
                <w:color w:val="auto"/>
              </w:rPr>
              <w:instrText xml:space="preserve"> XE “convictions (criminal):DUI" \f “subject” </w:instrText>
            </w:r>
            <w:r w:rsidR="00BD1FDF" w:rsidRPr="00CD77DD">
              <w:rPr>
                <w:color w:val="auto"/>
              </w:rPr>
              <w:fldChar w:fldCharType="end"/>
            </w:r>
          </w:p>
          <w:p w14:paraId="7BE79255" w14:textId="77777777" w:rsidR="00206C6C" w:rsidRPr="00CD77DD" w:rsidRDefault="00206C6C" w:rsidP="000C7A26">
            <w:pPr>
              <w:spacing w:before="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7DE5BBB0" w14:textId="5AB22782" w:rsidR="00206C6C" w:rsidRPr="00CD77DD" w:rsidRDefault="00206C6C" w:rsidP="007D6126">
            <w:pPr>
              <w:pStyle w:val="ListParagraph"/>
              <w:numPr>
                <w:ilvl w:val="0"/>
                <w:numId w:val="15"/>
              </w:numPr>
              <w:spacing w:before="60" w:after="60"/>
              <w:rPr>
                <w:color w:val="auto"/>
              </w:rPr>
            </w:pPr>
            <w:r w:rsidRPr="00CD77DD">
              <w:rPr>
                <w:color w:val="auto"/>
              </w:rPr>
              <w:t>Pleadings, memoranda, briefs, declarations, discovery materials, reports, notes, trial notebooks, exhibits, and correspondence (regardless of format)</w:t>
            </w:r>
            <w:r w:rsidR="007D6126" w:rsidRPr="00CD77DD">
              <w:rPr>
                <w:color w:val="auto"/>
              </w:rPr>
              <w:t>.</w:t>
            </w:r>
          </w:p>
          <w:p w14:paraId="36F1F683" w14:textId="77777777" w:rsidR="00206C6C" w:rsidRDefault="00206C6C" w:rsidP="007D6126">
            <w:pPr>
              <w:spacing w:before="60" w:after="60"/>
              <w:rPr>
                <w:i/>
                <w:color w:val="auto"/>
              </w:rPr>
            </w:pPr>
            <w:r w:rsidRPr="00CD77DD">
              <w:rPr>
                <w:rFonts w:asciiTheme="minorHAnsi" w:eastAsia="Times New Roman" w:hAnsiTheme="minorHAnsi"/>
                <w:color w:val="auto"/>
                <w:szCs w:val="22"/>
              </w:rPr>
              <w:t xml:space="preserve">Excludes records covered by </w:t>
            </w:r>
            <w:r w:rsidRPr="00CD77DD">
              <w:rPr>
                <w:i/>
                <w:color w:val="auto"/>
              </w:rPr>
              <w:t>Notorious/Historically Significant Case Files (DAN AT2013-009).</w:t>
            </w:r>
          </w:p>
          <w:p w14:paraId="4B175DED" w14:textId="7B8AC259" w:rsidR="00D233B4" w:rsidRPr="00CD77DD" w:rsidRDefault="00D233B4" w:rsidP="007D6126">
            <w:pPr>
              <w:spacing w:before="60" w:after="60"/>
              <w:rPr>
                <w:color w:val="auto"/>
                <w:szCs w:val="17"/>
              </w:rPr>
            </w:pPr>
            <w:r>
              <w:rPr>
                <w:rFonts w:asciiTheme="minorHAnsi" w:eastAsia="Times New Roman" w:hAnsiTheme="minorHAnsi"/>
                <w:i/>
                <w:color w:val="auto"/>
                <w:sz w:val="21"/>
                <w:szCs w:val="21"/>
              </w:rPr>
              <w:t>Note: Any sentences that included a simple drug possession conviction and were later amended, corrected, or vacated following the state Supreme Court’s 2021 State v. Blake ruling need to be retained for at least three years after amended/corrected/vacated, per Criminal Case Files – Other (DAN AT2013-003).</w:t>
            </w:r>
          </w:p>
        </w:tc>
        <w:tc>
          <w:tcPr>
            <w:tcW w:w="2887" w:type="dxa"/>
            <w:tcBorders>
              <w:top w:val="single" w:sz="4" w:space="0" w:color="000000"/>
              <w:bottom w:val="single" w:sz="4" w:space="0" w:color="000000"/>
            </w:tcBorders>
            <w:tcMar>
              <w:top w:w="43" w:type="dxa"/>
              <w:left w:w="115" w:type="dxa"/>
              <w:bottom w:w="43" w:type="dxa"/>
              <w:right w:w="115" w:type="dxa"/>
            </w:tcMar>
          </w:tcPr>
          <w:p w14:paraId="5A7B3206" w14:textId="1C9FAC89" w:rsidR="00206C6C" w:rsidRPr="00CD77DD" w:rsidRDefault="00206C6C" w:rsidP="00A57F1E">
            <w:pPr>
              <w:spacing w:before="60" w:after="60"/>
              <w:rPr>
                <w:bCs/>
                <w:color w:val="auto"/>
                <w:szCs w:val="17"/>
              </w:rPr>
            </w:pPr>
            <w:r w:rsidRPr="00CD77DD">
              <w:rPr>
                <w:b/>
                <w:bCs/>
                <w:color w:val="auto"/>
                <w:szCs w:val="17"/>
              </w:rPr>
              <w:t>Retain</w:t>
            </w:r>
            <w:r w:rsidRPr="00CD77DD">
              <w:rPr>
                <w:bCs/>
                <w:color w:val="auto"/>
                <w:szCs w:val="17"/>
              </w:rPr>
              <w:t xml:space="preserve"> for </w:t>
            </w:r>
            <w:r w:rsidR="007D6126" w:rsidRPr="00CD77DD">
              <w:rPr>
                <w:bCs/>
                <w:color w:val="auto"/>
                <w:szCs w:val="17"/>
              </w:rPr>
              <w:t>1</w:t>
            </w:r>
            <w:r w:rsidRPr="00CD77DD">
              <w:rPr>
                <w:bCs/>
                <w:color w:val="auto"/>
                <w:szCs w:val="17"/>
              </w:rPr>
              <w:t>0 years after sentencing</w:t>
            </w:r>
          </w:p>
          <w:p w14:paraId="0DC178A1" w14:textId="77777777" w:rsidR="00E756D2" w:rsidRDefault="00E756D2" w:rsidP="00E756D2">
            <w:pPr>
              <w:spacing w:before="60" w:after="60"/>
              <w:rPr>
                <w:bCs/>
                <w:i/>
                <w:iCs/>
                <w:color w:val="auto"/>
                <w:szCs w:val="17"/>
              </w:rPr>
            </w:pPr>
            <w:r>
              <w:rPr>
                <w:bCs/>
                <w:i/>
                <w:iCs/>
                <w:color w:val="auto"/>
                <w:szCs w:val="17"/>
              </w:rPr>
              <w:t xml:space="preserve">   and</w:t>
            </w:r>
          </w:p>
          <w:p w14:paraId="523D6585" w14:textId="153E41D0" w:rsidR="00E756D2" w:rsidRPr="001921F6" w:rsidRDefault="00E756D2" w:rsidP="00E756D2">
            <w:pPr>
              <w:spacing w:before="60" w:after="60"/>
              <w:rPr>
                <w:bCs/>
                <w:color w:val="auto"/>
                <w:szCs w:val="17"/>
              </w:rPr>
            </w:pPr>
            <w:r>
              <w:rPr>
                <w:bCs/>
                <w:color w:val="auto"/>
                <w:szCs w:val="17"/>
              </w:rPr>
              <w:t xml:space="preserve">3 years after any amended/corrected/vacated sentence </w:t>
            </w:r>
          </w:p>
          <w:p w14:paraId="433B03B8" w14:textId="186C7F87" w:rsidR="00206C6C" w:rsidRPr="00CD77DD" w:rsidRDefault="00E756D2" w:rsidP="00A57F1E">
            <w:pPr>
              <w:spacing w:before="60" w:after="60"/>
              <w:rPr>
                <w:bCs/>
                <w:i/>
                <w:color w:val="auto"/>
                <w:szCs w:val="17"/>
              </w:rPr>
            </w:pPr>
            <w:r>
              <w:rPr>
                <w:bCs/>
                <w:color w:val="auto"/>
                <w:szCs w:val="17"/>
              </w:rPr>
              <w:t xml:space="preserve"> </w:t>
            </w:r>
            <w:r w:rsidR="00206C6C" w:rsidRPr="00CD77DD">
              <w:rPr>
                <w:bCs/>
                <w:color w:val="auto"/>
                <w:szCs w:val="17"/>
              </w:rPr>
              <w:t xml:space="preserve">  </w:t>
            </w:r>
            <w:r w:rsidR="00206C6C" w:rsidRPr="00CD77DD">
              <w:rPr>
                <w:bCs/>
                <w:i/>
                <w:color w:val="auto"/>
                <w:szCs w:val="17"/>
              </w:rPr>
              <w:t>then</w:t>
            </w:r>
          </w:p>
          <w:p w14:paraId="4A0A8721" w14:textId="77777777" w:rsidR="00206C6C" w:rsidRPr="00CD77DD" w:rsidRDefault="00206C6C" w:rsidP="00A57F1E">
            <w:pPr>
              <w:spacing w:before="60" w:after="60"/>
              <w:rPr>
                <w:b/>
                <w:bCs/>
                <w:color w:val="auto"/>
                <w:szCs w:val="17"/>
              </w:rPr>
            </w:pPr>
            <w:r w:rsidRPr="00CD77DD">
              <w:rPr>
                <w:b/>
                <w:bCs/>
                <w:color w:val="auto"/>
                <w:szCs w:val="17"/>
              </w:rPr>
              <w:t>Destroy</w:t>
            </w:r>
            <w:r w:rsidRPr="00CD77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175621" w14:textId="77777777" w:rsidR="007D6126" w:rsidRPr="00CD77DD" w:rsidRDefault="007D6126" w:rsidP="007D6126">
            <w:pPr>
              <w:spacing w:before="60"/>
              <w:jc w:val="center"/>
              <w:rPr>
                <w:rFonts w:asciiTheme="minorHAnsi" w:eastAsia="Times New Roman" w:hAnsiTheme="minorHAnsi"/>
                <w:color w:val="auto"/>
                <w:sz w:val="20"/>
                <w:szCs w:val="20"/>
              </w:rPr>
            </w:pPr>
            <w:r w:rsidRPr="00CD77DD">
              <w:rPr>
                <w:rFonts w:eastAsia="Calibri" w:cs="Times New Roman"/>
                <w:color w:val="auto"/>
                <w:sz w:val="20"/>
                <w:szCs w:val="20"/>
              </w:rPr>
              <w:t>NON-ARCHIVAL</w:t>
            </w:r>
          </w:p>
          <w:p w14:paraId="61503582" w14:textId="77777777" w:rsidR="007D6126" w:rsidRPr="00CD77DD" w:rsidRDefault="007D6126" w:rsidP="007D6126">
            <w:pPr>
              <w:jc w:val="center"/>
              <w:rPr>
                <w:rFonts w:eastAsia="Calibri" w:cs="Times New Roman"/>
                <w:color w:val="auto"/>
                <w:sz w:val="20"/>
                <w:szCs w:val="20"/>
              </w:rPr>
            </w:pPr>
            <w:r w:rsidRPr="00CD77DD">
              <w:rPr>
                <w:rFonts w:eastAsia="Calibri" w:cs="Times New Roman"/>
                <w:color w:val="auto"/>
                <w:sz w:val="20"/>
                <w:szCs w:val="20"/>
              </w:rPr>
              <w:t>NON-ESSENTIAL</w:t>
            </w:r>
          </w:p>
          <w:p w14:paraId="5435EF58" w14:textId="5D21B070" w:rsidR="00206C6C" w:rsidRPr="00CD77DD" w:rsidRDefault="007D6126" w:rsidP="007D6126">
            <w:pPr>
              <w:jc w:val="center"/>
              <w:rPr>
                <w:rFonts w:asciiTheme="minorHAnsi" w:eastAsia="Times New Roman" w:hAnsiTheme="minorHAnsi"/>
                <w:color w:val="auto"/>
                <w:sz w:val="20"/>
                <w:szCs w:val="20"/>
              </w:rPr>
            </w:pPr>
            <w:r w:rsidRPr="00CD77DD">
              <w:rPr>
                <w:rFonts w:asciiTheme="minorHAnsi" w:eastAsia="Times New Roman" w:hAnsiTheme="minorHAnsi"/>
                <w:color w:val="auto"/>
                <w:sz w:val="20"/>
                <w:szCs w:val="20"/>
              </w:rPr>
              <w:t>OPR</w:t>
            </w:r>
          </w:p>
        </w:tc>
      </w:tr>
      <w:tr w:rsidR="00206C6C" w:rsidRPr="00D23FE2" w14:paraId="7FA47BA1"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9C8CA2" w14:textId="3B119A5D" w:rsidR="00206C6C" w:rsidRPr="00CD77DD" w:rsidRDefault="00206C6C" w:rsidP="007D6126">
            <w:pPr>
              <w:spacing w:before="60"/>
              <w:jc w:val="center"/>
              <w:rPr>
                <w:color w:val="auto"/>
                <w:szCs w:val="22"/>
              </w:rPr>
            </w:pPr>
            <w:r w:rsidRPr="00CD77DD">
              <w:rPr>
                <w:bCs/>
                <w:color w:val="auto"/>
                <w:szCs w:val="22"/>
              </w:rPr>
              <w:lastRenderedPageBreak/>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007D6126" w:rsidRPr="00CD77DD">
              <w:rPr>
                <w:bCs/>
                <w:color w:val="auto"/>
                <w:szCs w:val="22"/>
              </w:rPr>
              <w:t>04C</w:t>
            </w:r>
          </w:p>
          <w:p w14:paraId="7448285E" w14:textId="657D9E11" w:rsidR="00206C6C" w:rsidRPr="00CD77DD" w:rsidRDefault="00206C6C" w:rsidP="007D6126">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007D6126" w:rsidRPr="00CD77DD">
              <w:rPr>
                <w:bCs/>
                <w:color w:val="auto"/>
                <w:szCs w:val="22"/>
              </w:rPr>
              <w:instrText>04C</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0F419091" w14:textId="740CF42F" w:rsidR="00206C6C" w:rsidRPr="00CD77DD" w:rsidRDefault="00206C6C" w:rsidP="000C7A26">
            <w:pPr>
              <w:spacing w:before="60"/>
              <w:rPr>
                <w:rFonts w:asciiTheme="minorHAnsi" w:hAnsiTheme="minorHAnsi"/>
                <w:b/>
                <w:bCs/>
                <w:i/>
                <w:color w:val="auto"/>
                <w:szCs w:val="22"/>
              </w:rPr>
            </w:pPr>
            <w:r w:rsidRPr="00CD77DD">
              <w:rPr>
                <w:b/>
                <w:bCs/>
                <w:i/>
                <w:color w:val="auto"/>
                <w:szCs w:val="17"/>
              </w:rPr>
              <w:t xml:space="preserve">Criminal Case Files – Convictions (Class </w:t>
            </w:r>
            <w:r w:rsidR="007D6126" w:rsidRPr="00CD77DD">
              <w:rPr>
                <w:b/>
                <w:bCs/>
                <w:i/>
                <w:color w:val="auto"/>
                <w:szCs w:val="17"/>
              </w:rPr>
              <w:t xml:space="preserve">C </w:t>
            </w:r>
            <w:r w:rsidRPr="00CD77DD">
              <w:rPr>
                <w:b/>
                <w:bCs/>
                <w:i/>
                <w:color w:val="auto"/>
                <w:szCs w:val="17"/>
              </w:rPr>
              <w:t>Felony)</w:t>
            </w:r>
          </w:p>
          <w:p w14:paraId="6153CC3D" w14:textId="779A6008" w:rsidR="00206C6C" w:rsidRPr="00CD77DD" w:rsidRDefault="00206C6C" w:rsidP="00A57F1E">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Records relating to </w:t>
            </w:r>
            <w:r w:rsidRPr="00CD77DD">
              <w:rPr>
                <w:bCs/>
                <w:color w:val="auto"/>
                <w:szCs w:val="17"/>
              </w:rPr>
              <w:t xml:space="preserve">the prosecution of adults convicted of a Class </w:t>
            </w:r>
            <w:r w:rsidR="00BD1FDF" w:rsidRPr="00CD77DD">
              <w:rPr>
                <w:bCs/>
                <w:color w:val="auto"/>
                <w:szCs w:val="17"/>
              </w:rPr>
              <w:t xml:space="preserve">C </w:t>
            </w:r>
            <w:r w:rsidRPr="00CD77DD">
              <w:rPr>
                <w:bCs/>
                <w:color w:val="auto"/>
                <w:szCs w:val="17"/>
              </w:rPr>
              <w:t xml:space="preserve">felony </w:t>
            </w:r>
            <w:r w:rsidRPr="00CD77DD">
              <w:rPr>
                <w:color w:val="auto"/>
              </w:rPr>
              <w:t>as defined by RCW 9A.20.020. Includes juveniles tried as adults pursuant to RCW 13.40.110.</w:t>
            </w:r>
            <w:r w:rsidRPr="00CD77DD">
              <w:rPr>
                <w:color w:val="auto"/>
              </w:rPr>
              <w:fldChar w:fldCharType="begin"/>
            </w:r>
            <w:r w:rsidRPr="00CD77DD">
              <w:rPr>
                <w:color w:val="auto"/>
              </w:rPr>
              <w:instrText xml:space="preserve"> XE "criminal cases:felony convictions" \f “subject” </w:instrText>
            </w:r>
            <w:r w:rsidRPr="00CD77DD">
              <w:rPr>
                <w:color w:val="auto"/>
              </w:rPr>
              <w:fldChar w:fldCharType="end"/>
            </w:r>
            <w:r w:rsidRPr="00CD77DD">
              <w:rPr>
                <w:color w:val="auto"/>
              </w:rPr>
              <w:fldChar w:fldCharType="begin"/>
            </w:r>
            <w:r w:rsidRPr="00CD77DD">
              <w:rPr>
                <w:color w:val="auto"/>
              </w:rPr>
              <w:instrText xml:space="preserve"> XE “convictions (criminal):felony" \f “subject” </w:instrText>
            </w:r>
            <w:r w:rsidRPr="00CD77DD">
              <w:rPr>
                <w:color w:val="auto"/>
              </w:rPr>
              <w:fldChar w:fldCharType="end"/>
            </w:r>
            <w:r w:rsidRPr="00CD77DD">
              <w:rPr>
                <w:color w:val="auto"/>
              </w:rPr>
              <w:fldChar w:fldCharType="begin"/>
            </w:r>
            <w:r w:rsidRPr="00CD77DD">
              <w:rPr>
                <w:color w:val="auto"/>
              </w:rPr>
              <w:instrText xml:space="preserve"> XE "juvenile offender cases:tried as adults" \f “subject” </w:instrText>
            </w:r>
            <w:r w:rsidRPr="00CD77DD">
              <w:rPr>
                <w:color w:val="auto"/>
              </w:rPr>
              <w:fldChar w:fldCharType="end"/>
            </w:r>
            <w:r w:rsidR="00DF66EC" w:rsidRPr="00CD77DD">
              <w:rPr>
                <w:color w:val="auto"/>
              </w:rPr>
              <w:fldChar w:fldCharType="begin"/>
            </w:r>
            <w:r w:rsidR="00DF66EC" w:rsidRPr="00CD77DD">
              <w:rPr>
                <w:color w:val="auto"/>
              </w:rPr>
              <w:instrText xml:space="preserve"> XE "felony convictions" \f “subject” </w:instrText>
            </w:r>
            <w:r w:rsidR="00DF66EC" w:rsidRPr="00CD77DD">
              <w:rPr>
                <w:color w:val="auto"/>
              </w:rPr>
              <w:fldChar w:fldCharType="end"/>
            </w:r>
          </w:p>
          <w:p w14:paraId="66CF1786" w14:textId="77777777" w:rsidR="00206C6C" w:rsidRPr="00CD77DD" w:rsidRDefault="00206C6C" w:rsidP="000C7A26">
            <w:pPr>
              <w:spacing w:before="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31C667F1" w14:textId="509AEFCB" w:rsidR="00206C6C" w:rsidRPr="00CD77DD" w:rsidRDefault="00206C6C" w:rsidP="00BD1FDF">
            <w:pPr>
              <w:pStyle w:val="ListParagraph"/>
              <w:numPr>
                <w:ilvl w:val="0"/>
                <w:numId w:val="15"/>
              </w:numPr>
              <w:spacing w:before="60" w:after="60"/>
              <w:rPr>
                <w:color w:val="auto"/>
              </w:rPr>
            </w:pPr>
            <w:r w:rsidRPr="00CD77DD">
              <w:rPr>
                <w:color w:val="auto"/>
              </w:rPr>
              <w:t>Pleadings, memoranda, briefs, declarations, discovery materials, reports, notes, trial notebooks, exhibits, and correspondence (regardless of format).</w:t>
            </w:r>
          </w:p>
          <w:p w14:paraId="2A046790" w14:textId="77777777" w:rsidR="00BD1FDF" w:rsidRPr="00CD77DD" w:rsidRDefault="00206C6C" w:rsidP="00BD1FDF">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Excludes</w:t>
            </w:r>
            <w:r w:rsidR="00BD1FDF" w:rsidRPr="00CD77DD">
              <w:rPr>
                <w:rFonts w:asciiTheme="minorHAnsi" w:eastAsia="Times New Roman" w:hAnsiTheme="minorHAnsi"/>
                <w:color w:val="auto"/>
                <w:szCs w:val="22"/>
              </w:rPr>
              <w:t>:</w:t>
            </w:r>
            <w:r w:rsidRPr="00CD77DD">
              <w:rPr>
                <w:rFonts w:asciiTheme="minorHAnsi" w:eastAsia="Times New Roman" w:hAnsiTheme="minorHAnsi"/>
                <w:color w:val="auto"/>
                <w:szCs w:val="22"/>
              </w:rPr>
              <w:t xml:space="preserve"> </w:t>
            </w:r>
          </w:p>
          <w:p w14:paraId="7889DDAE" w14:textId="63763611" w:rsidR="008E4979" w:rsidRPr="00CD77DD" w:rsidRDefault="00BD1FDF" w:rsidP="00BD1FDF">
            <w:pPr>
              <w:pStyle w:val="ListParagraph"/>
              <w:numPr>
                <w:ilvl w:val="0"/>
                <w:numId w:val="15"/>
              </w:numPr>
              <w:spacing w:before="60" w:after="60"/>
              <w:rPr>
                <w:rFonts w:asciiTheme="minorHAnsi" w:hAnsiTheme="minorHAnsi"/>
                <w:b/>
                <w:bCs/>
                <w:i/>
                <w:color w:val="auto"/>
                <w:sz w:val="21"/>
                <w:szCs w:val="21"/>
              </w:rPr>
            </w:pPr>
            <w:r w:rsidRPr="00CD77DD">
              <w:rPr>
                <w:color w:val="auto"/>
              </w:rPr>
              <w:t xml:space="preserve">DUI and Physical Control of Vehicle </w:t>
            </w:r>
            <w:r w:rsidR="008E4979" w:rsidRPr="00CD77DD">
              <w:rPr>
                <w:color w:val="auto"/>
              </w:rPr>
              <w:t xml:space="preserve">While </w:t>
            </w:r>
            <w:r w:rsidRPr="00CD77DD">
              <w:rPr>
                <w:color w:val="auto"/>
              </w:rPr>
              <w:t xml:space="preserve">Under the Influence </w:t>
            </w:r>
            <w:r w:rsidR="00DF66EC">
              <w:rPr>
                <w:color w:val="auto"/>
              </w:rPr>
              <w:t>convictions</w:t>
            </w:r>
            <w:r w:rsidRPr="00CD77DD">
              <w:rPr>
                <w:color w:val="auto"/>
              </w:rPr>
              <w:t xml:space="preserve"> </w:t>
            </w:r>
            <w:r w:rsidR="00206C6C" w:rsidRPr="00CD77DD">
              <w:rPr>
                <w:color w:val="auto"/>
              </w:rPr>
              <w:t>covered by</w:t>
            </w:r>
            <w:r w:rsidRPr="00CD77DD">
              <w:rPr>
                <w:color w:val="auto"/>
              </w:rPr>
              <w:t xml:space="preserve"> </w:t>
            </w:r>
            <w:r w:rsidRPr="00CD77DD">
              <w:rPr>
                <w:i/>
                <w:iCs/>
                <w:color w:val="auto"/>
              </w:rPr>
              <w:t xml:space="preserve">Criminal Case Files – Convictions (Class B Felony and DUI) </w:t>
            </w:r>
            <w:r w:rsidR="008E4979" w:rsidRPr="00CD77DD">
              <w:rPr>
                <w:i/>
                <w:iCs/>
                <w:color w:val="auto"/>
              </w:rPr>
              <w:t>(DAN AT52-07-04B);</w:t>
            </w:r>
          </w:p>
          <w:p w14:paraId="0ABA1412" w14:textId="77777777" w:rsidR="00206C6C" w:rsidRPr="00D233B4" w:rsidRDefault="008E4979" w:rsidP="008E4979">
            <w:pPr>
              <w:pStyle w:val="ListParagraph"/>
              <w:numPr>
                <w:ilvl w:val="0"/>
                <w:numId w:val="15"/>
              </w:numPr>
              <w:spacing w:before="60" w:after="60"/>
              <w:rPr>
                <w:rFonts w:asciiTheme="minorHAnsi" w:hAnsiTheme="minorHAnsi"/>
                <w:b/>
                <w:bCs/>
                <w:i/>
                <w:color w:val="auto"/>
                <w:sz w:val="21"/>
                <w:szCs w:val="21"/>
              </w:rPr>
            </w:pPr>
            <w:r w:rsidRPr="00CD77DD">
              <w:rPr>
                <w:color w:val="auto"/>
              </w:rPr>
              <w:t>Records covered by</w:t>
            </w:r>
            <w:r w:rsidR="00206C6C" w:rsidRPr="00CD77DD">
              <w:rPr>
                <w:color w:val="auto"/>
              </w:rPr>
              <w:t xml:space="preserve"> </w:t>
            </w:r>
            <w:r w:rsidR="00206C6C" w:rsidRPr="00CD77DD">
              <w:rPr>
                <w:i/>
                <w:iCs/>
                <w:color w:val="auto"/>
              </w:rPr>
              <w:t>Notorious/Historically Significant Case Files (DAN AT2013-009).</w:t>
            </w:r>
          </w:p>
          <w:p w14:paraId="25B266E9" w14:textId="13C55D81" w:rsidR="00D233B4" w:rsidRPr="00D233B4" w:rsidRDefault="00D233B4" w:rsidP="00D233B4">
            <w:pPr>
              <w:spacing w:before="60" w:after="60"/>
              <w:rPr>
                <w:rFonts w:asciiTheme="minorHAnsi" w:hAnsiTheme="minorHAnsi"/>
                <w:b/>
                <w:bCs/>
                <w:i/>
                <w:color w:val="auto"/>
                <w:sz w:val="21"/>
                <w:szCs w:val="21"/>
              </w:rPr>
            </w:pPr>
            <w:r>
              <w:rPr>
                <w:rFonts w:asciiTheme="minorHAnsi" w:eastAsia="Times New Roman" w:hAnsiTheme="minorHAnsi"/>
                <w:i/>
                <w:color w:val="auto"/>
                <w:sz w:val="21"/>
                <w:szCs w:val="21"/>
              </w:rPr>
              <w:t>Note: Any sentences that included a simple drug possession conviction and were later amended, corrected, or vacated following the state Supreme Court’s 2021 State v. Blake ruling need to be retained for at least three years after amended/corrected/vacated, per Criminal Case Files – Other (DAN AT2013-003).</w:t>
            </w:r>
          </w:p>
        </w:tc>
        <w:tc>
          <w:tcPr>
            <w:tcW w:w="2887" w:type="dxa"/>
            <w:tcBorders>
              <w:top w:val="single" w:sz="4" w:space="0" w:color="000000"/>
              <w:bottom w:val="single" w:sz="4" w:space="0" w:color="000000"/>
            </w:tcBorders>
            <w:tcMar>
              <w:top w:w="43" w:type="dxa"/>
              <w:left w:w="115" w:type="dxa"/>
              <w:bottom w:w="43" w:type="dxa"/>
              <w:right w:w="115" w:type="dxa"/>
            </w:tcMar>
          </w:tcPr>
          <w:p w14:paraId="4822C585" w14:textId="46640963" w:rsidR="00206C6C" w:rsidRPr="00362386" w:rsidRDefault="00206C6C" w:rsidP="00A57F1E">
            <w:pPr>
              <w:spacing w:before="60" w:after="60"/>
              <w:rPr>
                <w:bCs/>
                <w:color w:val="auto"/>
                <w:szCs w:val="17"/>
              </w:rPr>
            </w:pPr>
            <w:r w:rsidRPr="00D23FE2">
              <w:rPr>
                <w:b/>
                <w:bCs/>
                <w:color w:val="auto"/>
                <w:szCs w:val="17"/>
              </w:rPr>
              <w:t>Retain</w:t>
            </w:r>
            <w:r w:rsidRPr="00D23FE2">
              <w:rPr>
                <w:bCs/>
                <w:color w:val="auto"/>
                <w:szCs w:val="17"/>
              </w:rPr>
              <w:t xml:space="preserve"> for</w:t>
            </w:r>
            <w:r w:rsidR="00BD1FDF">
              <w:rPr>
                <w:bCs/>
                <w:color w:val="auto"/>
                <w:szCs w:val="17"/>
              </w:rPr>
              <w:t xml:space="preserve"> 5</w:t>
            </w:r>
            <w:r w:rsidRPr="00362386">
              <w:rPr>
                <w:bCs/>
                <w:color w:val="auto"/>
                <w:szCs w:val="17"/>
              </w:rPr>
              <w:t xml:space="preserve"> years after sentencing</w:t>
            </w:r>
          </w:p>
          <w:p w14:paraId="15651A37" w14:textId="77777777" w:rsidR="00E756D2" w:rsidRDefault="00E756D2" w:rsidP="00E756D2">
            <w:pPr>
              <w:spacing w:before="60" w:after="60"/>
              <w:rPr>
                <w:bCs/>
                <w:i/>
                <w:iCs/>
                <w:color w:val="auto"/>
                <w:szCs w:val="17"/>
              </w:rPr>
            </w:pPr>
            <w:r>
              <w:rPr>
                <w:bCs/>
                <w:i/>
                <w:iCs/>
                <w:color w:val="auto"/>
                <w:szCs w:val="17"/>
              </w:rPr>
              <w:t xml:space="preserve">   and</w:t>
            </w:r>
          </w:p>
          <w:p w14:paraId="62AB5DFC" w14:textId="045AEBB4" w:rsidR="00E756D2" w:rsidRPr="001921F6" w:rsidRDefault="00E756D2" w:rsidP="00E756D2">
            <w:pPr>
              <w:spacing w:before="60" w:after="60"/>
              <w:rPr>
                <w:bCs/>
                <w:color w:val="auto"/>
                <w:szCs w:val="17"/>
              </w:rPr>
            </w:pPr>
            <w:r>
              <w:rPr>
                <w:bCs/>
                <w:color w:val="auto"/>
                <w:szCs w:val="17"/>
              </w:rPr>
              <w:t xml:space="preserve">3 years after any amended/corrected/vacated sentence </w:t>
            </w:r>
          </w:p>
          <w:p w14:paraId="79006717" w14:textId="77777777" w:rsidR="00206C6C" w:rsidRPr="00362386" w:rsidRDefault="00206C6C" w:rsidP="00E756D2">
            <w:pPr>
              <w:spacing w:before="60" w:after="60"/>
              <w:rPr>
                <w:bCs/>
                <w:i/>
                <w:color w:val="auto"/>
                <w:szCs w:val="17"/>
              </w:rPr>
            </w:pPr>
            <w:r w:rsidRPr="00362386">
              <w:rPr>
                <w:bCs/>
                <w:color w:val="auto"/>
                <w:szCs w:val="17"/>
              </w:rPr>
              <w:t xml:space="preserve">   </w:t>
            </w:r>
            <w:r w:rsidRPr="00362386">
              <w:rPr>
                <w:bCs/>
                <w:i/>
                <w:color w:val="auto"/>
                <w:szCs w:val="17"/>
              </w:rPr>
              <w:t>then</w:t>
            </w:r>
          </w:p>
          <w:p w14:paraId="1F7FCD27" w14:textId="77777777" w:rsidR="00206C6C" w:rsidRPr="00D23FE2" w:rsidRDefault="00206C6C" w:rsidP="00A57F1E">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2DB935" w14:textId="77777777" w:rsidR="007D6126" w:rsidRPr="005F7938" w:rsidRDefault="007D6126" w:rsidP="007D61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526DF59" w14:textId="77777777" w:rsidR="007D6126" w:rsidRPr="00D23FE2" w:rsidRDefault="007D6126" w:rsidP="007D6126">
            <w:pPr>
              <w:jc w:val="center"/>
              <w:rPr>
                <w:rFonts w:eastAsia="Calibri" w:cs="Times New Roman"/>
                <w:color w:val="auto"/>
                <w:sz w:val="20"/>
                <w:szCs w:val="20"/>
              </w:rPr>
            </w:pPr>
            <w:r w:rsidRPr="00D23FE2">
              <w:rPr>
                <w:rFonts w:eastAsia="Calibri" w:cs="Times New Roman"/>
                <w:color w:val="auto"/>
                <w:sz w:val="20"/>
                <w:szCs w:val="20"/>
              </w:rPr>
              <w:t>NON-ESSENTIAL</w:t>
            </w:r>
          </w:p>
          <w:p w14:paraId="5758AAFC" w14:textId="6F5342E8" w:rsidR="00206C6C" w:rsidRPr="00D23FE2" w:rsidRDefault="007D6126" w:rsidP="007D61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206C6C" w:rsidRPr="00D23FE2" w14:paraId="5258AEDC"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F26E1F" w14:textId="0C967F39" w:rsidR="00206C6C" w:rsidRPr="00CD77DD" w:rsidRDefault="00206C6C" w:rsidP="008E4979">
            <w:pPr>
              <w:spacing w:before="60"/>
              <w:jc w:val="center"/>
              <w:rPr>
                <w:color w:val="auto"/>
                <w:szCs w:val="22"/>
              </w:rPr>
            </w:pPr>
            <w:r w:rsidRPr="00CD77DD">
              <w:rPr>
                <w:bCs/>
                <w:color w:val="auto"/>
                <w:szCs w:val="22"/>
              </w:rPr>
              <w:lastRenderedPageBreak/>
              <w:t>AT</w:t>
            </w:r>
            <w:r w:rsidR="008E4979" w:rsidRPr="00CD77DD">
              <w:rPr>
                <w:bCs/>
                <w:color w:val="auto"/>
                <w:szCs w:val="22"/>
              </w:rPr>
              <w:t>2013-003</w:t>
            </w:r>
          </w:p>
          <w:p w14:paraId="7E52B26C" w14:textId="09B15460" w:rsidR="00206C6C" w:rsidRPr="00CD77DD" w:rsidRDefault="00206C6C" w:rsidP="008E4979">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w:instrText>
            </w:r>
            <w:r w:rsidR="008E4979" w:rsidRPr="00CD77DD">
              <w:rPr>
                <w:bCs/>
                <w:color w:val="auto"/>
                <w:szCs w:val="22"/>
              </w:rPr>
              <w:instrText>2013-003</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sidR="008E4979" w:rsidRPr="00CD77D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593E37A" w14:textId="1EB7067E" w:rsidR="00206C6C" w:rsidRPr="00CD77DD" w:rsidRDefault="00206C6C" w:rsidP="000C7A26">
            <w:pPr>
              <w:spacing w:before="60"/>
              <w:rPr>
                <w:rFonts w:asciiTheme="minorHAnsi" w:hAnsiTheme="minorHAnsi"/>
                <w:b/>
                <w:bCs/>
                <w:i/>
                <w:color w:val="auto"/>
                <w:szCs w:val="22"/>
              </w:rPr>
            </w:pPr>
            <w:r w:rsidRPr="00CD77DD">
              <w:rPr>
                <w:b/>
                <w:bCs/>
                <w:i/>
                <w:color w:val="auto"/>
                <w:szCs w:val="17"/>
              </w:rPr>
              <w:t xml:space="preserve">Criminal Case Files – </w:t>
            </w:r>
            <w:r w:rsidR="008E4979" w:rsidRPr="00CD77DD">
              <w:rPr>
                <w:b/>
                <w:bCs/>
                <w:i/>
                <w:color w:val="auto"/>
                <w:szCs w:val="17"/>
              </w:rPr>
              <w:t>Other</w:t>
            </w:r>
          </w:p>
          <w:p w14:paraId="558A9E1B" w14:textId="147A2587" w:rsidR="00206C6C" w:rsidRPr="00CD77DD" w:rsidRDefault="00206C6C" w:rsidP="00A57F1E">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Records relating to </w:t>
            </w:r>
            <w:r w:rsidRPr="00CD77DD">
              <w:rPr>
                <w:bCs/>
                <w:color w:val="auto"/>
                <w:szCs w:val="17"/>
              </w:rPr>
              <w:t xml:space="preserve">the prosecution of adults </w:t>
            </w:r>
            <w:r w:rsidR="008E4979" w:rsidRPr="00CD77DD">
              <w:rPr>
                <w:bCs/>
                <w:color w:val="auto"/>
                <w:szCs w:val="17"/>
              </w:rPr>
              <w:t xml:space="preserve">charged with misdemeanors or gross misdemeanors </w:t>
            </w:r>
            <w:r w:rsidRPr="00CD77DD">
              <w:rPr>
                <w:color w:val="auto"/>
              </w:rPr>
              <w:t>as defined by RCW 9A.20.020</w:t>
            </w:r>
            <w:r w:rsidR="006C53B9" w:rsidRPr="00CD77DD">
              <w:rPr>
                <w:color w:val="auto"/>
              </w:rPr>
              <w:t>,</w:t>
            </w:r>
            <w:r w:rsidRPr="00CD77DD">
              <w:rPr>
                <w:color w:val="auto"/>
              </w:rPr>
              <w:t xml:space="preserve"> </w:t>
            </w:r>
            <w:r w:rsidR="008E4979" w:rsidRPr="00CD77DD">
              <w:rPr>
                <w:b/>
                <w:bCs/>
                <w:i/>
                <w:iCs/>
                <w:color w:val="auto"/>
              </w:rPr>
              <w:t xml:space="preserve">and any/all criminal cases which do not result in a conviction. </w:t>
            </w:r>
            <w:r w:rsidR="00E31211" w:rsidRPr="00CD77DD">
              <w:rPr>
                <w:color w:val="auto"/>
              </w:rPr>
              <w:t>Cases include misdemeanors and gross misdemeanors; dismissals and acquittals (any/all charges); dec</w:t>
            </w:r>
            <w:r w:rsidR="005B12AF">
              <w:rPr>
                <w:color w:val="auto"/>
              </w:rPr>
              <w:t>ision not to</w:t>
            </w:r>
            <w:r w:rsidR="00E31211" w:rsidRPr="00CD77DD">
              <w:rPr>
                <w:color w:val="auto"/>
              </w:rPr>
              <w:t xml:space="preserve"> prosecute (any/all charges); and pre-prosecution diversions.</w:t>
            </w:r>
            <w:r w:rsidR="008E4979" w:rsidRPr="00CD77DD">
              <w:rPr>
                <w:color w:val="auto"/>
              </w:rPr>
              <w:fldChar w:fldCharType="begin"/>
            </w:r>
            <w:r w:rsidR="008E4979" w:rsidRPr="00CD77DD">
              <w:rPr>
                <w:color w:val="auto"/>
              </w:rPr>
              <w:instrText xml:space="preserve"> XE "criminal cases:misdemeanors/gross misdemeanors"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"dismissals:criminal"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w:instrText>
            </w:r>
            <w:r w:rsidR="007E59DE">
              <w:rPr>
                <w:color w:val="auto"/>
              </w:rPr>
              <w:instrText>decision not</w:instrText>
            </w:r>
            <w:r w:rsidR="008E4979" w:rsidRPr="00CD77DD">
              <w:rPr>
                <w:color w:val="auto"/>
              </w:rPr>
              <w:instrText xml:space="preserve"> to prosecute:criminal"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“convictions (criminal):misdemeanors/gross misdemeanors"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"pre-prosecution diversion:criminal"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"acquittals:criminal"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“deferral/diversion contract:criminal"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"misdemeanors/gross misdemeanors:criminal"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"gross misdemeanors:criminal"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"criminal cases:acquittal/dismissal/</w:instrText>
            </w:r>
            <w:r w:rsidR="007E59DE">
              <w:rPr>
                <w:color w:val="auto"/>
              </w:rPr>
              <w:instrText>decision not to prosecute</w:instrText>
            </w:r>
            <w:r w:rsidR="008E4979" w:rsidRPr="00CD77DD">
              <w:rPr>
                <w:color w:val="auto"/>
              </w:rPr>
              <w:instrText xml:space="preserve">"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"criminal cases:deferral/diversion " \f “subject” </w:instrText>
            </w:r>
            <w:r w:rsidR="008E4979" w:rsidRPr="00CD77DD">
              <w:rPr>
                <w:color w:val="auto"/>
              </w:rPr>
              <w:fldChar w:fldCharType="end"/>
            </w:r>
            <w:r w:rsidR="008E4979" w:rsidRPr="00CD77DD">
              <w:rPr>
                <w:color w:val="auto"/>
              </w:rPr>
              <w:fldChar w:fldCharType="begin"/>
            </w:r>
            <w:r w:rsidR="008E4979" w:rsidRPr="00CD77DD">
              <w:rPr>
                <w:color w:val="auto"/>
              </w:rPr>
              <w:instrText xml:space="preserve"> XE “deferral/diversion contract:criminal" \f “subject” </w:instrText>
            </w:r>
            <w:r w:rsidR="008E4979" w:rsidRPr="00CD77DD">
              <w:rPr>
                <w:color w:val="auto"/>
              </w:rPr>
              <w:fldChar w:fldCharType="end"/>
            </w:r>
            <w:r w:rsidR="00ED214F" w:rsidRPr="00E53507">
              <w:fldChar w:fldCharType="begin"/>
            </w:r>
            <w:r w:rsidR="00ED214F" w:rsidRPr="00E53507">
              <w:instrText xml:space="preserve"> XE </w:instrText>
            </w:r>
            <w:r w:rsidR="00ED214F">
              <w:instrText>“Blake decision cases</w:instrText>
            </w:r>
            <w:r w:rsidR="00ED214F" w:rsidRPr="00E53507">
              <w:instrText xml:space="preserve"> " \f “subject” </w:instrText>
            </w:r>
            <w:r w:rsidR="00ED214F" w:rsidRPr="00E53507">
              <w:fldChar w:fldCharType="end"/>
            </w:r>
          </w:p>
          <w:p w14:paraId="41E04308" w14:textId="77777777" w:rsidR="00206C6C" w:rsidRPr="00CD77DD" w:rsidRDefault="00206C6C" w:rsidP="000C7A26">
            <w:pPr>
              <w:spacing w:before="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53785FD9" w14:textId="15F96D0C" w:rsidR="00206C6C" w:rsidRDefault="00206C6C" w:rsidP="00E31211">
            <w:pPr>
              <w:pStyle w:val="ListParagraph"/>
              <w:numPr>
                <w:ilvl w:val="0"/>
                <w:numId w:val="15"/>
              </w:numPr>
              <w:spacing w:before="60" w:after="60"/>
              <w:rPr>
                <w:color w:val="auto"/>
              </w:rPr>
            </w:pPr>
            <w:r w:rsidRPr="00CD77DD">
              <w:rPr>
                <w:color w:val="auto"/>
              </w:rPr>
              <w:t>Pleadings, memoranda, briefs, declarations, discovery materials, reports, notes, trial notebooks, exhibits, and correspondence (regardless of format)</w:t>
            </w:r>
            <w:r w:rsidR="009B753E">
              <w:rPr>
                <w:color w:val="auto"/>
              </w:rPr>
              <w:t>;</w:t>
            </w:r>
          </w:p>
          <w:p w14:paraId="1CD9165D" w14:textId="0215A4C8" w:rsidR="009B753E" w:rsidRPr="009B753E" w:rsidRDefault="009B753E" w:rsidP="009B753E">
            <w:pPr>
              <w:pStyle w:val="ListParagraph"/>
              <w:numPr>
                <w:ilvl w:val="0"/>
                <w:numId w:val="15"/>
              </w:numPr>
              <w:spacing w:before="60" w:after="60"/>
              <w:rPr>
                <w:rFonts w:asciiTheme="minorHAnsi" w:hAnsiTheme="minorHAnsi"/>
                <w:b/>
                <w:bCs/>
                <w:i/>
                <w:color w:val="auto"/>
                <w:szCs w:val="22"/>
              </w:rPr>
            </w:pPr>
            <w:r>
              <w:rPr>
                <w:color w:val="auto"/>
              </w:rPr>
              <w:t xml:space="preserve">“Blake Decision” cases where a previous guilty judgment involving only simple possession of a controlled substance </w:t>
            </w:r>
            <w:r w:rsidR="005537A6">
              <w:rPr>
                <w:color w:val="auto"/>
              </w:rPr>
              <w:t>was</w:t>
            </w:r>
            <w:r>
              <w:rPr>
                <w:color w:val="auto"/>
              </w:rPr>
              <w:t xml:space="preserve"> vacated following the state Supreme Court’s 2021 ruling in </w:t>
            </w:r>
            <w:r>
              <w:rPr>
                <w:i/>
                <w:iCs/>
                <w:color w:val="auto"/>
              </w:rPr>
              <w:t>State v. Blake</w:t>
            </w:r>
            <w:r w:rsidRPr="00206C6C">
              <w:rPr>
                <w:color w:val="auto"/>
              </w:rPr>
              <w:t>.</w:t>
            </w:r>
          </w:p>
          <w:p w14:paraId="70953EC1" w14:textId="77777777" w:rsidR="00E31211" w:rsidRPr="00CD77DD" w:rsidRDefault="00E31211" w:rsidP="00E31211">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Excludes: </w:t>
            </w:r>
          </w:p>
          <w:p w14:paraId="2D82E92F" w14:textId="5DF1EE3C" w:rsidR="00E31211" w:rsidRPr="00CD77DD" w:rsidRDefault="00E31211" w:rsidP="00E31211">
            <w:pPr>
              <w:pStyle w:val="ListParagraph"/>
              <w:numPr>
                <w:ilvl w:val="0"/>
                <w:numId w:val="15"/>
              </w:numPr>
              <w:spacing w:before="60" w:after="60"/>
              <w:rPr>
                <w:rFonts w:asciiTheme="minorHAnsi" w:hAnsiTheme="minorHAnsi"/>
                <w:b/>
                <w:bCs/>
                <w:i/>
                <w:color w:val="auto"/>
                <w:sz w:val="21"/>
                <w:szCs w:val="21"/>
              </w:rPr>
            </w:pPr>
            <w:r w:rsidRPr="00CD77DD">
              <w:rPr>
                <w:color w:val="auto"/>
              </w:rPr>
              <w:t xml:space="preserve">DUI and Physical Control of Vehicle While Under the Influence </w:t>
            </w:r>
            <w:r w:rsidR="00DF66EC">
              <w:rPr>
                <w:color w:val="auto"/>
              </w:rPr>
              <w:t xml:space="preserve">convictions </w:t>
            </w:r>
            <w:r w:rsidRPr="00CD77DD">
              <w:rPr>
                <w:color w:val="auto"/>
              </w:rPr>
              <w:t xml:space="preserve">covered by </w:t>
            </w:r>
            <w:r w:rsidRPr="00CD77DD">
              <w:rPr>
                <w:i/>
                <w:iCs/>
                <w:color w:val="auto"/>
              </w:rPr>
              <w:t>Criminal Case Files – Convictions (Class B Felony and DUI) (DAN AT52-07-04B);</w:t>
            </w:r>
          </w:p>
          <w:p w14:paraId="01325E87" w14:textId="63FAF481" w:rsidR="00206C6C" w:rsidRPr="00CD77DD" w:rsidRDefault="00E31211" w:rsidP="00E31211">
            <w:pPr>
              <w:pStyle w:val="ListParagraph"/>
              <w:numPr>
                <w:ilvl w:val="0"/>
                <w:numId w:val="15"/>
              </w:numPr>
              <w:spacing w:before="60" w:after="60"/>
              <w:rPr>
                <w:rFonts w:asciiTheme="minorHAnsi" w:hAnsiTheme="minorHAnsi"/>
                <w:b/>
                <w:bCs/>
                <w:i/>
                <w:color w:val="auto"/>
                <w:sz w:val="21"/>
                <w:szCs w:val="21"/>
              </w:rPr>
            </w:pPr>
            <w:r w:rsidRPr="00CD77DD">
              <w:rPr>
                <w:color w:val="auto"/>
              </w:rPr>
              <w:t>Records covered by Notorious/Historically Significant Case Files (DAN AT2013-009).</w:t>
            </w:r>
          </w:p>
        </w:tc>
        <w:tc>
          <w:tcPr>
            <w:tcW w:w="2887" w:type="dxa"/>
            <w:tcBorders>
              <w:top w:val="single" w:sz="4" w:space="0" w:color="000000"/>
              <w:bottom w:val="single" w:sz="4" w:space="0" w:color="000000"/>
            </w:tcBorders>
            <w:tcMar>
              <w:top w:w="43" w:type="dxa"/>
              <w:left w:w="115" w:type="dxa"/>
              <w:bottom w:w="43" w:type="dxa"/>
              <w:right w:w="115" w:type="dxa"/>
            </w:tcMar>
          </w:tcPr>
          <w:p w14:paraId="04611BCA" w14:textId="2F448D2A" w:rsidR="00206C6C" w:rsidRPr="000C7A26" w:rsidRDefault="00206C6C" w:rsidP="00A57F1E">
            <w:pPr>
              <w:spacing w:before="60" w:after="60"/>
              <w:rPr>
                <w:bCs/>
                <w:i/>
                <w:iCs/>
                <w:color w:val="auto"/>
                <w:szCs w:val="17"/>
              </w:rPr>
            </w:pPr>
            <w:r w:rsidRPr="00D23FE2">
              <w:rPr>
                <w:b/>
                <w:bCs/>
                <w:color w:val="auto"/>
                <w:szCs w:val="17"/>
              </w:rPr>
              <w:t>Retain</w:t>
            </w:r>
            <w:r w:rsidRPr="00D23FE2">
              <w:rPr>
                <w:bCs/>
                <w:color w:val="auto"/>
                <w:szCs w:val="17"/>
              </w:rPr>
              <w:t xml:space="preserve"> for</w:t>
            </w:r>
            <w:r w:rsidRPr="000C7A26">
              <w:rPr>
                <w:bCs/>
                <w:color w:val="auto"/>
                <w:szCs w:val="17"/>
              </w:rPr>
              <w:t xml:space="preserve"> </w:t>
            </w:r>
            <w:r w:rsidR="000C7A26">
              <w:rPr>
                <w:bCs/>
                <w:color w:val="auto"/>
                <w:szCs w:val="17"/>
              </w:rPr>
              <w:t>3</w:t>
            </w:r>
            <w:r w:rsidR="000C7A26" w:rsidRPr="00362386">
              <w:rPr>
                <w:bCs/>
                <w:color w:val="auto"/>
                <w:szCs w:val="17"/>
              </w:rPr>
              <w:t xml:space="preserve"> </w:t>
            </w:r>
            <w:r w:rsidRPr="00362386">
              <w:rPr>
                <w:bCs/>
                <w:color w:val="auto"/>
                <w:szCs w:val="17"/>
              </w:rPr>
              <w:t xml:space="preserve">years after </w:t>
            </w:r>
            <w:r w:rsidR="000C7A26">
              <w:rPr>
                <w:bCs/>
                <w:color w:val="auto"/>
                <w:szCs w:val="17"/>
              </w:rPr>
              <w:t xml:space="preserve">judgment, sentencing, dismissal, acquittal, </w:t>
            </w:r>
            <w:r w:rsidR="00E756D2">
              <w:rPr>
                <w:bCs/>
                <w:color w:val="auto"/>
                <w:szCs w:val="17"/>
              </w:rPr>
              <w:t>vacation</w:t>
            </w:r>
            <w:r w:rsidR="003136C9">
              <w:rPr>
                <w:bCs/>
                <w:color w:val="auto"/>
                <w:szCs w:val="17"/>
              </w:rPr>
              <w:t xml:space="preserve"> of judgment</w:t>
            </w:r>
            <w:r w:rsidR="00E756D2">
              <w:rPr>
                <w:bCs/>
                <w:color w:val="auto"/>
                <w:szCs w:val="17"/>
              </w:rPr>
              <w:t xml:space="preserve">, </w:t>
            </w:r>
            <w:r w:rsidR="000C7A26">
              <w:rPr>
                <w:bCs/>
                <w:color w:val="auto"/>
                <w:szCs w:val="17"/>
              </w:rPr>
              <w:t>completion of deferral/</w:t>
            </w:r>
            <w:r w:rsidR="00E756D2">
              <w:rPr>
                <w:bCs/>
                <w:color w:val="auto"/>
                <w:szCs w:val="17"/>
              </w:rPr>
              <w:t xml:space="preserve"> </w:t>
            </w:r>
            <w:r w:rsidR="000C7A26">
              <w:rPr>
                <w:bCs/>
                <w:color w:val="auto"/>
                <w:szCs w:val="17"/>
              </w:rPr>
              <w:t xml:space="preserve">diversion contract, or </w:t>
            </w:r>
            <w:r w:rsidR="005B12AF">
              <w:rPr>
                <w:bCs/>
                <w:color w:val="auto"/>
                <w:szCs w:val="17"/>
              </w:rPr>
              <w:t>decision not</w:t>
            </w:r>
            <w:r w:rsidR="000C7A26">
              <w:rPr>
                <w:bCs/>
                <w:color w:val="auto"/>
                <w:szCs w:val="17"/>
              </w:rPr>
              <w:t xml:space="preserve"> to prosecute, </w:t>
            </w:r>
            <w:r w:rsidR="000C7A26">
              <w:rPr>
                <w:bCs/>
                <w:i/>
                <w:iCs/>
                <w:color w:val="auto"/>
                <w:szCs w:val="17"/>
              </w:rPr>
              <w:t>whichever is later</w:t>
            </w:r>
          </w:p>
          <w:p w14:paraId="1C73D773" w14:textId="77777777" w:rsidR="00206C6C" w:rsidRPr="00362386" w:rsidRDefault="00206C6C" w:rsidP="00A57F1E">
            <w:pPr>
              <w:spacing w:before="60" w:after="60"/>
              <w:rPr>
                <w:bCs/>
                <w:i/>
                <w:color w:val="auto"/>
                <w:szCs w:val="17"/>
              </w:rPr>
            </w:pPr>
            <w:r w:rsidRPr="00362386">
              <w:rPr>
                <w:bCs/>
                <w:color w:val="auto"/>
                <w:szCs w:val="17"/>
              </w:rPr>
              <w:t xml:space="preserve">   </w:t>
            </w:r>
            <w:r w:rsidRPr="00362386">
              <w:rPr>
                <w:bCs/>
                <w:i/>
                <w:color w:val="auto"/>
                <w:szCs w:val="17"/>
              </w:rPr>
              <w:t>then</w:t>
            </w:r>
          </w:p>
          <w:p w14:paraId="231D0531" w14:textId="77777777" w:rsidR="00206C6C" w:rsidRPr="00D23FE2" w:rsidRDefault="00206C6C" w:rsidP="00A57F1E">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8B7093" w14:textId="77777777" w:rsidR="007D6126" w:rsidRPr="005F7938" w:rsidRDefault="007D6126" w:rsidP="007D61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A6A92D1" w14:textId="77777777" w:rsidR="007D6126" w:rsidRPr="00D23FE2" w:rsidRDefault="007D6126" w:rsidP="007D6126">
            <w:pPr>
              <w:jc w:val="center"/>
              <w:rPr>
                <w:rFonts w:eastAsia="Calibri" w:cs="Times New Roman"/>
                <w:color w:val="auto"/>
                <w:sz w:val="20"/>
                <w:szCs w:val="20"/>
              </w:rPr>
            </w:pPr>
            <w:r w:rsidRPr="00D23FE2">
              <w:rPr>
                <w:rFonts w:eastAsia="Calibri" w:cs="Times New Roman"/>
                <w:color w:val="auto"/>
                <w:sz w:val="20"/>
                <w:szCs w:val="20"/>
              </w:rPr>
              <w:t>NON-ESSENTIAL</w:t>
            </w:r>
          </w:p>
          <w:p w14:paraId="19D31852" w14:textId="758F267A" w:rsidR="00206C6C" w:rsidRPr="00D23FE2" w:rsidRDefault="007D6126" w:rsidP="008E497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05B8F89" w14:textId="77777777" w:rsidR="00C2349D" w:rsidRDefault="00C2349D" w:rsidP="00C2349D"/>
    <w:p w14:paraId="139E4FD1" w14:textId="77777777" w:rsidR="00C2349D" w:rsidRDefault="00C2349D" w:rsidP="00C2349D"/>
    <w:p w14:paraId="3B68BE9F" w14:textId="77777777" w:rsidR="00C2349D" w:rsidRDefault="00C2349D" w:rsidP="00C2349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2349D" w:rsidRPr="00B64159" w14:paraId="4FE84D50" w14:textId="77777777" w:rsidTr="000C7A2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D5A5AD" w14:textId="63CC6059" w:rsidR="00C2349D" w:rsidRPr="00A0381F" w:rsidRDefault="00C2349D" w:rsidP="000C7A26">
            <w:pPr>
              <w:pStyle w:val="Activties"/>
            </w:pPr>
            <w:bookmarkStart w:id="6" w:name="_Toc171072148"/>
            <w:r>
              <w:lastRenderedPageBreak/>
              <w:t>JUVENILE OFFENDER</w:t>
            </w:r>
            <w:r w:rsidRPr="00A0381F">
              <w:t xml:space="preserve"> CASE FILES</w:t>
            </w:r>
            <w:bookmarkEnd w:id="6"/>
          </w:p>
          <w:p w14:paraId="2D41C9D2" w14:textId="42D2C9EC" w:rsidR="00C2349D" w:rsidRPr="00B64159" w:rsidRDefault="00C2349D" w:rsidP="00D53606">
            <w:pPr>
              <w:pStyle w:val="ActivityText"/>
            </w:pPr>
            <w:r w:rsidRPr="00D63836">
              <w:t xml:space="preserve">The activity of </w:t>
            </w:r>
            <w:r>
              <w:t>prosecuting juveniles in juvenile or appellate courts. Excludes juveniles tried as adults pursuant to RCW 13.40.110.</w:t>
            </w:r>
          </w:p>
        </w:tc>
      </w:tr>
      <w:tr w:rsidR="00C2349D" w:rsidRPr="004C34AF" w14:paraId="54D5063C" w14:textId="77777777" w:rsidTr="000C7A2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EACF9B" w14:textId="77777777" w:rsidR="00C2349D" w:rsidRPr="004C34AF" w:rsidRDefault="00C2349D" w:rsidP="000C7A2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2B231B" w14:textId="77777777" w:rsidR="00C2349D" w:rsidRPr="00CD77DD" w:rsidRDefault="00C2349D" w:rsidP="000C7A26">
            <w:pPr>
              <w:jc w:val="center"/>
              <w:rPr>
                <w:rFonts w:eastAsia="Calibri" w:cs="Times New Roman"/>
                <w:b/>
                <w:bCs/>
                <w:color w:val="auto"/>
                <w:sz w:val="20"/>
                <w:szCs w:val="20"/>
              </w:rPr>
            </w:pPr>
            <w:r w:rsidRPr="00CD77D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EEACAF" w14:textId="77777777" w:rsidR="00C2349D" w:rsidRPr="004C34AF" w:rsidRDefault="00C2349D" w:rsidP="000C7A26">
            <w:pPr>
              <w:jc w:val="center"/>
              <w:rPr>
                <w:rFonts w:eastAsia="Calibri" w:cs="Times New Roman"/>
                <w:b/>
                <w:sz w:val="20"/>
                <w:szCs w:val="20"/>
              </w:rPr>
            </w:pPr>
            <w:r>
              <w:rPr>
                <w:rFonts w:eastAsia="Calibri" w:cs="Times New Roman"/>
                <w:b/>
                <w:sz w:val="20"/>
                <w:szCs w:val="20"/>
              </w:rPr>
              <w:t>RETENTION AND</w:t>
            </w:r>
          </w:p>
          <w:p w14:paraId="0063824E" w14:textId="77777777" w:rsidR="00C2349D" w:rsidRPr="004C34AF" w:rsidRDefault="00C2349D" w:rsidP="000C7A2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8A9DD1" w14:textId="77777777" w:rsidR="00C2349D" w:rsidRPr="004C34AF" w:rsidRDefault="00C2349D" w:rsidP="000C7A26">
            <w:pPr>
              <w:jc w:val="center"/>
              <w:rPr>
                <w:rFonts w:eastAsia="Calibri" w:cs="Times New Roman"/>
                <w:b/>
                <w:sz w:val="20"/>
                <w:szCs w:val="20"/>
              </w:rPr>
            </w:pPr>
            <w:r w:rsidRPr="004C34AF">
              <w:rPr>
                <w:rFonts w:eastAsia="Calibri" w:cs="Times New Roman"/>
                <w:b/>
                <w:sz w:val="20"/>
                <w:szCs w:val="20"/>
              </w:rPr>
              <w:t>DESIGNATION</w:t>
            </w:r>
          </w:p>
        </w:tc>
      </w:tr>
      <w:tr w:rsidR="00C2349D" w:rsidRPr="00D23FE2" w14:paraId="478CD760"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5D1390" w14:textId="610327B5" w:rsidR="00C2349D" w:rsidRPr="00CD77DD" w:rsidRDefault="00C2349D" w:rsidP="000C7A26">
            <w:pPr>
              <w:spacing w:before="60"/>
              <w:jc w:val="center"/>
              <w:rPr>
                <w:color w:val="auto"/>
                <w:szCs w:val="22"/>
              </w:rPr>
            </w:pPr>
            <w:bookmarkStart w:id="7" w:name="_Hlk128266016"/>
            <w:r w:rsidRPr="00CD77DD">
              <w:rPr>
                <w:bCs/>
                <w:color w:val="auto"/>
                <w:szCs w:val="22"/>
              </w:rPr>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Pr="00CD77DD">
              <w:rPr>
                <w:bCs/>
                <w:color w:val="auto"/>
                <w:szCs w:val="22"/>
              </w:rPr>
              <w:t>0</w:t>
            </w:r>
            <w:r w:rsidR="008606B7" w:rsidRPr="00CD77DD">
              <w:rPr>
                <w:bCs/>
                <w:color w:val="auto"/>
                <w:szCs w:val="22"/>
              </w:rPr>
              <w:t>5</w:t>
            </w:r>
            <w:r w:rsidRPr="00CD77DD">
              <w:rPr>
                <w:bCs/>
                <w:color w:val="auto"/>
                <w:szCs w:val="22"/>
              </w:rPr>
              <w:t>A</w:t>
            </w:r>
          </w:p>
          <w:p w14:paraId="5D214E9B" w14:textId="511736A6" w:rsidR="00C2349D" w:rsidRPr="00CD77DD" w:rsidRDefault="00C2349D" w:rsidP="00C2349D">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Pr="00CD77DD">
              <w:rPr>
                <w:bCs/>
                <w:color w:val="auto"/>
                <w:szCs w:val="22"/>
              </w:rPr>
              <w:instrText>0</w:instrText>
            </w:r>
            <w:r w:rsidR="008606B7" w:rsidRPr="00CD77DD">
              <w:rPr>
                <w:bCs/>
                <w:color w:val="auto"/>
                <w:szCs w:val="22"/>
              </w:rPr>
              <w:instrText>5</w:instrText>
            </w:r>
            <w:r w:rsidRPr="00CD77DD">
              <w:rPr>
                <w:bCs/>
                <w:color w:val="auto"/>
                <w:szCs w:val="22"/>
              </w:rPr>
              <w:instrText>A</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61D174C9" w14:textId="64573370" w:rsidR="00C2349D" w:rsidRPr="00CD77DD" w:rsidRDefault="008606B7" w:rsidP="000C7A26">
            <w:pPr>
              <w:spacing w:before="60"/>
              <w:rPr>
                <w:rFonts w:asciiTheme="minorHAnsi" w:hAnsiTheme="minorHAnsi"/>
                <w:b/>
                <w:bCs/>
                <w:i/>
                <w:color w:val="auto"/>
                <w:szCs w:val="22"/>
              </w:rPr>
            </w:pPr>
            <w:r w:rsidRPr="00CD77DD">
              <w:rPr>
                <w:b/>
                <w:bCs/>
                <w:i/>
                <w:color w:val="auto"/>
                <w:szCs w:val="17"/>
              </w:rPr>
              <w:t xml:space="preserve">Juvenile Offender </w:t>
            </w:r>
            <w:r w:rsidR="00C2349D" w:rsidRPr="00CD77DD">
              <w:rPr>
                <w:b/>
                <w:bCs/>
                <w:i/>
                <w:color w:val="auto"/>
                <w:szCs w:val="17"/>
              </w:rPr>
              <w:t xml:space="preserve">Case Files – </w:t>
            </w:r>
            <w:r w:rsidRPr="00CD77DD">
              <w:rPr>
                <w:b/>
                <w:bCs/>
                <w:i/>
                <w:color w:val="auto"/>
                <w:szCs w:val="17"/>
              </w:rPr>
              <w:t xml:space="preserve">Adjudicated Guilty </w:t>
            </w:r>
            <w:r w:rsidR="00C2349D" w:rsidRPr="00CD77DD">
              <w:rPr>
                <w:b/>
                <w:bCs/>
                <w:i/>
                <w:color w:val="auto"/>
                <w:szCs w:val="17"/>
              </w:rPr>
              <w:t>(Class A Felony)</w:t>
            </w:r>
          </w:p>
          <w:p w14:paraId="3B7A331D" w14:textId="5EE67431" w:rsidR="00C2349D" w:rsidRPr="00CD77DD" w:rsidRDefault="00C2349D" w:rsidP="00A57F1E">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 xml:space="preserve">Records relating to </w:t>
            </w:r>
            <w:r w:rsidRPr="00CD77DD">
              <w:rPr>
                <w:bCs/>
                <w:color w:val="auto"/>
                <w:szCs w:val="17"/>
              </w:rPr>
              <w:t xml:space="preserve">the prosecution of </w:t>
            </w:r>
            <w:r w:rsidR="008606B7" w:rsidRPr="00CD77DD">
              <w:rPr>
                <w:bCs/>
                <w:color w:val="auto"/>
                <w:szCs w:val="17"/>
              </w:rPr>
              <w:t xml:space="preserve">juveniles adjudicated guilty </w:t>
            </w:r>
            <w:r w:rsidRPr="00CD77DD">
              <w:rPr>
                <w:bCs/>
                <w:color w:val="auto"/>
                <w:szCs w:val="17"/>
              </w:rPr>
              <w:t xml:space="preserve">of a Class A felony </w:t>
            </w:r>
            <w:r w:rsidRPr="00CD77DD">
              <w:rPr>
                <w:color w:val="auto"/>
              </w:rPr>
              <w:t>as defined by RCW 9A.20.020</w:t>
            </w:r>
            <w:r w:rsidR="008606B7" w:rsidRPr="00CD77DD">
              <w:rPr>
                <w:bCs/>
                <w:color w:val="auto"/>
                <w:szCs w:val="17"/>
              </w:rPr>
              <w:t>.</w:t>
            </w:r>
            <w:r w:rsidR="008606B7" w:rsidRPr="00CD77DD">
              <w:rPr>
                <w:color w:val="auto"/>
              </w:rPr>
              <w:fldChar w:fldCharType="begin"/>
            </w:r>
            <w:r w:rsidR="008606B7" w:rsidRPr="00CD77DD">
              <w:rPr>
                <w:color w:val="auto"/>
              </w:rPr>
              <w:instrText xml:space="preserve"> XE "juvenile offender cases:felony (adjudicated guilty)" \f “subject” </w:instrText>
            </w:r>
            <w:r w:rsidR="008606B7" w:rsidRPr="00CD77DD">
              <w:rPr>
                <w:color w:val="auto"/>
              </w:rPr>
              <w:fldChar w:fldCharType="end"/>
            </w:r>
            <w:r w:rsidR="008606B7" w:rsidRPr="00CD77DD">
              <w:rPr>
                <w:color w:val="auto"/>
              </w:rPr>
              <w:fldChar w:fldCharType="begin"/>
            </w:r>
            <w:r w:rsidR="008606B7" w:rsidRPr="00CD77DD">
              <w:rPr>
                <w:color w:val="auto"/>
              </w:rPr>
              <w:instrText xml:space="preserve"> XE “adjudications:guilty:felony" \f “subject” </w:instrText>
            </w:r>
            <w:r w:rsidR="008606B7" w:rsidRPr="00CD77DD">
              <w:rPr>
                <w:color w:val="auto"/>
              </w:rPr>
              <w:fldChar w:fldCharType="end"/>
            </w:r>
            <w:r w:rsidR="00DF66EC" w:rsidRPr="00CD77DD">
              <w:rPr>
                <w:color w:val="auto"/>
              </w:rPr>
              <w:fldChar w:fldCharType="begin"/>
            </w:r>
            <w:r w:rsidR="00DF66EC" w:rsidRPr="00CD77DD">
              <w:rPr>
                <w:color w:val="auto"/>
              </w:rPr>
              <w:instrText xml:space="preserve"> XE "</w:instrText>
            </w:r>
            <w:r w:rsidR="00E756D2">
              <w:rPr>
                <w:color w:val="auto"/>
              </w:rPr>
              <w:instrText xml:space="preserve">felony </w:instrText>
            </w:r>
            <w:r w:rsidR="00DF66EC">
              <w:rPr>
                <w:color w:val="auto"/>
              </w:rPr>
              <w:instrText>adjudications</w:instrText>
            </w:r>
            <w:r w:rsidR="00E756D2">
              <w:rPr>
                <w:color w:val="auto"/>
              </w:rPr>
              <w:instrText xml:space="preserve"> (guilty)</w:instrText>
            </w:r>
            <w:r w:rsidR="00DF66EC" w:rsidRPr="00CD77DD">
              <w:rPr>
                <w:color w:val="auto"/>
              </w:rPr>
              <w:instrText xml:space="preserve">" \f “subject” </w:instrText>
            </w:r>
            <w:r w:rsidR="00DF66EC" w:rsidRPr="00CD77DD">
              <w:rPr>
                <w:color w:val="auto"/>
              </w:rPr>
              <w:fldChar w:fldCharType="end"/>
            </w:r>
          </w:p>
          <w:p w14:paraId="5A07AF2F" w14:textId="77777777" w:rsidR="00C2349D" w:rsidRPr="00CD77DD" w:rsidRDefault="00C2349D" w:rsidP="000C7A26">
            <w:pPr>
              <w:spacing w:before="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73D87B22" w14:textId="77777777" w:rsidR="00C2349D" w:rsidRPr="00CD77DD" w:rsidRDefault="00C2349D" w:rsidP="000C7A26">
            <w:pPr>
              <w:pStyle w:val="ListParagraph"/>
              <w:numPr>
                <w:ilvl w:val="0"/>
                <w:numId w:val="15"/>
              </w:numPr>
              <w:spacing w:before="60" w:after="60"/>
              <w:rPr>
                <w:rFonts w:asciiTheme="minorHAnsi" w:hAnsiTheme="minorHAnsi"/>
                <w:b/>
                <w:bCs/>
                <w:i/>
                <w:color w:val="auto"/>
                <w:szCs w:val="22"/>
              </w:rPr>
            </w:pPr>
            <w:r w:rsidRPr="00CD77DD">
              <w:rPr>
                <w:color w:val="auto"/>
              </w:rPr>
              <w:t>Pleadings, memoranda, briefs, declarations, discovery materials, reports, notes,</w:t>
            </w:r>
            <w:r w:rsidRPr="00CD77DD">
              <w:rPr>
                <w:bCs/>
                <w:color w:val="auto"/>
              </w:rPr>
              <w:t xml:space="preserve"> trial notebooks, exhibits, and correspondence (regardless of forma</w:t>
            </w:r>
            <w:r w:rsidRPr="00CD77DD">
              <w:rPr>
                <w:color w:val="auto"/>
              </w:rPr>
              <w:t>t).</w:t>
            </w:r>
          </w:p>
          <w:p w14:paraId="2A523282" w14:textId="52922EF0" w:rsidR="008606B7" w:rsidRPr="00CD77DD" w:rsidRDefault="008606B7" w:rsidP="008606B7">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Excludes</w:t>
            </w:r>
            <w:r w:rsidR="0044463C" w:rsidRPr="00CD77DD">
              <w:rPr>
                <w:rFonts w:asciiTheme="minorHAnsi" w:eastAsia="Times New Roman" w:hAnsiTheme="minorHAnsi"/>
                <w:color w:val="auto"/>
                <w:szCs w:val="22"/>
              </w:rPr>
              <w:t xml:space="preserve"> records covered by</w:t>
            </w:r>
            <w:r w:rsidRPr="00CD77DD">
              <w:rPr>
                <w:rFonts w:asciiTheme="minorHAnsi" w:eastAsia="Times New Roman" w:hAnsiTheme="minorHAnsi"/>
                <w:color w:val="auto"/>
                <w:szCs w:val="22"/>
              </w:rPr>
              <w:t xml:space="preserve">: </w:t>
            </w:r>
          </w:p>
          <w:p w14:paraId="6CDBC624" w14:textId="24DD6E8C" w:rsidR="008606B7" w:rsidRPr="00CD77DD" w:rsidRDefault="0044463C" w:rsidP="0044463C">
            <w:pPr>
              <w:pStyle w:val="ListParagraph"/>
              <w:numPr>
                <w:ilvl w:val="0"/>
                <w:numId w:val="15"/>
              </w:numPr>
              <w:spacing w:before="60" w:after="60"/>
              <w:rPr>
                <w:color w:val="auto"/>
                <w:szCs w:val="17"/>
              </w:rPr>
            </w:pPr>
            <w:r w:rsidRPr="00CD77DD">
              <w:rPr>
                <w:i/>
                <w:iCs/>
                <w:color w:val="auto"/>
              </w:rPr>
              <w:t>Notorious/Historically Significant Case Files (DAN AT2013-009)</w:t>
            </w:r>
            <w:r w:rsidR="008606B7" w:rsidRPr="00CD77DD">
              <w:rPr>
                <w:i/>
                <w:iCs/>
                <w:color w:val="auto"/>
              </w:rPr>
              <w:t>;</w:t>
            </w:r>
          </w:p>
          <w:p w14:paraId="52F8B81E" w14:textId="173B2B6A" w:rsidR="00C2349D" w:rsidRPr="00CD77DD" w:rsidRDefault="005537A6" w:rsidP="0044463C">
            <w:pPr>
              <w:pStyle w:val="ListParagraph"/>
              <w:numPr>
                <w:ilvl w:val="0"/>
                <w:numId w:val="15"/>
              </w:numPr>
              <w:spacing w:before="60" w:after="60"/>
              <w:rPr>
                <w:color w:val="auto"/>
                <w:szCs w:val="17"/>
              </w:rPr>
            </w:pPr>
            <w:r>
              <w:rPr>
                <w:color w:val="auto"/>
              </w:rPr>
              <w:t xml:space="preserve">Records series in </w:t>
            </w:r>
            <w:r w:rsidR="0044463C" w:rsidRPr="00CD77DD">
              <w:rPr>
                <w:color w:val="auto"/>
              </w:rPr>
              <w:t xml:space="preserve">the </w:t>
            </w:r>
            <w:r w:rsidR="0044463C" w:rsidRPr="00CD77DD">
              <w:rPr>
                <w:color w:val="auto"/>
                <w:u w:val="single"/>
              </w:rPr>
              <w:t>Juvenile Case Files Eligible for Early Destruction</w:t>
            </w:r>
            <w:r w:rsidR="0044463C" w:rsidRPr="00CD77DD">
              <w:rPr>
                <w:color w:val="auto"/>
              </w:rPr>
              <w:t xml:space="preserve"> section</w:t>
            </w:r>
            <w:r w:rsidR="00C2349D" w:rsidRPr="00CD77DD">
              <w:rPr>
                <w:i/>
                <w:color w:val="auto"/>
              </w:rPr>
              <w:t>.</w:t>
            </w:r>
          </w:p>
          <w:p w14:paraId="6E5BA94D" w14:textId="77777777" w:rsidR="00C2349D" w:rsidRDefault="00C2349D" w:rsidP="0044463C">
            <w:pPr>
              <w:spacing w:before="60" w:after="60"/>
              <w:rPr>
                <w:rFonts w:asciiTheme="minorHAnsi" w:eastAsia="Times New Roman" w:hAnsiTheme="minorHAnsi"/>
                <w:i/>
                <w:color w:val="auto"/>
                <w:sz w:val="21"/>
                <w:szCs w:val="21"/>
              </w:rPr>
            </w:pPr>
            <w:r w:rsidRPr="00CD77DD">
              <w:rPr>
                <w:rFonts w:asciiTheme="minorHAnsi" w:eastAsia="Times New Roman" w:hAnsiTheme="minorHAnsi"/>
                <w:i/>
                <w:color w:val="auto"/>
                <w:sz w:val="21"/>
                <w:szCs w:val="21"/>
              </w:rPr>
              <w:t xml:space="preserve">Note: </w:t>
            </w:r>
            <w:r w:rsidRPr="00CD77DD">
              <w:rPr>
                <w:i/>
                <w:color w:val="auto"/>
              </w:rPr>
              <w:t>Sex offender and other “special cases” may be designated by the prosecutor for longer retention.</w:t>
            </w:r>
            <w:r w:rsidRPr="00CD77DD">
              <w:rPr>
                <w:rFonts w:asciiTheme="minorHAnsi" w:eastAsia="Times New Roman" w:hAnsiTheme="minorHAnsi"/>
                <w:i/>
                <w:color w:val="auto"/>
                <w:sz w:val="21"/>
                <w:szCs w:val="21"/>
              </w:rPr>
              <w:t xml:space="preserve"> </w:t>
            </w:r>
          </w:p>
          <w:p w14:paraId="2ABC3EFA" w14:textId="250D50C7" w:rsidR="00D233B4" w:rsidRPr="00CD77DD" w:rsidRDefault="00D233B4" w:rsidP="0044463C">
            <w:pPr>
              <w:spacing w:before="60" w:after="60"/>
              <w:rPr>
                <w:rFonts w:asciiTheme="minorHAnsi" w:hAnsiTheme="minorHAnsi"/>
                <w:b/>
                <w:bCs/>
                <w:i/>
                <w:color w:val="auto"/>
                <w:sz w:val="21"/>
                <w:szCs w:val="21"/>
              </w:rPr>
            </w:pPr>
            <w:r>
              <w:rPr>
                <w:rFonts w:asciiTheme="minorHAnsi" w:eastAsia="Times New Roman" w:hAnsiTheme="minorHAnsi"/>
                <w:i/>
                <w:color w:val="auto"/>
                <w:sz w:val="21"/>
                <w:szCs w:val="21"/>
              </w:rPr>
              <w:t>Note: Any dispositions that included a guilty adjudication for simple drug possession and were later amended, corrected, or vacated following the state Supreme Court’s 2021 State v. Blake ruling need to be retained for at least three years after amended/corrected/vacated, per Juvenile Offender Case Files – Other (DAN AT52-07-05F).</w:t>
            </w:r>
          </w:p>
        </w:tc>
        <w:tc>
          <w:tcPr>
            <w:tcW w:w="2887" w:type="dxa"/>
            <w:tcBorders>
              <w:top w:val="single" w:sz="4" w:space="0" w:color="000000"/>
              <w:bottom w:val="single" w:sz="4" w:space="0" w:color="000000"/>
            </w:tcBorders>
            <w:tcMar>
              <w:top w:w="43" w:type="dxa"/>
              <w:left w:w="115" w:type="dxa"/>
              <w:bottom w:w="43" w:type="dxa"/>
              <w:right w:w="115" w:type="dxa"/>
            </w:tcMar>
          </w:tcPr>
          <w:p w14:paraId="12C8BBC3" w14:textId="17DA0DE7" w:rsidR="00C2349D" w:rsidRPr="00362386" w:rsidRDefault="00C2349D" w:rsidP="00A57F1E">
            <w:pPr>
              <w:spacing w:before="60" w:after="60"/>
              <w:rPr>
                <w:bCs/>
                <w:color w:val="auto"/>
                <w:szCs w:val="17"/>
              </w:rPr>
            </w:pPr>
            <w:r w:rsidRPr="00D23FE2">
              <w:rPr>
                <w:b/>
                <w:bCs/>
                <w:color w:val="auto"/>
                <w:szCs w:val="17"/>
              </w:rPr>
              <w:t>Retain</w:t>
            </w:r>
            <w:r w:rsidRPr="00D23FE2">
              <w:rPr>
                <w:bCs/>
                <w:color w:val="auto"/>
                <w:szCs w:val="17"/>
              </w:rPr>
              <w:t xml:space="preserve"> for</w:t>
            </w:r>
            <w:r w:rsidRPr="00730BEB">
              <w:rPr>
                <w:bCs/>
                <w:color w:val="auto"/>
                <w:szCs w:val="17"/>
              </w:rPr>
              <w:t xml:space="preserve"> </w:t>
            </w:r>
            <w:r w:rsidRPr="00362386">
              <w:rPr>
                <w:bCs/>
                <w:color w:val="auto"/>
                <w:szCs w:val="17"/>
              </w:rPr>
              <w:t xml:space="preserve">20 years after </w:t>
            </w:r>
            <w:r w:rsidR="0044463C">
              <w:rPr>
                <w:bCs/>
                <w:color w:val="auto"/>
                <w:szCs w:val="17"/>
              </w:rPr>
              <w:t>disposition of case</w:t>
            </w:r>
          </w:p>
          <w:p w14:paraId="4FF50E19" w14:textId="77777777" w:rsidR="00E756D2" w:rsidRDefault="00E756D2" w:rsidP="00E756D2">
            <w:pPr>
              <w:spacing w:before="60" w:after="60"/>
              <w:rPr>
                <w:bCs/>
                <w:i/>
                <w:iCs/>
                <w:color w:val="auto"/>
                <w:szCs w:val="17"/>
              </w:rPr>
            </w:pPr>
            <w:r>
              <w:rPr>
                <w:bCs/>
                <w:i/>
                <w:iCs/>
                <w:color w:val="auto"/>
                <w:szCs w:val="17"/>
              </w:rPr>
              <w:t xml:space="preserve">   and</w:t>
            </w:r>
          </w:p>
          <w:p w14:paraId="072AC361" w14:textId="1D1C2CAE" w:rsidR="00E756D2" w:rsidRPr="001921F6" w:rsidRDefault="00E756D2" w:rsidP="00E756D2">
            <w:pPr>
              <w:spacing w:before="60" w:after="60"/>
              <w:rPr>
                <w:bCs/>
                <w:color w:val="auto"/>
                <w:szCs w:val="17"/>
              </w:rPr>
            </w:pPr>
            <w:r>
              <w:rPr>
                <w:bCs/>
                <w:color w:val="auto"/>
                <w:szCs w:val="17"/>
              </w:rPr>
              <w:t>3 years after any amended/corrected/vacated disposition</w:t>
            </w:r>
          </w:p>
          <w:p w14:paraId="39D7F17F" w14:textId="77777777" w:rsidR="00C2349D" w:rsidRPr="00362386" w:rsidRDefault="00C2349D" w:rsidP="00A57F1E">
            <w:pPr>
              <w:spacing w:before="60" w:after="60"/>
              <w:rPr>
                <w:bCs/>
                <w:i/>
                <w:color w:val="auto"/>
                <w:szCs w:val="17"/>
              </w:rPr>
            </w:pPr>
            <w:r w:rsidRPr="00362386">
              <w:rPr>
                <w:bCs/>
                <w:color w:val="auto"/>
                <w:szCs w:val="17"/>
              </w:rPr>
              <w:t xml:space="preserve">   </w:t>
            </w:r>
            <w:r w:rsidRPr="00362386">
              <w:rPr>
                <w:bCs/>
                <w:i/>
                <w:color w:val="auto"/>
                <w:szCs w:val="17"/>
              </w:rPr>
              <w:t>then</w:t>
            </w:r>
          </w:p>
          <w:p w14:paraId="2C585DD2" w14:textId="77777777" w:rsidR="00C2349D" w:rsidRPr="00D23FE2" w:rsidRDefault="00C2349D" w:rsidP="00A57F1E">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13FC1B" w14:textId="77777777" w:rsidR="00C2349D" w:rsidRPr="005F7938" w:rsidRDefault="00C2349D" w:rsidP="000C7A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ABB8833" w14:textId="77777777" w:rsidR="00C2349D" w:rsidRPr="00D23FE2" w:rsidRDefault="00C2349D" w:rsidP="000C7A26">
            <w:pPr>
              <w:jc w:val="center"/>
              <w:rPr>
                <w:rFonts w:eastAsia="Calibri" w:cs="Times New Roman"/>
                <w:color w:val="auto"/>
                <w:sz w:val="20"/>
                <w:szCs w:val="20"/>
              </w:rPr>
            </w:pPr>
            <w:r w:rsidRPr="00D23FE2">
              <w:rPr>
                <w:rFonts w:eastAsia="Calibri" w:cs="Times New Roman"/>
                <w:color w:val="auto"/>
                <w:sz w:val="20"/>
                <w:szCs w:val="20"/>
              </w:rPr>
              <w:t>NON-ESSENTIAL</w:t>
            </w:r>
          </w:p>
          <w:p w14:paraId="0764F80E" w14:textId="77777777" w:rsidR="00C2349D" w:rsidRPr="00D23FE2" w:rsidRDefault="00C2349D" w:rsidP="000C7A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bookmarkEnd w:id="7"/>
      <w:tr w:rsidR="0044463C" w:rsidRPr="00D23FE2" w14:paraId="4F3EEA7D"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C328A8" w14:textId="1F1E796F" w:rsidR="0044463C" w:rsidRPr="00CD77DD" w:rsidRDefault="0044463C" w:rsidP="000C7A26">
            <w:pPr>
              <w:spacing w:before="60"/>
              <w:jc w:val="center"/>
              <w:rPr>
                <w:color w:val="auto"/>
                <w:szCs w:val="22"/>
              </w:rPr>
            </w:pPr>
            <w:r w:rsidRPr="00CD77DD">
              <w:rPr>
                <w:bCs/>
                <w:color w:val="auto"/>
                <w:szCs w:val="22"/>
              </w:rPr>
              <w:lastRenderedPageBreak/>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Pr="00CD77DD">
              <w:rPr>
                <w:bCs/>
                <w:color w:val="auto"/>
                <w:szCs w:val="22"/>
              </w:rPr>
              <w:t>05</w:t>
            </w:r>
            <w:r w:rsidR="00730BEB" w:rsidRPr="00CD77DD">
              <w:rPr>
                <w:bCs/>
                <w:color w:val="auto"/>
                <w:szCs w:val="22"/>
              </w:rPr>
              <w:t>B</w:t>
            </w:r>
          </w:p>
          <w:p w14:paraId="02FB8D00" w14:textId="6F254913" w:rsidR="0044463C" w:rsidRPr="00CD77DD" w:rsidRDefault="0044463C" w:rsidP="000C7A26">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Pr="00CD77DD">
              <w:rPr>
                <w:bCs/>
                <w:color w:val="auto"/>
                <w:szCs w:val="22"/>
              </w:rPr>
              <w:instrText>05</w:instrText>
            </w:r>
            <w:r w:rsidR="00730BEB" w:rsidRPr="00CD77DD">
              <w:rPr>
                <w:bCs/>
                <w:color w:val="auto"/>
                <w:szCs w:val="22"/>
              </w:rPr>
              <w:instrText>B</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075CF5EC" w14:textId="4F09520D" w:rsidR="0044463C" w:rsidRPr="00FC4508" w:rsidRDefault="0044463C" w:rsidP="000C7A26">
            <w:pPr>
              <w:spacing w:before="60"/>
              <w:rPr>
                <w:rFonts w:asciiTheme="minorHAnsi" w:hAnsiTheme="minorHAnsi"/>
                <w:b/>
                <w:bCs/>
                <w:i/>
                <w:color w:val="auto"/>
                <w:szCs w:val="22"/>
              </w:rPr>
            </w:pPr>
            <w:r>
              <w:rPr>
                <w:b/>
                <w:bCs/>
                <w:i/>
                <w:szCs w:val="17"/>
              </w:rPr>
              <w:t>Juvenile Offender Case Files – Adjudicated Guilty (Class B Felony and DUI)</w:t>
            </w:r>
          </w:p>
          <w:p w14:paraId="145305B4" w14:textId="09FFE43F" w:rsidR="0044463C" w:rsidRPr="00D23FE2" w:rsidRDefault="0044463C" w:rsidP="00A57F1E">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w:t>
            </w:r>
            <w:r>
              <w:rPr>
                <w:bCs/>
                <w:szCs w:val="17"/>
              </w:rPr>
              <w:t xml:space="preserve">the prosecution of juveniles adjudicated guilty of a Class B felony </w:t>
            </w:r>
            <w:r>
              <w:t xml:space="preserve">as defined by </w:t>
            </w:r>
            <w:r w:rsidRPr="00206C6C">
              <w:t>RCW 9A.20.020</w:t>
            </w:r>
            <w:r>
              <w:t>, Driving Under the Influence (DUI) as defined by RCW 46.61.502, and/or Physical Control of Vehicle While Under the Influence as defined by RCW 46.61.504</w:t>
            </w:r>
            <w:r>
              <w:rPr>
                <w:bCs/>
                <w:szCs w:val="17"/>
              </w:rPr>
              <w:t>.</w:t>
            </w:r>
            <w:r w:rsidRPr="00E53507">
              <w:fldChar w:fldCharType="begin"/>
            </w:r>
            <w:r w:rsidRPr="00E53507">
              <w:instrText xml:space="preserve"> XE "</w:instrText>
            </w:r>
            <w:r>
              <w:instrText>juvenile offender</w:instrText>
            </w:r>
            <w:r w:rsidRPr="00E53507">
              <w:instrText xml:space="preserve"> cases:felony </w:instrText>
            </w:r>
            <w:r>
              <w:instrText>(adjudicated guilty)</w:instrText>
            </w:r>
            <w:r w:rsidRPr="00E53507">
              <w:instrText xml:space="preserve">" \f “subject” </w:instrText>
            </w:r>
            <w:r w:rsidRPr="00E53507">
              <w:fldChar w:fldCharType="end"/>
            </w:r>
            <w:r w:rsidRPr="00E53507">
              <w:fldChar w:fldCharType="begin"/>
            </w:r>
            <w:r w:rsidRPr="00E53507">
              <w:instrText xml:space="preserve"> XE </w:instrText>
            </w:r>
            <w:r>
              <w:instrText>“adjudications:guilty:felony</w:instrText>
            </w:r>
            <w:r w:rsidRPr="00E53507">
              <w:instrText xml:space="preserve">" \f “subject” </w:instrText>
            </w:r>
            <w:r w:rsidRPr="00E53507">
              <w:fldChar w:fldCharType="end"/>
            </w:r>
            <w:r w:rsidR="00730BEB" w:rsidRPr="00E53507">
              <w:fldChar w:fldCharType="begin"/>
            </w:r>
            <w:r w:rsidR="00730BEB" w:rsidRPr="00E53507">
              <w:instrText xml:space="preserve"> XE </w:instrText>
            </w:r>
            <w:r w:rsidR="00730BEB">
              <w:instrText>“adjudications:guilty:DUI</w:instrText>
            </w:r>
            <w:r w:rsidR="00730BEB" w:rsidRPr="00E53507">
              <w:instrText xml:space="preserve">" \f “subject” </w:instrText>
            </w:r>
            <w:r w:rsidR="00730BEB" w:rsidRPr="00E53507">
              <w:fldChar w:fldCharType="end"/>
            </w:r>
            <w:r w:rsidR="00730BEB" w:rsidRPr="00E53507">
              <w:fldChar w:fldCharType="begin"/>
            </w:r>
            <w:r w:rsidR="00730BEB" w:rsidRPr="00E53507">
              <w:instrText xml:space="preserve"> XE "</w:instrText>
            </w:r>
            <w:r w:rsidR="00730BEB">
              <w:instrText>DUI/</w:instrText>
            </w:r>
            <w:r w:rsidR="00447D08">
              <w:instrText>p</w:instrText>
            </w:r>
            <w:r w:rsidR="00730BEB">
              <w:instrText xml:space="preserve">hysical </w:instrText>
            </w:r>
            <w:r w:rsidR="00447D08">
              <w:instrText>c</w:instrText>
            </w:r>
            <w:r w:rsidR="00730BEB">
              <w:instrText xml:space="preserve">ontrol of </w:instrText>
            </w:r>
            <w:r w:rsidR="00447D08">
              <w:instrText>v</w:instrText>
            </w:r>
            <w:r w:rsidR="00730BEB">
              <w:instrText>ehicle:juvenile offender</w:instrText>
            </w:r>
            <w:r w:rsidR="00730BEB" w:rsidRPr="00E53507">
              <w:instrText xml:space="preserve">" \f “subject” </w:instrText>
            </w:r>
            <w:r w:rsidR="00730BEB" w:rsidRPr="00E53507">
              <w:fldChar w:fldCharType="end"/>
            </w:r>
            <w:r w:rsidR="00E756D2" w:rsidRPr="00CD77DD">
              <w:rPr>
                <w:color w:val="auto"/>
              </w:rPr>
              <w:fldChar w:fldCharType="begin"/>
            </w:r>
            <w:r w:rsidR="00E756D2" w:rsidRPr="00CD77DD">
              <w:rPr>
                <w:color w:val="auto"/>
              </w:rPr>
              <w:instrText xml:space="preserve"> XE "</w:instrText>
            </w:r>
            <w:r w:rsidR="00447D08">
              <w:rPr>
                <w:color w:val="auto"/>
              </w:rPr>
              <w:instrText>p</w:instrText>
            </w:r>
            <w:r w:rsidR="00E756D2" w:rsidRPr="00CD77DD">
              <w:rPr>
                <w:color w:val="auto"/>
              </w:rPr>
              <w:instrText xml:space="preserve">hysical </w:instrText>
            </w:r>
            <w:r w:rsidR="00447D08">
              <w:rPr>
                <w:color w:val="auto"/>
              </w:rPr>
              <w:instrText>c</w:instrText>
            </w:r>
            <w:r w:rsidR="00E756D2" w:rsidRPr="00CD77DD">
              <w:rPr>
                <w:color w:val="auto"/>
              </w:rPr>
              <w:instrText xml:space="preserve">ontrol of </w:instrText>
            </w:r>
            <w:r w:rsidR="00447D08">
              <w:rPr>
                <w:color w:val="auto"/>
              </w:rPr>
              <w:instrText>v</w:instrText>
            </w:r>
            <w:r w:rsidR="00E756D2" w:rsidRPr="00CD77DD">
              <w:rPr>
                <w:color w:val="auto"/>
              </w:rPr>
              <w:instrText>ehicle</w:instrText>
            </w:r>
            <w:r w:rsidR="00E756D2">
              <w:rPr>
                <w:color w:val="auto"/>
              </w:rPr>
              <w:instrText>/DUI</w:instrText>
            </w:r>
            <w:r w:rsidR="00E756D2" w:rsidRPr="00CD77DD">
              <w:rPr>
                <w:color w:val="auto"/>
              </w:rPr>
              <w:instrText>:</w:instrText>
            </w:r>
            <w:r w:rsidR="00E756D2">
              <w:rPr>
                <w:color w:val="auto"/>
              </w:rPr>
              <w:instrText>juvenile offender</w:instrText>
            </w:r>
            <w:r w:rsidR="00E756D2" w:rsidRPr="00CD77DD">
              <w:rPr>
                <w:color w:val="auto"/>
              </w:rPr>
              <w:instrText xml:space="preserve">" \f “subject” </w:instrText>
            </w:r>
            <w:r w:rsidR="00E756D2" w:rsidRPr="00CD77DD">
              <w:rPr>
                <w:color w:val="auto"/>
              </w:rPr>
              <w:fldChar w:fldCharType="end"/>
            </w:r>
            <w:r w:rsidR="00730BEB" w:rsidRPr="00E53507">
              <w:fldChar w:fldCharType="begin"/>
            </w:r>
            <w:r w:rsidR="00730BEB" w:rsidRPr="00E53507">
              <w:instrText xml:space="preserve"> XE </w:instrText>
            </w:r>
            <w:r w:rsidR="00730BEB">
              <w:instrText>“juvenile offender cases:DUI (adjudicated guilty)</w:instrText>
            </w:r>
            <w:r w:rsidR="00730BEB" w:rsidRPr="00E53507">
              <w:instrText xml:space="preserve">" \f “subject” </w:instrText>
            </w:r>
            <w:r w:rsidR="00730BEB" w:rsidRPr="00E53507">
              <w:fldChar w:fldCharType="end"/>
            </w:r>
            <w:r w:rsidR="00E756D2" w:rsidRPr="00E53507">
              <w:fldChar w:fldCharType="begin"/>
            </w:r>
            <w:r w:rsidR="00E756D2" w:rsidRPr="00E53507">
              <w:instrText xml:space="preserve"> XE </w:instrText>
            </w:r>
            <w:r w:rsidR="00E756D2">
              <w:instrText>“felony adjudications:guilty</w:instrText>
            </w:r>
            <w:r w:rsidR="00E756D2" w:rsidRPr="00E53507">
              <w:instrText xml:space="preserve">" \f “subject” </w:instrText>
            </w:r>
            <w:r w:rsidR="00E756D2" w:rsidRPr="00E53507">
              <w:fldChar w:fldCharType="end"/>
            </w:r>
          </w:p>
          <w:p w14:paraId="500E7FE1" w14:textId="77777777" w:rsidR="0044463C" w:rsidRPr="00362386" w:rsidRDefault="0044463C" w:rsidP="000C7A26">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574CBFDA" w14:textId="77777777" w:rsidR="0044463C" w:rsidRPr="00206C6C" w:rsidRDefault="0044463C" w:rsidP="000C7A26">
            <w:pPr>
              <w:pStyle w:val="ListParagraph"/>
              <w:numPr>
                <w:ilvl w:val="0"/>
                <w:numId w:val="15"/>
              </w:numPr>
              <w:spacing w:before="60" w:after="60"/>
              <w:rPr>
                <w:rFonts w:asciiTheme="minorHAnsi" w:hAnsiTheme="minorHAnsi"/>
                <w:b/>
                <w:bCs/>
                <w:i/>
                <w:color w:val="auto"/>
                <w:szCs w:val="22"/>
              </w:rPr>
            </w:pPr>
            <w:r w:rsidRPr="00206C6C">
              <w:rPr>
                <w:color w:val="auto"/>
              </w:rPr>
              <w:t>Pleadings, memoranda, briefs, declarations, discovery materials, reports, notes,</w:t>
            </w:r>
            <w:r w:rsidRPr="00206C6C">
              <w:rPr>
                <w:bCs/>
                <w:color w:val="auto"/>
              </w:rPr>
              <w:t xml:space="preserve"> trial notebooks, exhibits, and correspondence (regardless of forma</w:t>
            </w:r>
            <w:r w:rsidRPr="00206C6C">
              <w:rPr>
                <w:color w:val="auto"/>
              </w:rPr>
              <w:t>t).</w:t>
            </w:r>
          </w:p>
          <w:p w14:paraId="3668FFF0" w14:textId="77777777" w:rsidR="0044463C" w:rsidRDefault="0044463C" w:rsidP="000C7A26">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Pr="00362386">
              <w:rPr>
                <w:rFonts w:asciiTheme="minorHAnsi" w:eastAsia="Times New Roman" w:hAnsiTheme="minorHAnsi"/>
                <w:color w:val="auto"/>
                <w:szCs w:val="22"/>
              </w:rPr>
              <w:t xml:space="preserve"> </w:t>
            </w:r>
          </w:p>
          <w:p w14:paraId="752F69AF" w14:textId="77777777" w:rsidR="0044463C" w:rsidRPr="0044463C" w:rsidRDefault="0044463C" w:rsidP="000C7A26">
            <w:pPr>
              <w:pStyle w:val="ListParagraph"/>
              <w:numPr>
                <w:ilvl w:val="0"/>
                <w:numId w:val="15"/>
              </w:numPr>
              <w:spacing w:before="60" w:after="60"/>
              <w:rPr>
                <w:color w:val="auto"/>
                <w:szCs w:val="17"/>
              </w:rPr>
            </w:pPr>
            <w:r w:rsidRPr="0044463C">
              <w:rPr>
                <w:i/>
                <w:iCs/>
                <w:color w:val="auto"/>
              </w:rPr>
              <w:t>Notorious/Historically Significant Case Files (DAN AT2013-009)</w:t>
            </w:r>
            <w:r w:rsidRPr="00E31211">
              <w:rPr>
                <w:i/>
                <w:iCs/>
                <w:color w:val="auto"/>
              </w:rPr>
              <w:t>;</w:t>
            </w:r>
          </w:p>
          <w:p w14:paraId="3713E740" w14:textId="4DC8463B" w:rsidR="0044463C" w:rsidRPr="00D233B4" w:rsidRDefault="005537A6" w:rsidP="00730BEB">
            <w:pPr>
              <w:pStyle w:val="ListParagraph"/>
              <w:numPr>
                <w:ilvl w:val="0"/>
                <w:numId w:val="15"/>
              </w:numPr>
              <w:spacing w:before="60" w:after="60"/>
              <w:rPr>
                <w:color w:val="auto"/>
                <w:szCs w:val="17"/>
              </w:rPr>
            </w:pPr>
            <w:r>
              <w:rPr>
                <w:color w:val="auto"/>
              </w:rPr>
              <w:t xml:space="preserve">Records series in </w:t>
            </w:r>
            <w:r w:rsidR="0044463C">
              <w:rPr>
                <w:color w:val="auto"/>
              </w:rPr>
              <w:t xml:space="preserve">the </w:t>
            </w:r>
            <w:r w:rsidR="0044463C">
              <w:rPr>
                <w:color w:val="auto"/>
                <w:u w:val="single"/>
              </w:rPr>
              <w:t>Juvenile Case Files Eligible for Early Destruction</w:t>
            </w:r>
            <w:r w:rsidR="0044463C">
              <w:rPr>
                <w:color w:val="auto"/>
              </w:rPr>
              <w:t xml:space="preserve"> section</w:t>
            </w:r>
            <w:r w:rsidR="0044463C" w:rsidRPr="0044463C">
              <w:rPr>
                <w:i/>
                <w:color w:val="auto"/>
              </w:rPr>
              <w:t>.</w:t>
            </w:r>
          </w:p>
          <w:p w14:paraId="2303BC76" w14:textId="4B90B443" w:rsidR="00D233B4" w:rsidRPr="00D233B4" w:rsidRDefault="00D233B4" w:rsidP="00D233B4">
            <w:pPr>
              <w:spacing w:before="60" w:after="60"/>
              <w:rPr>
                <w:color w:val="auto"/>
                <w:szCs w:val="17"/>
              </w:rPr>
            </w:pPr>
            <w:r>
              <w:rPr>
                <w:rFonts w:asciiTheme="minorHAnsi" w:eastAsia="Times New Roman" w:hAnsiTheme="minorHAnsi"/>
                <w:i/>
                <w:color w:val="auto"/>
                <w:sz w:val="21"/>
                <w:szCs w:val="21"/>
              </w:rPr>
              <w:t>Note: Any dispositions that included a guilty adjudication for simple drug possession and were later amended, corrected, or vacated following the state Supreme Court’s 2021 State v. Blake ruling need to be retained for at least three years after amended/corrected/vacated, per Juvenile Offender Case Files – Other (DAN AT52-07-05F).</w:t>
            </w:r>
          </w:p>
        </w:tc>
        <w:tc>
          <w:tcPr>
            <w:tcW w:w="2887" w:type="dxa"/>
            <w:tcBorders>
              <w:top w:val="single" w:sz="4" w:space="0" w:color="000000"/>
              <w:bottom w:val="single" w:sz="4" w:space="0" w:color="000000"/>
            </w:tcBorders>
            <w:tcMar>
              <w:top w:w="43" w:type="dxa"/>
              <w:left w:w="115" w:type="dxa"/>
              <w:bottom w:w="43" w:type="dxa"/>
              <w:right w:w="115" w:type="dxa"/>
            </w:tcMar>
          </w:tcPr>
          <w:p w14:paraId="6161BBC1" w14:textId="29D404B0" w:rsidR="0044463C" w:rsidRPr="00362386" w:rsidRDefault="0044463C" w:rsidP="00A57F1E">
            <w:pPr>
              <w:spacing w:before="60" w:after="60"/>
              <w:rPr>
                <w:bCs/>
                <w:color w:val="auto"/>
                <w:szCs w:val="17"/>
              </w:rPr>
            </w:pPr>
            <w:r w:rsidRPr="00D23FE2">
              <w:rPr>
                <w:b/>
                <w:bCs/>
                <w:color w:val="auto"/>
                <w:szCs w:val="17"/>
              </w:rPr>
              <w:t>Retain</w:t>
            </w:r>
            <w:r w:rsidRPr="00D23FE2">
              <w:rPr>
                <w:bCs/>
                <w:color w:val="auto"/>
                <w:szCs w:val="17"/>
              </w:rPr>
              <w:t xml:space="preserve"> </w:t>
            </w:r>
            <w:r w:rsidRPr="006C53B9">
              <w:rPr>
                <w:bCs/>
                <w:color w:val="auto"/>
                <w:szCs w:val="17"/>
              </w:rPr>
              <w:t xml:space="preserve">for </w:t>
            </w:r>
            <w:r w:rsidR="00730BEB" w:rsidRPr="006C53B9">
              <w:rPr>
                <w:bCs/>
                <w:color w:val="auto"/>
                <w:szCs w:val="17"/>
              </w:rPr>
              <w:t>1</w:t>
            </w:r>
            <w:r w:rsidRPr="00362386">
              <w:rPr>
                <w:bCs/>
                <w:color w:val="auto"/>
                <w:szCs w:val="17"/>
              </w:rPr>
              <w:t xml:space="preserve">0 years after </w:t>
            </w:r>
            <w:r>
              <w:rPr>
                <w:bCs/>
                <w:color w:val="auto"/>
                <w:szCs w:val="17"/>
              </w:rPr>
              <w:t>disposition of case</w:t>
            </w:r>
          </w:p>
          <w:p w14:paraId="60192497" w14:textId="77777777" w:rsidR="00E756D2" w:rsidRDefault="00E756D2" w:rsidP="00E756D2">
            <w:pPr>
              <w:spacing w:before="60" w:after="60"/>
              <w:rPr>
                <w:bCs/>
                <w:i/>
                <w:iCs/>
                <w:color w:val="auto"/>
                <w:szCs w:val="17"/>
              </w:rPr>
            </w:pPr>
            <w:r>
              <w:rPr>
                <w:bCs/>
                <w:i/>
                <w:iCs/>
                <w:color w:val="auto"/>
                <w:szCs w:val="17"/>
              </w:rPr>
              <w:t xml:space="preserve">   and</w:t>
            </w:r>
          </w:p>
          <w:p w14:paraId="3F9DAF37" w14:textId="77777777" w:rsidR="00E756D2" w:rsidRPr="001921F6" w:rsidRDefault="00E756D2" w:rsidP="00E756D2">
            <w:pPr>
              <w:spacing w:before="60" w:after="60"/>
              <w:rPr>
                <w:bCs/>
                <w:color w:val="auto"/>
                <w:szCs w:val="17"/>
              </w:rPr>
            </w:pPr>
            <w:r>
              <w:rPr>
                <w:bCs/>
                <w:color w:val="auto"/>
                <w:szCs w:val="17"/>
              </w:rPr>
              <w:t>3 years after any amended/corrected/vacated disposition</w:t>
            </w:r>
          </w:p>
          <w:p w14:paraId="7D6CC07D" w14:textId="77777777" w:rsidR="0044463C" w:rsidRPr="00362386" w:rsidRDefault="0044463C" w:rsidP="00A57F1E">
            <w:pPr>
              <w:spacing w:before="60" w:after="60"/>
              <w:rPr>
                <w:bCs/>
                <w:i/>
                <w:color w:val="auto"/>
                <w:szCs w:val="17"/>
              </w:rPr>
            </w:pPr>
            <w:r w:rsidRPr="00362386">
              <w:rPr>
                <w:bCs/>
                <w:color w:val="auto"/>
                <w:szCs w:val="17"/>
              </w:rPr>
              <w:t xml:space="preserve">   </w:t>
            </w:r>
            <w:r w:rsidRPr="00362386">
              <w:rPr>
                <w:bCs/>
                <w:i/>
                <w:color w:val="auto"/>
                <w:szCs w:val="17"/>
              </w:rPr>
              <w:t>then</w:t>
            </w:r>
          </w:p>
          <w:p w14:paraId="50217265" w14:textId="77777777" w:rsidR="0044463C" w:rsidRPr="00D23FE2" w:rsidRDefault="0044463C" w:rsidP="00A57F1E">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2E779E" w14:textId="77777777" w:rsidR="0044463C" w:rsidRPr="005F7938" w:rsidRDefault="0044463C" w:rsidP="000C7A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7AFA397" w14:textId="77777777" w:rsidR="0044463C" w:rsidRPr="00D23FE2" w:rsidRDefault="0044463C" w:rsidP="000C7A26">
            <w:pPr>
              <w:jc w:val="center"/>
              <w:rPr>
                <w:rFonts w:eastAsia="Calibri" w:cs="Times New Roman"/>
                <w:color w:val="auto"/>
                <w:sz w:val="20"/>
                <w:szCs w:val="20"/>
              </w:rPr>
            </w:pPr>
            <w:r w:rsidRPr="00D23FE2">
              <w:rPr>
                <w:rFonts w:eastAsia="Calibri" w:cs="Times New Roman"/>
                <w:color w:val="auto"/>
                <w:sz w:val="20"/>
                <w:szCs w:val="20"/>
              </w:rPr>
              <w:t>NON-ESSENTIAL</w:t>
            </w:r>
          </w:p>
          <w:p w14:paraId="3823C4BA" w14:textId="77777777" w:rsidR="0044463C" w:rsidRPr="00D23FE2" w:rsidRDefault="0044463C" w:rsidP="000C7A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4463C" w:rsidRPr="00D23FE2" w14:paraId="451F0C21"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19CB53" w14:textId="57C3D536" w:rsidR="0044463C" w:rsidRPr="00CD77DD" w:rsidRDefault="0044463C" w:rsidP="000C7A26">
            <w:pPr>
              <w:spacing w:before="60"/>
              <w:jc w:val="center"/>
              <w:rPr>
                <w:color w:val="auto"/>
                <w:szCs w:val="22"/>
              </w:rPr>
            </w:pPr>
            <w:r w:rsidRPr="00CD77DD">
              <w:rPr>
                <w:bCs/>
                <w:color w:val="auto"/>
                <w:szCs w:val="22"/>
              </w:rPr>
              <w:lastRenderedPageBreak/>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00730BEB" w:rsidRPr="00CD77DD">
              <w:rPr>
                <w:bCs/>
                <w:color w:val="auto"/>
                <w:szCs w:val="22"/>
              </w:rPr>
              <w:t>05C</w:t>
            </w:r>
          </w:p>
          <w:p w14:paraId="359A12E2" w14:textId="2D4A134A" w:rsidR="0044463C" w:rsidRPr="00CD77DD" w:rsidRDefault="0044463C" w:rsidP="000C7A26">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00730BEB" w:rsidRPr="00CD77DD">
              <w:rPr>
                <w:bCs/>
                <w:color w:val="auto"/>
                <w:szCs w:val="22"/>
              </w:rPr>
              <w:instrText>05C</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72D338DF" w14:textId="0DD2BBDA" w:rsidR="0044463C" w:rsidRPr="00FC4508" w:rsidRDefault="0044463C" w:rsidP="000C7A26">
            <w:pPr>
              <w:spacing w:before="60"/>
              <w:rPr>
                <w:rFonts w:asciiTheme="minorHAnsi" w:hAnsiTheme="minorHAnsi"/>
                <w:b/>
                <w:bCs/>
                <w:i/>
                <w:color w:val="auto"/>
                <w:szCs w:val="22"/>
              </w:rPr>
            </w:pPr>
            <w:r>
              <w:rPr>
                <w:b/>
                <w:bCs/>
                <w:i/>
                <w:szCs w:val="17"/>
              </w:rPr>
              <w:t xml:space="preserve">Juvenile Offender Case Files – Adjudicated Guilty (Class </w:t>
            </w:r>
            <w:r w:rsidR="00730BEB">
              <w:rPr>
                <w:b/>
                <w:bCs/>
                <w:i/>
                <w:szCs w:val="17"/>
              </w:rPr>
              <w:t xml:space="preserve">C </w:t>
            </w:r>
            <w:r>
              <w:rPr>
                <w:b/>
                <w:bCs/>
                <w:i/>
                <w:szCs w:val="17"/>
              </w:rPr>
              <w:t>Felony)</w:t>
            </w:r>
          </w:p>
          <w:p w14:paraId="2C39BBDF" w14:textId="26E6EA08" w:rsidR="0044463C" w:rsidRPr="00D23FE2" w:rsidRDefault="0044463C" w:rsidP="00A57F1E">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w:t>
            </w:r>
            <w:r>
              <w:rPr>
                <w:bCs/>
                <w:szCs w:val="17"/>
              </w:rPr>
              <w:t xml:space="preserve">the prosecution of juveniles adjudicated guilty of a Class </w:t>
            </w:r>
            <w:r w:rsidR="006C53B9">
              <w:rPr>
                <w:bCs/>
                <w:szCs w:val="17"/>
              </w:rPr>
              <w:t xml:space="preserve">C </w:t>
            </w:r>
            <w:r>
              <w:rPr>
                <w:bCs/>
                <w:szCs w:val="17"/>
              </w:rPr>
              <w:t xml:space="preserve">felony </w:t>
            </w:r>
            <w:r>
              <w:t xml:space="preserve">as defined by </w:t>
            </w:r>
            <w:r w:rsidRPr="00206C6C">
              <w:t>RCW 9A.20.020</w:t>
            </w:r>
            <w:r>
              <w:rPr>
                <w:bCs/>
                <w:szCs w:val="17"/>
              </w:rPr>
              <w:t>.</w:t>
            </w:r>
            <w:r w:rsidRPr="00E53507">
              <w:fldChar w:fldCharType="begin"/>
            </w:r>
            <w:r w:rsidRPr="00E53507">
              <w:instrText xml:space="preserve"> XE "</w:instrText>
            </w:r>
            <w:r>
              <w:instrText>juvenile offender</w:instrText>
            </w:r>
            <w:r w:rsidRPr="00E53507">
              <w:instrText xml:space="preserve"> cases:felony </w:instrText>
            </w:r>
            <w:r>
              <w:instrText>(adjudicated guilty)</w:instrText>
            </w:r>
            <w:r w:rsidRPr="00E53507">
              <w:instrText xml:space="preserve">" \f “subject” </w:instrText>
            </w:r>
            <w:r w:rsidRPr="00E53507">
              <w:fldChar w:fldCharType="end"/>
            </w:r>
            <w:r w:rsidRPr="00E53507">
              <w:fldChar w:fldCharType="begin"/>
            </w:r>
            <w:r w:rsidRPr="00E53507">
              <w:instrText xml:space="preserve"> XE </w:instrText>
            </w:r>
            <w:r>
              <w:instrText>“adjudications:guilty:felony</w:instrText>
            </w:r>
            <w:r w:rsidRPr="00E53507">
              <w:instrText xml:space="preserve">" \f “subject” </w:instrText>
            </w:r>
            <w:r w:rsidRPr="00E53507">
              <w:fldChar w:fldCharType="end"/>
            </w:r>
            <w:r w:rsidR="00E756D2" w:rsidRPr="00E53507">
              <w:fldChar w:fldCharType="begin"/>
            </w:r>
            <w:r w:rsidR="00E756D2" w:rsidRPr="00E53507">
              <w:instrText xml:space="preserve"> XE </w:instrText>
            </w:r>
            <w:r w:rsidR="00E756D2">
              <w:instrText>“felony adjudications:guilty</w:instrText>
            </w:r>
            <w:r w:rsidR="00E756D2" w:rsidRPr="00E53507">
              <w:instrText xml:space="preserve">" \f “subject” </w:instrText>
            </w:r>
            <w:r w:rsidR="00E756D2" w:rsidRPr="00E53507">
              <w:fldChar w:fldCharType="end"/>
            </w:r>
          </w:p>
          <w:p w14:paraId="3DE93367" w14:textId="77777777" w:rsidR="0044463C" w:rsidRPr="00362386" w:rsidRDefault="0044463C" w:rsidP="000C7A26">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3665C4A5" w14:textId="77777777" w:rsidR="0044463C" w:rsidRPr="00206C6C" w:rsidRDefault="0044463C" w:rsidP="000C7A26">
            <w:pPr>
              <w:pStyle w:val="ListParagraph"/>
              <w:numPr>
                <w:ilvl w:val="0"/>
                <w:numId w:val="15"/>
              </w:numPr>
              <w:spacing w:before="60" w:after="60"/>
              <w:rPr>
                <w:rFonts w:asciiTheme="minorHAnsi" w:hAnsiTheme="minorHAnsi"/>
                <w:b/>
                <w:bCs/>
                <w:i/>
                <w:color w:val="auto"/>
                <w:szCs w:val="22"/>
              </w:rPr>
            </w:pPr>
            <w:r w:rsidRPr="00206C6C">
              <w:rPr>
                <w:color w:val="auto"/>
              </w:rPr>
              <w:t>Pleadings, memoranda, briefs, declarations, discovery materials, reports, notes,</w:t>
            </w:r>
            <w:r w:rsidRPr="00206C6C">
              <w:rPr>
                <w:bCs/>
                <w:color w:val="auto"/>
              </w:rPr>
              <w:t xml:space="preserve"> trial notebooks, exhibits, and correspondence (regardless of forma</w:t>
            </w:r>
            <w:r w:rsidRPr="00206C6C">
              <w:rPr>
                <w:color w:val="auto"/>
              </w:rPr>
              <w:t>t).</w:t>
            </w:r>
          </w:p>
          <w:p w14:paraId="7935B9B1" w14:textId="77777777" w:rsidR="0044463C" w:rsidRDefault="0044463C" w:rsidP="000C7A26">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Pr="00362386">
              <w:rPr>
                <w:rFonts w:asciiTheme="minorHAnsi" w:eastAsia="Times New Roman" w:hAnsiTheme="minorHAnsi"/>
                <w:color w:val="auto"/>
                <w:szCs w:val="22"/>
              </w:rPr>
              <w:t xml:space="preserve"> </w:t>
            </w:r>
          </w:p>
          <w:p w14:paraId="1082D211" w14:textId="7537577B" w:rsidR="006C53B9" w:rsidRPr="00E31211" w:rsidRDefault="006C53B9" w:rsidP="006C53B9">
            <w:pPr>
              <w:pStyle w:val="ListParagraph"/>
              <w:numPr>
                <w:ilvl w:val="0"/>
                <w:numId w:val="15"/>
              </w:numPr>
              <w:spacing w:before="60" w:after="60"/>
              <w:rPr>
                <w:rFonts w:asciiTheme="minorHAnsi" w:hAnsiTheme="minorHAnsi"/>
                <w:b/>
                <w:bCs/>
                <w:i/>
                <w:color w:val="auto"/>
                <w:sz w:val="21"/>
                <w:szCs w:val="21"/>
              </w:rPr>
            </w:pPr>
            <w:r>
              <w:rPr>
                <w:color w:val="auto"/>
              </w:rPr>
              <w:t xml:space="preserve">DUI and Physical Control of Vehicle While Under the Influence cases </w:t>
            </w:r>
            <w:r w:rsidRPr="008E4979">
              <w:rPr>
                <w:color w:val="auto"/>
              </w:rPr>
              <w:t>covered by</w:t>
            </w:r>
            <w:r>
              <w:rPr>
                <w:color w:val="auto"/>
              </w:rPr>
              <w:t xml:space="preserve"> </w:t>
            </w:r>
            <w:r>
              <w:rPr>
                <w:i/>
                <w:iCs/>
                <w:color w:val="auto"/>
              </w:rPr>
              <w:t>Juvenile Offender Case Files – Adjudicated Guilty (Class B Felony and DUI) (DAN AT52-07-05B);</w:t>
            </w:r>
          </w:p>
          <w:p w14:paraId="1D21ADA5" w14:textId="77777777" w:rsidR="0044463C" w:rsidRPr="0044463C" w:rsidRDefault="0044463C" w:rsidP="000C7A26">
            <w:pPr>
              <w:pStyle w:val="ListParagraph"/>
              <w:numPr>
                <w:ilvl w:val="0"/>
                <w:numId w:val="15"/>
              </w:numPr>
              <w:spacing w:before="60" w:after="60"/>
              <w:rPr>
                <w:color w:val="auto"/>
                <w:szCs w:val="17"/>
              </w:rPr>
            </w:pPr>
            <w:r w:rsidRPr="0044463C">
              <w:rPr>
                <w:i/>
                <w:iCs/>
                <w:color w:val="auto"/>
              </w:rPr>
              <w:t>Notorious/Historically Significant Case Files (DAN AT2013-009)</w:t>
            </w:r>
            <w:r w:rsidRPr="00E31211">
              <w:rPr>
                <w:i/>
                <w:iCs/>
                <w:color w:val="auto"/>
              </w:rPr>
              <w:t>;</w:t>
            </w:r>
          </w:p>
          <w:p w14:paraId="300F4D9D" w14:textId="433B1CAF" w:rsidR="0044463C" w:rsidRPr="0044463C" w:rsidRDefault="005537A6" w:rsidP="00D233B4">
            <w:pPr>
              <w:pStyle w:val="ListParagraph"/>
              <w:numPr>
                <w:ilvl w:val="0"/>
                <w:numId w:val="15"/>
              </w:numPr>
              <w:spacing w:before="60" w:after="60"/>
              <w:rPr>
                <w:color w:val="auto"/>
                <w:szCs w:val="17"/>
              </w:rPr>
            </w:pPr>
            <w:r>
              <w:rPr>
                <w:color w:val="auto"/>
              </w:rPr>
              <w:t xml:space="preserve">Records series in </w:t>
            </w:r>
            <w:r w:rsidR="0044463C">
              <w:rPr>
                <w:color w:val="auto"/>
              </w:rPr>
              <w:t xml:space="preserve">the </w:t>
            </w:r>
            <w:r w:rsidR="0044463C">
              <w:rPr>
                <w:color w:val="auto"/>
                <w:u w:val="single"/>
              </w:rPr>
              <w:t>Juvenile Case Files Eligible for Early Destruction</w:t>
            </w:r>
            <w:r w:rsidR="0044463C">
              <w:rPr>
                <w:color w:val="auto"/>
              </w:rPr>
              <w:t xml:space="preserve"> section</w:t>
            </w:r>
            <w:r w:rsidR="0044463C" w:rsidRPr="0044463C">
              <w:rPr>
                <w:i/>
                <w:color w:val="auto"/>
              </w:rPr>
              <w:t>.</w:t>
            </w:r>
          </w:p>
          <w:p w14:paraId="56213C20" w14:textId="787FE3C2" w:rsidR="00D233B4" w:rsidRPr="00362386" w:rsidRDefault="00D233B4" w:rsidP="00D233B4">
            <w:pPr>
              <w:spacing w:before="60" w:after="60"/>
              <w:rPr>
                <w:rFonts w:asciiTheme="minorHAnsi" w:hAnsiTheme="minorHAnsi"/>
                <w:b/>
                <w:bCs/>
                <w:i/>
                <w:color w:val="FF0000"/>
                <w:sz w:val="21"/>
                <w:szCs w:val="21"/>
              </w:rPr>
            </w:pPr>
            <w:r>
              <w:rPr>
                <w:rFonts w:asciiTheme="minorHAnsi" w:eastAsia="Times New Roman" w:hAnsiTheme="minorHAnsi"/>
                <w:i/>
                <w:color w:val="auto"/>
                <w:sz w:val="21"/>
                <w:szCs w:val="21"/>
              </w:rPr>
              <w:t>Note: Any dispositions that included a guilty adjudication for simple drug possession and were later amended, corrected, or vacated following the state Supreme Court’s 2021 State v. Blake ruling need to be retained for at least three years after amended/corrected/vacated, per Juvenile Offender Case Files – Other (DAN AT52-07-05F).</w:t>
            </w:r>
          </w:p>
        </w:tc>
        <w:tc>
          <w:tcPr>
            <w:tcW w:w="2887" w:type="dxa"/>
            <w:tcBorders>
              <w:top w:val="single" w:sz="4" w:space="0" w:color="000000"/>
              <w:bottom w:val="single" w:sz="4" w:space="0" w:color="000000"/>
            </w:tcBorders>
            <w:tcMar>
              <w:top w:w="43" w:type="dxa"/>
              <w:left w:w="115" w:type="dxa"/>
              <w:bottom w:w="43" w:type="dxa"/>
              <w:right w:w="115" w:type="dxa"/>
            </w:tcMar>
          </w:tcPr>
          <w:p w14:paraId="540C8B63" w14:textId="6A3216F1" w:rsidR="0044463C" w:rsidRPr="00362386" w:rsidRDefault="0044463C" w:rsidP="00A57F1E">
            <w:pPr>
              <w:spacing w:before="60" w:after="60"/>
              <w:rPr>
                <w:bCs/>
                <w:color w:val="auto"/>
                <w:szCs w:val="17"/>
              </w:rPr>
            </w:pPr>
            <w:r w:rsidRPr="00D23FE2">
              <w:rPr>
                <w:b/>
                <w:bCs/>
                <w:color w:val="auto"/>
                <w:szCs w:val="17"/>
              </w:rPr>
              <w:t>Retain</w:t>
            </w:r>
            <w:r w:rsidRPr="00D23FE2">
              <w:rPr>
                <w:bCs/>
                <w:color w:val="auto"/>
                <w:szCs w:val="17"/>
              </w:rPr>
              <w:t xml:space="preserve"> for</w:t>
            </w:r>
            <w:r w:rsidRPr="006C53B9">
              <w:rPr>
                <w:bCs/>
                <w:color w:val="auto"/>
                <w:szCs w:val="17"/>
              </w:rPr>
              <w:t xml:space="preserve"> </w:t>
            </w:r>
            <w:r w:rsidR="006C53B9">
              <w:rPr>
                <w:bCs/>
                <w:color w:val="auto"/>
                <w:szCs w:val="17"/>
              </w:rPr>
              <w:t>5</w:t>
            </w:r>
            <w:r w:rsidRPr="00362386">
              <w:rPr>
                <w:bCs/>
                <w:color w:val="auto"/>
                <w:szCs w:val="17"/>
              </w:rPr>
              <w:t xml:space="preserve"> years after </w:t>
            </w:r>
            <w:r>
              <w:rPr>
                <w:bCs/>
                <w:color w:val="auto"/>
                <w:szCs w:val="17"/>
              </w:rPr>
              <w:t>disposition of case</w:t>
            </w:r>
          </w:p>
          <w:p w14:paraId="1F579C36" w14:textId="77777777" w:rsidR="00E756D2" w:rsidRDefault="00E756D2" w:rsidP="00E756D2">
            <w:pPr>
              <w:spacing w:before="60" w:after="60"/>
              <w:rPr>
                <w:bCs/>
                <w:i/>
                <w:iCs/>
                <w:color w:val="auto"/>
                <w:szCs w:val="17"/>
              </w:rPr>
            </w:pPr>
            <w:r>
              <w:rPr>
                <w:bCs/>
                <w:i/>
                <w:iCs/>
                <w:color w:val="auto"/>
                <w:szCs w:val="17"/>
              </w:rPr>
              <w:t xml:space="preserve">   and</w:t>
            </w:r>
          </w:p>
          <w:p w14:paraId="7F10852D" w14:textId="77777777" w:rsidR="00E756D2" w:rsidRPr="001921F6" w:rsidRDefault="00E756D2" w:rsidP="00E756D2">
            <w:pPr>
              <w:spacing w:before="60" w:after="60"/>
              <w:rPr>
                <w:bCs/>
                <w:color w:val="auto"/>
                <w:szCs w:val="17"/>
              </w:rPr>
            </w:pPr>
            <w:r>
              <w:rPr>
                <w:bCs/>
                <w:color w:val="auto"/>
                <w:szCs w:val="17"/>
              </w:rPr>
              <w:t>3 years after any amended/corrected/vacated disposition</w:t>
            </w:r>
          </w:p>
          <w:p w14:paraId="004C4729" w14:textId="77777777" w:rsidR="0044463C" w:rsidRPr="00362386" w:rsidRDefault="0044463C" w:rsidP="00A57F1E">
            <w:pPr>
              <w:spacing w:before="60" w:after="60"/>
              <w:rPr>
                <w:bCs/>
                <w:i/>
                <w:color w:val="auto"/>
                <w:szCs w:val="17"/>
              </w:rPr>
            </w:pPr>
            <w:r w:rsidRPr="00362386">
              <w:rPr>
                <w:bCs/>
                <w:color w:val="auto"/>
                <w:szCs w:val="17"/>
              </w:rPr>
              <w:t xml:space="preserve">   </w:t>
            </w:r>
            <w:r w:rsidRPr="00362386">
              <w:rPr>
                <w:bCs/>
                <w:i/>
                <w:color w:val="auto"/>
                <w:szCs w:val="17"/>
              </w:rPr>
              <w:t>then</w:t>
            </w:r>
          </w:p>
          <w:p w14:paraId="09529C7B" w14:textId="77777777" w:rsidR="0044463C" w:rsidRPr="00D23FE2" w:rsidRDefault="0044463C" w:rsidP="00A57F1E">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49D115" w14:textId="77777777" w:rsidR="0044463C" w:rsidRPr="005F7938" w:rsidRDefault="0044463C" w:rsidP="000C7A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7E6F5E6" w14:textId="77777777" w:rsidR="0044463C" w:rsidRPr="00D23FE2" w:rsidRDefault="0044463C" w:rsidP="000C7A26">
            <w:pPr>
              <w:jc w:val="center"/>
              <w:rPr>
                <w:rFonts w:eastAsia="Calibri" w:cs="Times New Roman"/>
                <w:color w:val="auto"/>
                <w:sz w:val="20"/>
                <w:szCs w:val="20"/>
              </w:rPr>
            </w:pPr>
            <w:r w:rsidRPr="00D23FE2">
              <w:rPr>
                <w:rFonts w:eastAsia="Calibri" w:cs="Times New Roman"/>
                <w:color w:val="auto"/>
                <w:sz w:val="20"/>
                <w:szCs w:val="20"/>
              </w:rPr>
              <w:t>NON-ESSENTIAL</w:t>
            </w:r>
          </w:p>
          <w:p w14:paraId="02745CF6" w14:textId="77777777" w:rsidR="0044463C" w:rsidRPr="00D23FE2" w:rsidRDefault="0044463C" w:rsidP="000C7A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6C53B9" w:rsidRPr="00D23FE2" w14:paraId="102925A5"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258681" w14:textId="2D492FCD" w:rsidR="006C53B9" w:rsidRPr="00CD77DD" w:rsidRDefault="006C53B9" w:rsidP="000C7A26">
            <w:pPr>
              <w:spacing w:before="60"/>
              <w:jc w:val="center"/>
              <w:rPr>
                <w:color w:val="auto"/>
                <w:szCs w:val="22"/>
              </w:rPr>
            </w:pPr>
            <w:r w:rsidRPr="00CD77DD">
              <w:rPr>
                <w:bCs/>
                <w:color w:val="auto"/>
                <w:szCs w:val="22"/>
              </w:rPr>
              <w:lastRenderedPageBreak/>
              <w:t>AT52</w:t>
            </w:r>
            <w:r w:rsidRPr="00CD77DD">
              <w:rPr>
                <w:rFonts w:ascii="Arial" w:hAnsi="Arial"/>
                <w:bCs/>
                <w:color w:val="auto"/>
                <w:szCs w:val="22"/>
              </w:rPr>
              <w:t>-</w:t>
            </w:r>
            <w:r w:rsidRPr="00CD77DD">
              <w:rPr>
                <w:bCs/>
                <w:color w:val="auto"/>
                <w:szCs w:val="22"/>
              </w:rPr>
              <w:t>07</w:t>
            </w:r>
            <w:r w:rsidRPr="00CD77DD">
              <w:rPr>
                <w:rFonts w:ascii="Arial" w:hAnsi="Arial"/>
                <w:bCs/>
                <w:color w:val="auto"/>
                <w:szCs w:val="22"/>
              </w:rPr>
              <w:t>-</w:t>
            </w:r>
            <w:r w:rsidRPr="00CD77DD">
              <w:rPr>
                <w:bCs/>
                <w:color w:val="auto"/>
                <w:szCs w:val="22"/>
              </w:rPr>
              <w:t>05F</w:t>
            </w:r>
          </w:p>
          <w:p w14:paraId="6AA5E6AA" w14:textId="7B0255E3" w:rsidR="006C53B9" w:rsidRPr="00CD77DD" w:rsidRDefault="006C53B9" w:rsidP="000C7A26">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w:instrText>
            </w:r>
            <w:r w:rsidRPr="00CD77DD">
              <w:rPr>
                <w:rFonts w:ascii="Arial" w:hAnsi="Arial"/>
                <w:bCs/>
                <w:color w:val="auto"/>
                <w:szCs w:val="22"/>
              </w:rPr>
              <w:instrText>-</w:instrText>
            </w:r>
            <w:r w:rsidRPr="00CD77DD">
              <w:rPr>
                <w:bCs/>
                <w:color w:val="auto"/>
                <w:szCs w:val="22"/>
              </w:rPr>
              <w:instrText>07</w:instrText>
            </w:r>
            <w:r w:rsidRPr="00CD77DD">
              <w:rPr>
                <w:rFonts w:ascii="Arial" w:hAnsi="Arial"/>
                <w:bCs/>
                <w:color w:val="auto"/>
                <w:szCs w:val="22"/>
              </w:rPr>
              <w:instrText>-</w:instrText>
            </w:r>
            <w:r w:rsidRPr="00CD77DD">
              <w:rPr>
                <w:bCs/>
                <w:color w:val="auto"/>
                <w:szCs w:val="22"/>
              </w:rPr>
              <w:instrText>05F</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798F05DC" w14:textId="177611A0" w:rsidR="006C53B9" w:rsidRPr="00FC4508" w:rsidRDefault="006C53B9" w:rsidP="000C7A26">
            <w:pPr>
              <w:spacing w:before="60"/>
              <w:rPr>
                <w:rFonts w:asciiTheme="minorHAnsi" w:hAnsiTheme="minorHAnsi"/>
                <w:b/>
                <w:bCs/>
                <w:i/>
                <w:color w:val="auto"/>
                <w:szCs w:val="22"/>
              </w:rPr>
            </w:pPr>
            <w:r>
              <w:rPr>
                <w:b/>
                <w:bCs/>
                <w:i/>
                <w:szCs w:val="17"/>
              </w:rPr>
              <w:t>Juvenile Offender Case Files – Other</w:t>
            </w:r>
          </w:p>
          <w:p w14:paraId="7EE0BDA8" w14:textId="7D2F044D" w:rsidR="006C53B9" w:rsidRPr="00D23FE2" w:rsidRDefault="006C53B9" w:rsidP="003C759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w:t>
            </w:r>
            <w:r>
              <w:rPr>
                <w:bCs/>
                <w:szCs w:val="17"/>
              </w:rPr>
              <w:t xml:space="preserve">the prosecution of juveniles charged with misdemeanors or gross misdemeanors </w:t>
            </w:r>
            <w:r>
              <w:t xml:space="preserve">as defined by </w:t>
            </w:r>
            <w:r w:rsidRPr="00206C6C">
              <w:t>RCW 9A.20.020</w:t>
            </w:r>
            <w:r>
              <w:t xml:space="preserve">, </w:t>
            </w:r>
            <w:r>
              <w:rPr>
                <w:b/>
                <w:bCs/>
                <w:i/>
                <w:iCs/>
              </w:rPr>
              <w:t xml:space="preserve">and any/all juvenile offender cases which are not adjudicated guilty. </w:t>
            </w:r>
            <w:r>
              <w:t xml:space="preserve">Cases include misdemeanors and gross misdemeanors; dismissals and acquittals (any/all charges); </w:t>
            </w:r>
            <w:r w:rsidR="005B12AF">
              <w:t>decision not</w:t>
            </w:r>
            <w:r>
              <w:t xml:space="preserve"> to prosecute (any/all charges); and pre-prosecution diversions.</w:t>
            </w:r>
            <w:r w:rsidRPr="002E4690">
              <w:fldChar w:fldCharType="begin"/>
            </w:r>
            <w:r w:rsidRPr="002E4690">
              <w:instrText xml:space="preserve"> XE "</w:instrText>
            </w:r>
            <w:r>
              <w:instrText>juvenile offender</w:instrText>
            </w:r>
            <w:r w:rsidRPr="002E4690">
              <w:instrText xml:space="preserve"> cases:misdemeanors/gross misdemeanors" \f “subject” </w:instrText>
            </w:r>
            <w:r w:rsidRPr="002E4690">
              <w:fldChar w:fldCharType="end"/>
            </w:r>
            <w:r w:rsidRPr="002E4690">
              <w:fldChar w:fldCharType="begin"/>
            </w:r>
            <w:r w:rsidRPr="002E4690">
              <w:instrText xml:space="preserve"> XE </w:instrText>
            </w:r>
            <w:r>
              <w:instrText>“adjudications:guilty:</w:instrText>
            </w:r>
            <w:r w:rsidRPr="002E4690">
              <w:instrText xml:space="preserve">misdemeanors/gross misdemeanors" \f “subject” </w:instrText>
            </w:r>
            <w:r w:rsidRPr="002E4690">
              <w:fldChar w:fldCharType="end"/>
            </w:r>
            <w:r w:rsidRPr="002E4690">
              <w:fldChar w:fldCharType="begin"/>
            </w:r>
            <w:r w:rsidRPr="002E4690">
              <w:instrText xml:space="preserve"> XE "</w:instrText>
            </w:r>
            <w:r w:rsidR="007E59DE">
              <w:instrText>decision not</w:instrText>
            </w:r>
            <w:r w:rsidRPr="002E4690">
              <w:instrText xml:space="preserve"> to prosecute:</w:instrText>
            </w:r>
            <w:r w:rsidR="00265991">
              <w:instrText>juvenile offender</w:instrText>
            </w:r>
            <w:r w:rsidRPr="002E4690">
              <w:instrText xml:space="preserve">" \f “subject” </w:instrText>
            </w:r>
            <w:r w:rsidRPr="002E4690">
              <w:fldChar w:fldCharType="end"/>
            </w:r>
            <w:r w:rsidR="00265991" w:rsidRPr="002E4690">
              <w:fldChar w:fldCharType="begin"/>
            </w:r>
            <w:r w:rsidR="00265991" w:rsidRPr="002E4690">
              <w:instrText xml:space="preserve"> XE </w:instrText>
            </w:r>
            <w:r w:rsidR="00265991">
              <w:instrText>“deferral/diversion contract:juvenile offender</w:instrText>
            </w:r>
            <w:r w:rsidR="00265991" w:rsidRPr="002E4690">
              <w:instrText xml:space="preserve">" \f “subject” </w:instrText>
            </w:r>
            <w:r w:rsidR="00265991" w:rsidRPr="002E4690">
              <w:fldChar w:fldCharType="end"/>
            </w:r>
            <w:r w:rsidR="00265991" w:rsidRPr="002E4690">
              <w:fldChar w:fldCharType="begin"/>
            </w:r>
            <w:r w:rsidR="00265991" w:rsidRPr="002E4690">
              <w:instrText xml:space="preserve"> XE "dismissals:</w:instrText>
            </w:r>
            <w:r w:rsidR="00265991">
              <w:instrText>juvenile offender</w:instrText>
            </w:r>
            <w:r w:rsidR="00265991" w:rsidRPr="002E4690">
              <w:instrText xml:space="preserve">" \f “subject” </w:instrText>
            </w:r>
            <w:r w:rsidR="00265991" w:rsidRPr="002E4690">
              <w:fldChar w:fldCharType="end"/>
            </w:r>
            <w:r w:rsidRPr="002E4690">
              <w:fldChar w:fldCharType="begin"/>
            </w:r>
            <w:r w:rsidRPr="002E4690">
              <w:instrText xml:space="preserve"> XE "pre-prosecution diversion:</w:instrText>
            </w:r>
            <w:r w:rsidR="00265991">
              <w:instrText>juvenile offender</w:instrText>
            </w:r>
            <w:r w:rsidRPr="002E4690">
              <w:instrText xml:space="preserve">" \f “subject” </w:instrText>
            </w:r>
            <w:r w:rsidRPr="002E4690">
              <w:fldChar w:fldCharType="end"/>
            </w:r>
            <w:r w:rsidRPr="002E4690">
              <w:fldChar w:fldCharType="begin"/>
            </w:r>
            <w:r w:rsidRPr="002E4690">
              <w:instrText xml:space="preserve"> XE "acquittals:</w:instrText>
            </w:r>
            <w:r w:rsidR="00265991">
              <w:instrText>juvenile offender</w:instrText>
            </w:r>
            <w:r w:rsidRPr="002E4690">
              <w:instrText xml:space="preserve">" \f “subject” </w:instrText>
            </w:r>
            <w:r w:rsidRPr="002E4690">
              <w:fldChar w:fldCharType="end"/>
            </w:r>
            <w:r w:rsidRPr="002E4690">
              <w:fldChar w:fldCharType="begin"/>
            </w:r>
            <w:r w:rsidRPr="002E4690">
              <w:instrText xml:space="preserve"> XE "misdemeanors/gross misdemeanors:</w:instrText>
            </w:r>
            <w:r w:rsidR="00265991">
              <w:instrText>juvenile offender</w:instrText>
            </w:r>
            <w:r w:rsidRPr="002E4690">
              <w:instrText xml:space="preserve">" \f “subject” </w:instrText>
            </w:r>
            <w:r w:rsidRPr="002E4690">
              <w:fldChar w:fldCharType="end"/>
            </w:r>
            <w:r w:rsidRPr="002E4690">
              <w:fldChar w:fldCharType="begin"/>
            </w:r>
            <w:r w:rsidRPr="002E4690">
              <w:instrText xml:space="preserve"> XE "gross misdemeanors:</w:instrText>
            </w:r>
            <w:r w:rsidR="00265991">
              <w:instrText>juvenile offender</w:instrText>
            </w:r>
            <w:r w:rsidRPr="002E4690">
              <w:instrText xml:space="preserve">" \f “subject” </w:instrText>
            </w:r>
            <w:r w:rsidRPr="002E4690">
              <w:fldChar w:fldCharType="end"/>
            </w:r>
            <w:r w:rsidRPr="002E4690">
              <w:fldChar w:fldCharType="begin"/>
            </w:r>
            <w:r w:rsidRPr="002E4690">
              <w:instrText xml:space="preserve"> XE "</w:instrText>
            </w:r>
            <w:r w:rsidR="00265991">
              <w:instrText>juvenile offender</w:instrText>
            </w:r>
            <w:r w:rsidRPr="002E4690">
              <w:instrText xml:space="preserve"> cases:acquittal/dismissal/dec</w:instrText>
            </w:r>
            <w:r w:rsidR="007E59DE">
              <w:instrText>ision not to prosecute</w:instrText>
            </w:r>
            <w:r w:rsidRPr="002E4690">
              <w:instrText xml:space="preserve">" \f “subject” </w:instrText>
            </w:r>
            <w:r w:rsidRPr="002E4690">
              <w:fldChar w:fldCharType="end"/>
            </w:r>
            <w:r w:rsidRPr="002E4690">
              <w:fldChar w:fldCharType="begin"/>
            </w:r>
            <w:r w:rsidRPr="002E4690">
              <w:instrText xml:space="preserve"> XE "</w:instrText>
            </w:r>
            <w:r w:rsidR="00265991">
              <w:instrText>juvenile offender</w:instrText>
            </w:r>
            <w:r w:rsidRPr="002E4690">
              <w:instrText xml:space="preserve"> cases:deferral/diversion " \f “subject” </w:instrText>
            </w:r>
            <w:r w:rsidRPr="002E4690">
              <w:fldChar w:fldCharType="end"/>
            </w:r>
            <w:r w:rsidRPr="00E53507">
              <w:fldChar w:fldCharType="begin"/>
            </w:r>
            <w:r w:rsidRPr="00E53507">
              <w:instrText xml:space="preserve"> XE </w:instrText>
            </w:r>
            <w:r>
              <w:instrText>“adjudications:</w:instrText>
            </w:r>
            <w:r w:rsidR="00265991">
              <w:instrText xml:space="preserve">not </w:instrText>
            </w:r>
            <w:r>
              <w:instrText>guilty</w:instrText>
            </w:r>
            <w:r w:rsidR="00265991" w:rsidRPr="00E53507">
              <w:instrText xml:space="preserve"> </w:instrText>
            </w:r>
            <w:r w:rsidRPr="00E53507">
              <w:instrText xml:space="preserve">" \f “subject” </w:instrText>
            </w:r>
            <w:r w:rsidRPr="00E53507">
              <w:fldChar w:fldCharType="end"/>
            </w:r>
            <w:r w:rsidR="009B753E" w:rsidRPr="00E53507">
              <w:fldChar w:fldCharType="begin"/>
            </w:r>
            <w:r w:rsidR="009B753E" w:rsidRPr="00E53507">
              <w:instrText xml:space="preserve"> XE </w:instrText>
            </w:r>
            <w:r w:rsidR="009B753E">
              <w:instrText>“Blake decision cases</w:instrText>
            </w:r>
            <w:r w:rsidR="009B753E" w:rsidRPr="00E53507">
              <w:instrText xml:space="preserve"> " \f “subject” </w:instrText>
            </w:r>
            <w:r w:rsidR="009B753E" w:rsidRPr="00E53507">
              <w:fldChar w:fldCharType="end"/>
            </w:r>
          </w:p>
          <w:p w14:paraId="0ED8D63D" w14:textId="77777777" w:rsidR="006C53B9" w:rsidRPr="00362386" w:rsidRDefault="006C53B9" w:rsidP="000C7A26">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2F50288B" w14:textId="77777777" w:rsidR="00256FFB" w:rsidRPr="00256FFB" w:rsidRDefault="006C53B9" w:rsidP="000C7A26">
            <w:pPr>
              <w:pStyle w:val="ListParagraph"/>
              <w:numPr>
                <w:ilvl w:val="0"/>
                <w:numId w:val="15"/>
              </w:numPr>
              <w:spacing w:before="60" w:after="60"/>
              <w:rPr>
                <w:rFonts w:asciiTheme="minorHAnsi" w:hAnsiTheme="minorHAnsi"/>
                <w:b/>
                <w:bCs/>
                <w:i/>
                <w:color w:val="auto"/>
                <w:szCs w:val="22"/>
              </w:rPr>
            </w:pPr>
            <w:r w:rsidRPr="00206C6C">
              <w:rPr>
                <w:color w:val="auto"/>
              </w:rPr>
              <w:t>Pleadings, memoranda, briefs, declarations, discovery materials, reports, notes,</w:t>
            </w:r>
            <w:r w:rsidRPr="00206C6C">
              <w:rPr>
                <w:bCs/>
                <w:color w:val="auto"/>
              </w:rPr>
              <w:t xml:space="preserve"> trial notebooks, exhibits, and correspondence (regardless of forma</w:t>
            </w:r>
            <w:r w:rsidRPr="00206C6C">
              <w:rPr>
                <w:color w:val="auto"/>
              </w:rPr>
              <w:t>t)</w:t>
            </w:r>
            <w:r w:rsidR="00256FFB">
              <w:rPr>
                <w:color w:val="auto"/>
              </w:rPr>
              <w:t>;</w:t>
            </w:r>
          </w:p>
          <w:p w14:paraId="2F9F8D8C" w14:textId="22296D80" w:rsidR="006C53B9" w:rsidRPr="00206C6C" w:rsidRDefault="00C32627" w:rsidP="000C7A26">
            <w:pPr>
              <w:pStyle w:val="ListParagraph"/>
              <w:numPr>
                <w:ilvl w:val="0"/>
                <w:numId w:val="15"/>
              </w:numPr>
              <w:spacing w:before="60" w:after="60"/>
              <w:rPr>
                <w:rFonts w:asciiTheme="minorHAnsi" w:hAnsiTheme="minorHAnsi"/>
                <w:b/>
                <w:bCs/>
                <w:i/>
                <w:color w:val="auto"/>
                <w:szCs w:val="22"/>
              </w:rPr>
            </w:pPr>
            <w:r>
              <w:rPr>
                <w:color w:val="auto"/>
              </w:rPr>
              <w:t xml:space="preserve">“Blake Decision” cases where </w:t>
            </w:r>
            <w:r w:rsidR="008111A2">
              <w:rPr>
                <w:color w:val="auto"/>
              </w:rPr>
              <w:t xml:space="preserve">a previous guilty adjudication </w:t>
            </w:r>
            <w:r w:rsidR="009B753E">
              <w:rPr>
                <w:color w:val="auto"/>
              </w:rPr>
              <w:t>involving only</w:t>
            </w:r>
            <w:r w:rsidR="008111A2">
              <w:rPr>
                <w:color w:val="auto"/>
              </w:rPr>
              <w:t xml:space="preserve"> simple possession of a controlled substance </w:t>
            </w:r>
            <w:r w:rsidR="005537A6">
              <w:rPr>
                <w:color w:val="auto"/>
              </w:rPr>
              <w:t>wa</w:t>
            </w:r>
            <w:r w:rsidR="008111A2">
              <w:rPr>
                <w:color w:val="auto"/>
              </w:rPr>
              <w:t xml:space="preserve">s vacated </w:t>
            </w:r>
            <w:r w:rsidR="009B753E">
              <w:rPr>
                <w:color w:val="auto"/>
              </w:rPr>
              <w:t xml:space="preserve">following the state Supreme Court’s 2021 ruling in </w:t>
            </w:r>
            <w:r w:rsidR="009B753E">
              <w:rPr>
                <w:i/>
                <w:iCs/>
                <w:color w:val="auto"/>
              </w:rPr>
              <w:t>State v. Blake</w:t>
            </w:r>
            <w:r w:rsidR="006C53B9" w:rsidRPr="00206C6C">
              <w:rPr>
                <w:color w:val="auto"/>
              </w:rPr>
              <w:t>.</w:t>
            </w:r>
          </w:p>
          <w:p w14:paraId="1705EDDB" w14:textId="77777777" w:rsidR="006C53B9" w:rsidRDefault="006C53B9" w:rsidP="000C7A26">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Pr="00362386">
              <w:rPr>
                <w:rFonts w:asciiTheme="minorHAnsi" w:eastAsia="Times New Roman" w:hAnsiTheme="minorHAnsi"/>
                <w:color w:val="auto"/>
                <w:szCs w:val="22"/>
              </w:rPr>
              <w:t xml:space="preserve"> </w:t>
            </w:r>
          </w:p>
          <w:p w14:paraId="72632944" w14:textId="77777777" w:rsidR="000C7A26" w:rsidRPr="00E31211" w:rsidRDefault="000C7A26" w:rsidP="000C7A26">
            <w:pPr>
              <w:pStyle w:val="ListParagraph"/>
              <w:numPr>
                <w:ilvl w:val="0"/>
                <w:numId w:val="15"/>
              </w:numPr>
              <w:spacing w:before="60" w:after="60"/>
              <w:rPr>
                <w:rFonts w:asciiTheme="minorHAnsi" w:hAnsiTheme="minorHAnsi"/>
                <w:b/>
                <w:bCs/>
                <w:i/>
                <w:color w:val="auto"/>
                <w:sz w:val="21"/>
                <w:szCs w:val="21"/>
              </w:rPr>
            </w:pPr>
            <w:r>
              <w:rPr>
                <w:color w:val="auto"/>
              </w:rPr>
              <w:t xml:space="preserve">DUI and Physical Control of Vehicle While Under the Influence cases </w:t>
            </w:r>
            <w:r w:rsidRPr="008E4979">
              <w:rPr>
                <w:color w:val="auto"/>
              </w:rPr>
              <w:t>covered by</w:t>
            </w:r>
            <w:r>
              <w:rPr>
                <w:color w:val="auto"/>
              </w:rPr>
              <w:t xml:space="preserve"> </w:t>
            </w:r>
            <w:r>
              <w:rPr>
                <w:i/>
                <w:iCs/>
                <w:color w:val="auto"/>
              </w:rPr>
              <w:t>Juvenile Offender Case Files – Adjudicated Guilty (Class B Felony and DUI) (DAN AT52-07-05B);</w:t>
            </w:r>
          </w:p>
          <w:p w14:paraId="61330844" w14:textId="77777777" w:rsidR="000C7A26" w:rsidRPr="0044463C" w:rsidRDefault="000C7A26" w:rsidP="000C7A26">
            <w:pPr>
              <w:pStyle w:val="ListParagraph"/>
              <w:numPr>
                <w:ilvl w:val="0"/>
                <w:numId w:val="15"/>
              </w:numPr>
              <w:spacing w:before="60" w:after="60"/>
              <w:rPr>
                <w:color w:val="auto"/>
                <w:szCs w:val="17"/>
              </w:rPr>
            </w:pPr>
            <w:r w:rsidRPr="0044463C">
              <w:rPr>
                <w:i/>
                <w:iCs/>
                <w:color w:val="auto"/>
              </w:rPr>
              <w:t>Notorious/Historically Significant Case Files (DAN AT2013-009)</w:t>
            </w:r>
            <w:r w:rsidRPr="00E31211">
              <w:rPr>
                <w:i/>
                <w:iCs/>
                <w:color w:val="auto"/>
              </w:rPr>
              <w:t>;</w:t>
            </w:r>
          </w:p>
          <w:p w14:paraId="38D731EC" w14:textId="35BCBC75" w:rsidR="006C53B9" w:rsidRPr="000C7A26" w:rsidRDefault="005537A6" w:rsidP="000C7A26">
            <w:pPr>
              <w:pStyle w:val="ListParagraph"/>
              <w:numPr>
                <w:ilvl w:val="0"/>
                <w:numId w:val="15"/>
              </w:numPr>
              <w:spacing w:before="60" w:after="60"/>
              <w:rPr>
                <w:color w:val="auto"/>
                <w:szCs w:val="17"/>
              </w:rPr>
            </w:pPr>
            <w:r>
              <w:rPr>
                <w:color w:val="auto"/>
              </w:rPr>
              <w:t xml:space="preserve">Records series in </w:t>
            </w:r>
            <w:r w:rsidR="000C7A26">
              <w:rPr>
                <w:color w:val="auto"/>
              </w:rPr>
              <w:t xml:space="preserve">the </w:t>
            </w:r>
            <w:r w:rsidR="000C7A26">
              <w:rPr>
                <w:color w:val="auto"/>
                <w:u w:val="single"/>
              </w:rPr>
              <w:t>Juvenile Case Files Eligible for Early Destruction</w:t>
            </w:r>
            <w:r w:rsidR="000C7A26">
              <w:rPr>
                <w:color w:val="auto"/>
              </w:rPr>
              <w:t xml:space="preserve"> section</w:t>
            </w:r>
            <w:r w:rsidR="000C7A26" w:rsidRPr="0044463C">
              <w:rPr>
                <w:i/>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32A2F703" w14:textId="05431658" w:rsidR="006C53B9" w:rsidRPr="00362386" w:rsidRDefault="006C53B9" w:rsidP="003C7598">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000C7A26">
              <w:rPr>
                <w:bCs/>
                <w:color w:val="auto"/>
                <w:szCs w:val="17"/>
              </w:rPr>
              <w:t>3</w:t>
            </w:r>
            <w:r w:rsidRPr="00362386">
              <w:rPr>
                <w:bCs/>
                <w:color w:val="auto"/>
                <w:szCs w:val="17"/>
              </w:rPr>
              <w:t xml:space="preserve"> years after </w:t>
            </w:r>
            <w:r w:rsidR="000C7A26">
              <w:rPr>
                <w:bCs/>
                <w:color w:val="auto"/>
                <w:szCs w:val="17"/>
              </w:rPr>
              <w:t xml:space="preserve">disposition, dismissal, acquittal, </w:t>
            </w:r>
            <w:r w:rsidR="008111A2">
              <w:rPr>
                <w:bCs/>
                <w:color w:val="auto"/>
                <w:szCs w:val="17"/>
              </w:rPr>
              <w:t xml:space="preserve">vacation, </w:t>
            </w:r>
            <w:r w:rsidR="000C7A26">
              <w:rPr>
                <w:bCs/>
                <w:color w:val="auto"/>
                <w:szCs w:val="17"/>
              </w:rPr>
              <w:t>completion of deferral/</w:t>
            </w:r>
            <w:r w:rsidR="008111A2">
              <w:rPr>
                <w:bCs/>
                <w:color w:val="auto"/>
                <w:szCs w:val="17"/>
              </w:rPr>
              <w:t xml:space="preserve"> </w:t>
            </w:r>
            <w:r w:rsidR="000C7A26">
              <w:rPr>
                <w:bCs/>
                <w:color w:val="auto"/>
                <w:szCs w:val="17"/>
              </w:rPr>
              <w:t xml:space="preserve">diversion contract, or </w:t>
            </w:r>
            <w:r w:rsidR="005B12AF">
              <w:rPr>
                <w:bCs/>
                <w:color w:val="auto"/>
                <w:szCs w:val="17"/>
              </w:rPr>
              <w:t>decision not</w:t>
            </w:r>
            <w:r w:rsidR="000C7A26">
              <w:rPr>
                <w:bCs/>
                <w:color w:val="auto"/>
                <w:szCs w:val="17"/>
              </w:rPr>
              <w:t xml:space="preserve"> to prosecute, </w:t>
            </w:r>
            <w:r w:rsidR="000C7A26">
              <w:rPr>
                <w:bCs/>
                <w:i/>
                <w:iCs/>
                <w:color w:val="auto"/>
                <w:szCs w:val="17"/>
              </w:rPr>
              <w:t>whichever is later</w:t>
            </w:r>
          </w:p>
          <w:p w14:paraId="30EB047C" w14:textId="77777777" w:rsidR="006C53B9" w:rsidRPr="00362386" w:rsidRDefault="006C53B9" w:rsidP="003C7598">
            <w:pPr>
              <w:spacing w:before="60" w:after="60"/>
              <w:rPr>
                <w:bCs/>
                <w:i/>
                <w:color w:val="auto"/>
                <w:szCs w:val="17"/>
              </w:rPr>
            </w:pPr>
            <w:r w:rsidRPr="00362386">
              <w:rPr>
                <w:bCs/>
                <w:color w:val="auto"/>
                <w:szCs w:val="17"/>
              </w:rPr>
              <w:t xml:space="preserve">   </w:t>
            </w:r>
            <w:r w:rsidRPr="00362386">
              <w:rPr>
                <w:bCs/>
                <w:i/>
                <w:color w:val="auto"/>
                <w:szCs w:val="17"/>
              </w:rPr>
              <w:t>then</w:t>
            </w:r>
          </w:p>
          <w:p w14:paraId="4317CD15" w14:textId="77777777" w:rsidR="006C53B9" w:rsidRPr="00D23FE2" w:rsidRDefault="006C53B9" w:rsidP="003C759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2375C6" w14:textId="77777777" w:rsidR="006C53B9" w:rsidRPr="005F7938" w:rsidRDefault="006C53B9" w:rsidP="000C7A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269E9ED" w14:textId="77777777" w:rsidR="006C53B9" w:rsidRPr="00D23FE2" w:rsidRDefault="006C53B9" w:rsidP="000C7A26">
            <w:pPr>
              <w:jc w:val="center"/>
              <w:rPr>
                <w:rFonts w:eastAsia="Calibri" w:cs="Times New Roman"/>
                <w:color w:val="auto"/>
                <w:sz w:val="20"/>
                <w:szCs w:val="20"/>
              </w:rPr>
            </w:pPr>
            <w:r w:rsidRPr="00D23FE2">
              <w:rPr>
                <w:rFonts w:eastAsia="Calibri" w:cs="Times New Roman"/>
                <w:color w:val="auto"/>
                <w:sz w:val="20"/>
                <w:szCs w:val="20"/>
              </w:rPr>
              <w:t>NON-ESSENTIAL</w:t>
            </w:r>
          </w:p>
          <w:p w14:paraId="343FD708" w14:textId="77777777" w:rsidR="006C53B9" w:rsidRPr="00D23FE2" w:rsidRDefault="006C53B9" w:rsidP="000C7A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77096767" w14:textId="77777777" w:rsidR="000C7A26" w:rsidRDefault="000C7A26" w:rsidP="000C7A26"/>
    <w:p w14:paraId="3ED0C4F7" w14:textId="77777777" w:rsidR="000C7A26" w:rsidRDefault="000C7A26" w:rsidP="000C7A26"/>
    <w:p w14:paraId="6A211CF5" w14:textId="77777777" w:rsidR="000C7A26" w:rsidRDefault="000C7A26" w:rsidP="000C7A2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C7A26" w:rsidRPr="00B64159" w14:paraId="53595F37" w14:textId="77777777" w:rsidTr="000C7A2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DAD485" w14:textId="50350640" w:rsidR="000C7A26" w:rsidRPr="00A0381F" w:rsidRDefault="000C7A26" w:rsidP="000C7A26">
            <w:pPr>
              <w:pStyle w:val="Activties"/>
            </w:pPr>
            <w:bookmarkStart w:id="8" w:name="_Toc171072149"/>
            <w:r>
              <w:lastRenderedPageBreak/>
              <w:t xml:space="preserve">JUVENILE </w:t>
            </w:r>
            <w:r w:rsidRPr="00A0381F">
              <w:t>CASE FILES</w:t>
            </w:r>
            <w:r>
              <w:t xml:space="preserve"> ELIGIBLE FOR EARLY DESTRUCTION</w:t>
            </w:r>
            <w:bookmarkEnd w:id="8"/>
          </w:p>
          <w:p w14:paraId="3D17C124" w14:textId="5531E93B" w:rsidR="000C7A26" w:rsidRPr="00B64159" w:rsidRDefault="000C7A26" w:rsidP="00D53606">
            <w:pPr>
              <w:pStyle w:val="ActivityText"/>
            </w:pPr>
            <w:r>
              <w:t xml:space="preserve">This section covers juvenile records which </w:t>
            </w:r>
            <w:r w:rsidRPr="000C7A26">
              <w:rPr>
                <w:b/>
                <w:bCs/>
              </w:rPr>
              <w:t>may</w:t>
            </w:r>
            <w:r>
              <w:t xml:space="preserve"> otherwise </w:t>
            </w:r>
            <w:r w:rsidR="00617B2B">
              <w:t xml:space="preserve">have a longer </w:t>
            </w:r>
            <w:proofErr w:type="gramStart"/>
            <w:r w:rsidR="00617B2B">
              <w:t>retention</w:t>
            </w:r>
            <w:proofErr w:type="gramEnd"/>
            <w:r w:rsidR="00617B2B">
              <w:t xml:space="preserve"> but which are eligible for </w:t>
            </w:r>
            <w:r w:rsidR="00617B2B" w:rsidRPr="00617B2B">
              <w:rPr>
                <w:b/>
                <w:bCs/>
                <w:u w:val="single"/>
              </w:rPr>
              <w:t>early</w:t>
            </w:r>
            <w:r w:rsidR="00617B2B">
              <w:t xml:space="preserve"> destruction pursuant to RCW 13.50.270</w:t>
            </w:r>
            <w:r>
              <w:t>.</w:t>
            </w:r>
          </w:p>
        </w:tc>
      </w:tr>
      <w:tr w:rsidR="000C7A26" w:rsidRPr="004C34AF" w14:paraId="16E3F8FE" w14:textId="77777777" w:rsidTr="000C7A2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A6925B" w14:textId="77777777" w:rsidR="000C7A26" w:rsidRPr="00CD77DD" w:rsidRDefault="000C7A26" w:rsidP="000C7A26">
            <w:pPr>
              <w:jc w:val="center"/>
              <w:rPr>
                <w:rFonts w:eastAsia="Calibri" w:cs="Times New Roman"/>
                <w:b/>
                <w:color w:val="auto"/>
                <w:sz w:val="18"/>
                <w:szCs w:val="18"/>
              </w:rPr>
            </w:pPr>
            <w:r w:rsidRPr="00CD77D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496A93" w14:textId="77777777" w:rsidR="000C7A26" w:rsidRPr="004C34AF" w:rsidRDefault="000C7A26" w:rsidP="000C7A2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8A681D" w14:textId="77777777" w:rsidR="000C7A26" w:rsidRPr="004C34AF" w:rsidRDefault="000C7A26" w:rsidP="000C7A26">
            <w:pPr>
              <w:jc w:val="center"/>
              <w:rPr>
                <w:rFonts w:eastAsia="Calibri" w:cs="Times New Roman"/>
                <w:b/>
                <w:sz w:val="20"/>
                <w:szCs w:val="20"/>
              </w:rPr>
            </w:pPr>
            <w:r>
              <w:rPr>
                <w:rFonts w:eastAsia="Calibri" w:cs="Times New Roman"/>
                <w:b/>
                <w:sz w:val="20"/>
                <w:szCs w:val="20"/>
              </w:rPr>
              <w:t>RETENTION AND</w:t>
            </w:r>
          </w:p>
          <w:p w14:paraId="3EC8EACA" w14:textId="77777777" w:rsidR="000C7A26" w:rsidRPr="004C34AF" w:rsidRDefault="000C7A26" w:rsidP="000C7A2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E42172" w14:textId="77777777" w:rsidR="000C7A26" w:rsidRPr="004C34AF" w:rsidRDefault="000C7A26" w:rsidP="000C7A26">
            <w:pPr>
              <w:jc w:val="center"/>
              <w:rPr>
                <w:rFonts w:eastAsia="Calibri" w:cs="Times New Roman"/>
                <w:b/>
                <w:sz w:val="20"/>
                <w:szCs w:val="20"/>
              </w:rPr>
            </w:pPr>
            <w:r w:rsidRPr="004C34AF">
              <w:rPr>
                <w:rFonts w:eastAsia="Calibri" w:cs="Times New Roman"/>
                <w:b/>
                <w:sz w:val="20"/>
                <w:szCs w:val="20"/>
              </w:rPr>
              <w:t>DESIGNATION</w:t>
            </w:r>
          </w:p>
        </w:tc>
      </w:tr>
      <w:tr w:rsidR="000C7A26" w:rsidRPr="00D23FE2" w14:paraId="4A8BD2CE" w14:textId="77777777" w:rsidTr="000C7A2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D3F54D" w14:textId="2D6D1CD9" w:rsidR="000C7A26" w:rsidRPr="00CD77DD" w:rsidRDefault="000C7A26" w:rsidP="000C7A26">
            <w:pPr>
              <w:spacing w:before="60"/>
              <w:jc w:val="center"/>
              <w:rPr>
                <w:color w:val="auto"/>
                <w:szCs w:val="22"/>
              </w:rPr>
            </w:pPr>
            <w:r w:rsidRPr="00CD77DD">
              <w:rPr>
                <w:bCs/>
                <w:color w:val="auto"/>
                <w:szCs w:val="22"/>
              </w:rPr>
              <w:t>AT</w:t>
            </w:r>
            <w:r w:rsidR="00617B2B" w:rsidRPr="00CD77DD">
              <w:rPr>
                <w:bCs/>
                <w:color w:val="auto"/>
                <w:szCs w:val="22"/>
              </w:rPr>
              <w:t>2013-004</w:t>
            </w:r>
          </w:p>
          <w:p w14:paraId="58765A52" w14:textId="748F8739" w:rsidR="000C7A26" w:rsidRPr="00CD77DD" w:rsidRDefault="000C7A26" w:rsidP="000C7A26">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w:instrText>
            </w:r>
            <w:r w:rsidR="00617B2B" w:rsidRPr="00CD77DD">
              <w:rPr>
                <w:bCs/>
                <w:color w:val="auto"/>
                <w:szCs w:val="22"/>
              </w:rPr>
              <w:instrText>2013-004</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sidR="00617B2B" w:rsidRPr="00CD77D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F73E357" w14:textId="69FE8CEE" w:rsidR="000C7A26" w:rsidRPr="00FC4508" w:rsidRDefault="00617B2B" w:rsidP="000C7A26">
            <w:pPr>
              <w:spacing w:before="60"/>
              <w:rPr>
                <w:rFonts w:asciiTheme="minorHAnsi" w:hAnsiTheme="minorHAnsi"/>
                <w:b/>
                <w:bCs/>
                <w:i/>
                <w:color w:val="auto"/>
                <w:szCs w:val="22"/>
              </w:rPr>
            </w:pPr>
            <w:r w:rsidRPr="002605C2">
              <w:rPr>
                <w:b/>
                <w:bCs/>
                <w:i/>
                <w:szCs w:val="17"/>
              </w:rPr>
              <w:t>Juvenile Records</w:t>
            </w:r>
            <w:r>
              <w:rPr>
                <w:b/>
                <w:bCs/>
                <w:i/>
                <w:szCs w:val="17"/>
              </w:rPr>
              <w:t xml:space="preserve"> </w:t>
            </w:r>
            <w:r w:rsidRPr="002605C2">
              <w:rPr>
                <w:b/>
                <w:bCs/>
                <w:i/>
                <w:szCs w:val="17"/>
              </w:rPr>
              <w:t>–</w:t>
            </w:r>
            <w:r>
              <w:rPr>
                <w:b/>
                <w:bCs/>
                <w:i/>
                <w:szCs w:val="17"/>
              </w:rPr>
              <w:t xml:space="preserve"> </w:t>
            </w:r>
            <w:r w:rsidRPr="002605C2">
              <w:rPr>
                <w:b/>
                <w:bCs/>
                <w:i/>
                <w:szCs w:val="17"/>
              </w:rPr>
              <w:t xml:space="preserve">Destruction Eligibility </w:t>
            </w:r>
            <w:r>
              <w:rPr>
                <w:b/>
                <w:bCs/>
                <w:i/>
                <w:szCs w:val="17"/>
              </w:rPr>
              <w:t xml:space="preserve">Notification </w:t>
            </w:r>
            <w:r w:rsidRPr="002605C2">
              <w:rPr>
                <w:b/>
                <w:bCs/>
                <w:i/>
                <w:szCs w:val="17"/>
              </w:rPr>
              <w:t>Received from Juvenile Court</w:t>
            </w:r>
          </w:p>
          <w:p w14:paraId="2BE55B7F" w14:textId="4E0E11AC" w:rsidR="000C7A26" w:rsidRPr="00D23FE2" w:rsidRDefault="00617B2B" w:rsidP="003C7598">
            <w:pPr>
              <w:spacing w:before="60" w:after="60"/>
              <w:rPr>
                <w:rFonts w:asciiTheme="minorHAnsi" w:eastAsia="Times New Roman" w:hAnsiTheme="minorHAnsi"/>
                <w:color w:val="auto"/>
                <w:szCs w:val="22"/>
              </w:rPr>
            </w:pPr>
            <w:r w:rsidRPr="002605C2">
              <w:rPr>
                <w:bCs/>
                <w:szCs w:val="17"/>
              </w:rPr>
              <w:t xml:space="preserve">Juvenile records </w:t>
            </w:r>
            <w:r w:rsidRPr="006E1174">
              <w:rPr>
                <w:b/>
                <w:bCs/>
                <w:szCs w:val="17"/>
              </w:rPr>
              <w:t>i</w:t>
            </w:r>
            <w:r w:rsidRPr="00DE591B">
              <w:rPr>
                <w:b/>
                <w:bCs/>
                <w:szCs w:val="17"/>
              </w:rPr>
              <w:t>dentified by the Juvenile Court</w:t>
            </w:r>
            <w:r w:rsidRPr="002605C2">
              <w:rPr>
                <w:bCs/>
                <w:szCs w:val="17"/>
              </w:rPr>
              <w:t xml:space="preserve"> as eligible to be destroyed in accordance with </w:t>
            </w:r>
            <w:r w:rsidR="009B5333" w:rsidRPr="00A57F1E">
              <w:rPr>
                <w:bCs/>
                <w:szCs w:val="17"/>
              </w:rPr>
              <w:t>RCW 13.50.270(1).</w:t>
            </w:r>
            <w:r w:rsidRPr="0042342C">
              <w:fldChar w:fldCharType="begin"/>
            </w:r>
            <w:r w:rsidRPr="0042342C">
              <w:instrText xml:space="preserve"> XE "</w:instrText>
            </w:r>
            <w:r>
              <w:instrText>juvenile records destruction (early)</w:instrText>
            </w:r>
            <w:r w:rsidRPr="0042342C">
              <w:instrText xml:space="preserve">" \f “subject” </w:instrText>
            </w:r>
            <w:r w:rsidRPr="0042342C">
              <w:fldChar w:fldCharType="end"/>
            </w:r>
            <w:r w:rsidRPr="0042342C">
              <w:fldChar w:fldCharType="begin"/>
            </w:r>
            <w:r w:rsidRPr="0042342C">
              <w:instrText xml:space="preserve"> XE "</w:instrText>
            </w:r>
            <w:r>
              <w:instrText>destruction of juvenile records (early)</w:instrText>
            </w:r>
            <w:r w:rsidR="003216A4">
              <w:instrText>:eligibility notice received from court</w:instrText>
            </w:r>
            <w:r w:rsidRPr="0042342C">
              <w:instrText xml:space="preserve">" \f “subject” </w:instrText>
            </w:r>
            <w:r w:rsidRPr="0042342C">
              <w:fldChar w:fldCharType="end"/>
            </w:r>
            <w:r w:rsidRPr="0042342C">
              <w:fldChar w:fldCharType="begin"/>
            </w:r>
            <w:r w:rsidRPr="0042342C">
              <w:instrText xml:space="preserve"> XE "</w:instrText>
            </w:r>
            <w:r>
              <w:instrText>notice of destruction eligibility (juvenile records)</w:instrText>
            </w:r>
            <w:r w:rsidRPr="0042342C">
              <w:instrText xml:space="preserve">" \f “subject” </w:instrText>
            </w:r>
            <w:r w:rsidRPr="0042342C">
              <w:fldChar w:fldCharType="end"/>
            </w:r>
          </w:p>
          <w:p w14:paraId="727372AA" w14:textId="5092E2D6" w:rsidR="000C7A26" w:rsidRPr="00617B2B" w:rsidRDefault="000C7A26" w:rsidP="000C7A26">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00617B2B">
              <w:rPr>
                <w:rFonts w:asciiTheme="minorHAnsi" w:eastAsia="Times New Roman" w:hAnsiTheme="minorHAnsi"/>
                <w:color w:val="auto"/>
                <w:szCs w:val="22"/>
              </w:rPr>
              <w:t xml:space="preserve"> </w:t>
            </w:r>
            <w:r w:rsidR="00617B2B">
              <w:rPr>
                <w:rFonts w:asciiTheme="minorHAnsi" w:eastAsia="Times New Roman" w:hAnsiTheme="minorHAnsi"/>
                <w:i/>
                <w:iCs/>
                <w:color w:val="auto"/>
                <w:szCs w:val="22"/>
              </w:rPr>
              <w:t>Destruction of Public Records (DAN GS50-09-06)</w:t>
            </w:r>
            <w:r w:rsidR="00617B2B">
              <w:rPr>
                <w:rFonts w:asciiTheme="minorHAnsi" w:eastAsia="Times New Roman" w:hAnsiTheme="minorHAnsi"/>
                <w:color w:val="auto"/>
                <w:szCs w:val="22"/>
              </w:rPr>
              <w:t>, including</w:t>
            </w:r>
            <w:r>
              <w:rPr>
                <w:rFonts w:asciiTheme="minorHAnsi" w:eastAsia="Times New Roman" w:hAnsiTheme="minorHAnsi"/>
                <w:color w:val="auto"/>
                <w:szCs w:val="22"/>
              </w:rPr>
              <w:t>:</w:t>
            </w:r>
            <w:r w:rsidRPr="00617B2B">
              <w:rPr>
                <w:rFonts w:asciiTheme="minorHAnsi" w:eastAsia="Times New Roman" w:hAnsiTheme="minorHAnsi"/>
                <w:color w:val="auto"/>
                <w:szCs w:val="22"/>
              </w:rPr>
              <w:t xml:space="preserve"> </w:t>
            </w:r>
          </w:p>
          <w:p w14:paraId="5202CAEF" w14:textId="2A4BBCED" w:rsidR="000C7A26" w:rsidRPr="0044463C" w:rsidRDefault="00617B2B" w:rsidP="000C7A26">
            <w:pPr>
              <w:pStyle w:val="ListParagraph"/>
              <w:numPr>
                <w:ilvl w:val="0"/>
                <w:numId w:val="15"/>
              </w:numPr>
              <w:spacing w:before="60" w:after="60"/>
              <w:rPr>
                <w:color w:val="auto"/>
                <w:szCs w:val="17"/>
              </w:rPr>
            </w:pPr>
            <w:r w:rsidRPr="003C7598">
              <w:rPr>
                <w:color w:val="auto"/>
              </w:rPr>
              <w:t xml:space="preserve">Notification of </w:t>
            </w:r>
            <w:r>
              <w:rPr>
                <w:color w:val="auto"/>
              </w:rPr>
              <w:t xml:space="preserve">destruction </w:t>
            </w:r>
            <w:r w:rsidRPr="003C7598">
              <w:rPr>
                <w:color w:val="auto"/>
              </w:rPr>
              <w:t>eligibility;</w:t>
            </w:r>
          </w:p>
          <w:p w14:paraId="5F14DF69" w14:textId="6E9B0B40" w:rsidR="000C7A26" w:rsidRPr="003C7598" w:rsidRDefault="00617B2B" w:rsidP="003C7598">
            <w:pPr>
              <w:pStyle w:val="ListParagraph"/>
              <w:numPr>
                <w:ilvl w:val="0"/>
                <w:numId w:val="15"/>
              </w:numPr>
              <w:spacing w:before="60" w:after="60"/>
              <w:rPr>
                <w:color w:val="auto"/>
                <w:szCs w:val="17"/>
              </w:rPr>
            </w:pPr>
            <w:r>
              <w:rPr>
                <w:color w:val="auto"/>
              </w:rPr>
              <w:t>Records documenting the destruction of the juvenile records</w:t>
            </w:r>
            <w:r w:rsidR="000C7A26" w:rsidRPr="0044463C">
              <w:rPr>
                <w:i/>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259BB77E" w14:textId="71D74A96" w:rsidR="000C7A26" w:rsidRPr="003C7598" w:rsidRDefault="00617B2B" w:rsidP="003C7598">
            <w:pPr>
              <w:spacing w:before="60" w:after="60"/>
              <w:rPr>
                <w:bCs/>
                <w:color w:val="auto"/>
                <w:szCs w:val="17"/>
              </w:rPr>
            </w:pPr>
            <w:r>
              <w:rPr>
                <w:b/>
                <w:bCs/>
                <w:i/>
                <w:iCs/>
                <w:color w:val="auto"/>
                <w:szCs w:val="17"/>
              </w:rPr>
              <w:t>Upon receipt</w:t>
            </w:r>
            <w:r w:rsidR="000C7A26" w:rsidRPr="00D23FE2">
              <w:rPr>
                <w:bCs/>
                <w:color w:val="auto"/>
                <w:szCs w:val="17"/>
              </w:rPr>
              <w:t xml:space="preserve"> </w:t>
            </w:r>
            <w:r>
              <w:rPr>
                <w:bCs/>
                <w:color w:val="auto"/>
                <w:szCs w:val="17"/>
              </w:rPr>
              <w:t>of notification eligibility from Juvenile Court</w:t>
            </w:r>
            <w:r w:rsidR="006E1174">
              <w:rPr>
                <w:bCs/>
                <w:color w:val="auto"/>
                <w:szCs w:val="17"/>
              </w:rPr>
              <w:t>,</w:t>
            </w:r>
          </w:p>
          <w:p w14:paraId="61DB345D" w14:textId="3FE0DEDC" w:rsidR="000C7A26" w:rsidRPr="00D23FE2" w:rsidRDefault="000C7A26" w:rsidP="003C7598">
            <w:pPr>
              <w:spacing w:before="60" w:after="60"/>
              <w:rPr>
                <w:b/>
                <w:bCs/>
                <w:color w:val="auto"/>
                <w:szCs w:val="17"/>
              </w:rPr>
            </w:pPr>
            <w:r>
              <w:rPr>
                <w:b/>
                <w:bCs/>
                <w:color w:val="auto"/>
                <w:szCs w:val="17"/>
              </w:rPr>
              <w:t>Destroy</w:t>
            </w:r>
            <w:r w:rsidR="00617B2B">
              <w:rPr>
                <w:color w:val="auto"/>
                <w:szCs w:val="17"/>
              </w:rPr>
              <w:t xml:space="preserve"> within 90 days</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74BA97" w14:textId="77777777" w:rsidR="000C7A26" w:rsidRPr="005F7938" w:rsidRDefault="000C7A26" w:rsidP="000C7A2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626EE6C" w14:textId="77777777" w:rsidR="000C7A26" w:rsidRPr="00D23FE2" w:rsidRDefault="000C7A26" w:rsidP="000C7A26">
            <w:pPr>
              <w:jc w:val="center"/>
              <w:rPr>
                <w:rFonts w:eastAsia="Calibri" w:cs="Times New Roman"/>
                <w:color w:val="auto"/>
                <w:sz w:val="20"/>
                <w:szCs w:val="20"/>
              </w:rPr>
            </w:pPr>
            <w:r w:rsidRPr="00D23FE2">
              <w:rPr>
                <w:rFonts w:eastAsia="Calibri" w:cs="Times New Roman"/>
                <w:color w:val="auto"/>
                <w:sz w:val="20"/>
                <w:szCs w:val="20"/>
              </w:rPr>
              <w:t>NON-ESSENTIAL</w:t>
            </w:r>
          </w:p>
          <w:p w14:paraId="7E958E94" w14:textId="77777777" w:rsidR="000C7A26" w:rsidRPr="00D23FE2" w:rsidRDefault="000C7A26" w:rsidP="000C7A2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871C4" w:rsidRPr="00D23FE2" w14:paraId="5515B088" w14:textId="77777777" w:rsidTr="00995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E7A7A3" w14:textId="58230DA2" w:rsidR="009871C4" w:rsidRPr="00CD77DD" w:rsidRDefault="009871C4" w:rsidP="0099556B">
            <w:pPr>
              <w:spacing w:before="60"/>
              <w:jc w:val="center"/>
              <w:rPr>
                <w:color w:val="auto"/>
                <w:szCs w:val="22"/>
              </w:rPr>
            </w:pPr>
            <w:r w:rsidRPr="00CD77DD">
              <w:rPr>
                <w:bCs/>
                <w:color w:val="auto"/>
                <w:szCs w:val="22"/>
              </w:rPr>
              <w:t>AT2013-005</w:t>
            </w:r>
          </w:p>
          <w:p w14:paraId="1316F56E" w14:textId="435C77A2" w:rsidR="009871C4" w:rsidRPr="00CD77DD" w:rsidRDefault="009871C4"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AT2013-005</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D22EEF" w14:textId="2445DAA9" w:rsidR="009871C4" w:rsidRPr="00FC4508" w:rsidRDefault="009871C4" w:rsidP="003C7598">
            <w:pPr>
              <w:spacing w:before="60" w:after="60"/>
              <w:rPr>
                <w:rFonts w:asciiTheme="minorHAnsi" w:hAnsiTheme="minorHAnsi"/>
                <w:b/>
                <w:bCs/>
                <w:i/>
                <w:color w:val="auto"/>
                <w:szCs w:val="22"/>
              </w:rPr>
            </w:pPr>
            <w:r w:rsidRPr="002605C2">
              <w:rPr>
                <w:b/>
                <w:bCs/>
                <w:i/>
                <w:szCs w:val="17"/>
              </w:rPr>
              <w:t>Juvenile Records</w:t>
            </w:r>
            <w:r>
              <w:rPr>
                <w:b/>
                <w:bCs/>
                <w:i/>
                <w:szCs w:val="17"/>
              </w:rPr>
              <w:t xml:space="preserve"> </w:t>
            </w:r>
            <w:r w:rsidRPr="002605C2">
              <w:rPr>
                <w:b/>
                <w:bCs/>
                <w:i/>
                <w:szCs w:val="17"/>
              </w:rPr>
              <w:t>–</w:t>
            </w:r>
            <w:r>
              <w:rPr>
                <w:b/>
                <w:bCs/>
                <w:i/>
                <w:szCs w:val="17"/>
              </w:rPr>
              <w:t xml:space="preserve"> </w:t>
            </w:r>
            <w:r w:rsidRPr="002605C2">
              <w:rPr>
                <w:b/>
                <w:bCs/>
                <w:i/>
                <w:szCs w:val="17"/>
              </w:rPr>
              <w:t>Destruction Order</w:t>
            </w:r>
            <w:r>
              <w:rPr>
                <w:b/>
                <w:bCs/>
                <w:i/>
                <w:szCs w:val="17"/>
              </w:rPr>
              <w:t>ed by Court</w:t>
            </w:r>
          </w:p>
          <w:p w14:paraId="045F8CF3" w14:textId="5DE01C35" w:rsidR="009871C4" w:rsidRPr="00D23FE2" w:rsidRDefault="009871C4" w:rsidP="003C7598">
            <w:pPr>
              <w:spacing w:before="60" w:after="60"/>
              <w:rPr>
                <w:rFonts w:asciiTheme="minorHAnsi" w:eastAsia="Times New Roman" w:hAnsiTheme="minorHAnsi"/>
                <w:color w:val="auto"/>
                <w:szCs w:val="22"/>
              </w:rPr>
            </w:pPr>
            <w:r w:rsidRPr="002605C2">
              <w:rPr>
                <w:bCs/>
                <w:szCs w:val="17"/>
              </w:rPr>
              <w:t xml:space="preserve">Juvenile records </w:t>
            </w:r>
            <w:r w:rsidRPr="005537A6">
              <w:rPr>
                <w:b/>
                <w:szCs w:val="17"/>
              </w:rPr>
              <w:t xml:space="preserve">ordered </w:t>
            </w:r>
            <w:r w:rsidR="005537A6" w:rsidRPr="005537A6">
              <w:rPr>
                <w:b/>
                <w:szCs w:val="17"/>
              </w:rPr>
              <w:t xml:space="preserve">by the court </w:t>
            </w:r>
            <w:r w:rsidRPr="005537A6">
              <w:rPr>
                <w:b/>
                <w:szCs w:val="17"/>
              </w:rPr>
              <w:t>to be destroyed</w:t>
            </w:r>
            <w:r w:rsidRPr="002605C2">
              <w:rPr>
                <w:bCs/>
                <w:szCs w:val="17"/>
              </w:rPr>
              <w:t xml:space="preserve"> in accordance with </w:t>
            </w:r>
            <w:r w:rsidR="009B5333" w:rsidRPr="009B5333">
              <w:rPr>
                <w:bCs/>
                <w:szCs w:val="17"/>
              </w:rPr>
              <w:t>RCW 13.50.270(</w:t>
            </w:r>
            <w:r w:rsidR="003216A4">
              <w:rPr>
                <w:bCs/>
                <w:szCs w:val="17"/>
              </w:rPr>
              <w:t>3</w:t>
            </w:r>
            <w:r w:rsidR="009B5333" w:rsidRPr="009B5333">
              <w:rPr>
                <w:bCs/>
                <w:szCs w:val="17"/>
              </w:rPr>
              <w:t>)</w:t>
            </w:r>
            <w:r w:rsidRPr="005537A6">
              <w:rPr>
                <w:bCs/>
                <w:szCs w:val="17"/>
              </w:rPr>
              <w:t xml:space="preserve"> or any (other) court order.</w:t>
            </w:r>
            <w:r w:rsidRPr="0042342C">
              <w:fldChar w:fldCharType="begin"/>
            </w:r>
            <w:r w:rsidRPr="0042342C">
              <w:instrText xml:space="preserve"> XE "</w:instrText>
            </w:r>
            <w:r>
              <w:instrText>court order:juvenile records destruction (early)</w:instrText>
            </w:r>
            <w:r w:rsidR="003216A4">
              <w:instrText>:court order to destroy</w:instrText>
            </w:r>
            <w:r w:rsidRPr="0042342C">
              <w:instrText xml:space="preserve">" \f “subject” </w:instrText>
            </w:r>
            <w:r w:rsidRPr="0042342C">
              <w:fldChar w:fldCharType="end"/>
            </w:r>
          </w:p>
          <w:p w14:paraId="60AEFF25" w14:textId="77777777" w:rsidR="009871C4" w:rsidRPr="00617B2B" w:rsidRDefault="009871C4" w:rsidP="0099556B">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 </w:t>
            </w:r>
            <w:r>
              <w:rPr>
                <w:rFonts w:asciiTheme="minorHAnsi" w:eastAsia="Times New Roman" w:hAnsiTheme="minorHAnsi"/>
                <w:i/>
                <w:iCs/>
                <w:color w:val="auto"/>
                <w:szCs w:val="22"/>
              </w:rPr>
              <w:t>Destruction of Public Records (DAN GS50-09-06)</w:t>
            </w:r>
            <w:r>
              <w:rPr>
                <w:rFonts w:asciiTheme="minorHAnsi" w:eastAsia="Times New Roman" w:hAnsiTheme="minorHAnsi"/>
                <w:color w:val="auto"/>
                <w:szCs w:val="22"/>
              </w:rPr>
              <w:t>, including:</w:t>
            </w:r>
            <w:r w:rsidRPr="00617B2B">
              <w:rPr>
                <w:rFonts w:asciiTheme="minorHAnsi" w:eastAsia="Times New Roman" w:hAnsiTheme="minorHAnsi"/>
                <w:color w:val="auto"/>
                <w:szCs w:val="22"/>
              </w:rPr>
              <w:t xml:space="preserve"> </w:t>
            </w:r>
          </w:p>
          <w:p w14:paraId="347F297A" w14:textId="369B9EA0" w:rsidR="009871C4" w:rsidRPr="0044463C" w:rsidRDefault="009871C4" w:rsidP="0099556B">
            <w:pPr>
              <w:pStyle w:val="ListParagraph"/>
              <w:numPr>
                <w:ilvl w:val="0"/>
                <w:numId w:val="15"/>
              </w:numPr>
              <w:spacing w:before="60" w:after="60"/>
              <w:rPr>
                <w:color w:val="auto"/>
                <w:szCs w:val="17"/>
              </w:rPr>
            </w:pPr>
            <w:r w:rsidRPr="005234BA">
              <w:rPr>
                <w:color w:val="auto"/>
              </w:rPr>
              <w:t xml:space="preserve">Notification of </w:t>
            </w:r>
            <w:r>
              <w:rPr>
                <w:color w:val="auto"/>
              </w:rPr>
              <w:t xml:space="preserve">destruction </w:t>
            </w:r>
            <w:r w:rsidRPr="005234BA">
              <w:rPr>
                <w:color w:val="auto"/>
              </w:rPr>
              <w:t>eligibility;</w:t>
            </w:r>
          </w:p>
          <w:p w14:paraId="404072F8" w14:textId="1817FE98" w:rsidR="009871C4" w:rsidRPr="003C7598" w:rsidRDefault="009871C4" w:rsidP="003C7598">
            <w:pPr>
              <w:pStyle w:val="ListParagraph"/>
              <w:numPr>
                <w:ilvl w:val="0"/>
                <w:numId w:val="15"/>
              </w:numPr>
              <w:spacing w:before="60" w:after="60"/>
              <w:rPr>
                <w:color w:val="auto"/>
                <w:szCs w:val="17"/>
              </w:rPr>
            </w:pPr>
            <w:r>
              <w:rPr>
                <w:color w:val="auto"/>
              </w:rPr>
              <w:t>Records documenting the destruction of the juvenile records</w:t>
            </w:r>
            <w:r w:rsidRPr="0044463C">
              <w:rPr>
                <w:i/>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03876ED6" w14:textId="3767B70A" w:rsidR="009871C4" w:rsidRPr="00362386" w:rsidRDefault="009871C4" w:rsidP="003C7598">
            <w:pPr>
              <w:spacing w:before="60" w:after="60"/>
              <w:rPr>
                <w:bCs/>
                <w:color w:val="auto"/>
                <w:szCs w:val="17"/>
              </w:rPr>
            </w:pPr>
            <w:r w:rsidRPr="00764066">
              <w:rPr>
                <w:b/>
                <w:bCs/>
                <w:color w:val="auto"/>
                <w:szCs w:val="17"/>
              </w:rPr>
              <w:t>Retain</w:t>
            </w:r>
            <w:r w:rsidRPr="00D23FE2">
              <w:rPr>
                <w:bCs/>
                <w:color w:val="auto"/>
                <w:szCs w:val="17"/>
              </w:rPr>
              <w:t xml:space="preserve"> </w:t>
            </w:r>
            <w:r>
              <w:rPr>
                <w:bCs/>
                <w:color w:val="auto"/>
                <w:szCs w:val="17"/>
              </w:rPr>
              <w:t>until court order received</w:t>
            </w:r>
          </w:p>
          <w:p w14:paraId="7DB3B9F1" w14:textId="77777777" w:rsidR="009871C4" w:rsidRPr="00362386" w:rsidRDefault="009871C4" w:rsidP="003C7598">
            <w:pPr>
              <w:spacing w:before="60" w:after="60"/>
              <w:rPr>
                <w:bCs/>
                <w:i/>
                <w:color w:val="auto"/>
                <w:szCs w:val="17"/>
              </w:rPr>
            </w:pPr>
            <w:r w:rsidRPr="00362386">
              <w:rPr>
                <w:bCs/>
                <w:color w:val="auto"/>
                <w:szCs w:val="17"/>
              </w:rPr>
              <w:t xml:space="preserve">   </w:t>
            </w:r>
            <w:r w:rsidRPr="00362386">
              <w:rPr>
                <w:bCs/>
                <w:i/>
                <w:color w:val="auto"/>
                <w:szCs w:val="17"/>
              </w:rPr>
              <w:t>then</w:t>
            </w:r>
          </w:p>
          <w:p w14:paraId="72F14736" w14:textId="034E0A73" w:rsidR="009871C4" w:rsidRPr="00D23FE2" w:rsidRDefault="009871C4" w:rsidP="003C759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45DBC7" w14:textId="77777777" w:rsidR="009871C4" w:rsidRPr="005F7938" w:rsidRDefault="009871C4" w:rsidP="0099556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C0D3031" w14:textId="77777777" w:rsidR="009871C4" w:rsidRPr="00D23FE2" w:rsidRDefault="009871C4"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50FEABE7" w14:textId="77777777" w:rsidR="009871C4" w:rsidRPr="00D23FE2" w:rsidRDefault="009871C4"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871C4" w:rsidRPr="00D23FE2" w14:paraId="1718D8AA" w14:textId="77777777" w:rsidTr="00995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FB9349" w14:textId="01E081D7" w:rsidR="009871C4" w:rsidRPr="00CD77DD" w:rsidRDefault="009871C4" w:rsidP="0099556B">
            <w:pPr>
              <w:spacing w:before="60"/>
              <w:jc w:val="center"/>
              <w:rPr>
                <w:color w:val="auto"/>
                <w:szCs w:val="22"/>
              </w:rPr>
            </w:pPr>
            <w:r w:rsidRPr="00CD77DD">
              <w:rPr>
                <w:bCs/>
                <w:color w:val="auto"/>
                <w:szCs w:val="22"/>
              </w:rPr>
              <w:t>AT2013-006</w:t>
            </w:r>
          </w:p>
          <w:p w14:paraId="4E4E0D8B" w14:textId="1CD8CDCE" w:rsidR="009871C4" w:rsidRPr="00CD77DD" w:rsidRDefault="009871C4"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AT2013-006</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36A65EA" w14:textId="19C48396" w:rsidR="009871C4" w:rsidRPr="00FC4508" w:rsidRDefault="009871C4" w:rsidP="0099556B">
            <w:pPr>
              <w:spacing w:before="60"/>
              <w:rPr>
                <w:rFonts w:asciiTheme="minorHAnsi" w:hAnsiTheme="minorHAnsi"/>
                <w:b/>
                <w:bCs/>
                <w:i/>
                <w:color w:val="auto"/>
                <w:szCs w:val="22"/>
              </w:rPr>
            </w:pPr>
            <w:r w:rsidRPr="002605C2">
              <w:rPr>
                <w:b/>
                <w:bCs/>
                <w:i/>
                <w:szCs w:val="17"/>
              </w:rPr>
              <w:t>Juvenile Records</w:t>
            </w:r>
            <w:r>
              <w:rPr>
                <w:b/>
                <w:bCs/>
                <w:i/>
                <w:szCs w:val="17"/>
              </w:rPr>
              <w:t xml:space="preserve"> </w:t>
            </w:r>
            <w:r w:rsidRPr="002605C2">
              <w:rPr>
                <w:b/>
                <w:bCs/>
                <w:i/>
                <w:szCs w:val="17"/>
              </w:rPr>
              <w:t>–</w:t>
            </w:r>
            <w:r>
              <w:rPr>
                <w:b/>
                <w:bCs/>
                <w:i/>
                <w:szCs w:val="17"/>
              </w:rPr>
              <w:t xml:space="preserve"> </w:t>
            </w:r>
            <w:r w:rsidRPr="00711008">
              <w:rPr>
                <w:b/>
                <w:bCs/>
                <w:i/>
                <w:szCs w:val="17"/>
              </w:rPr>
              <w:t>Juvenile Attains Age 23</w:t>
            </w:r>
          </w:p>
          <w:p w14:paraId="36F55674" w14:textId="79A6F4C4" w:rsidR="004378E7" w:rsidRDefault="009871C4" w:rsidP="009871C4">
            <w:pPr>
              <w:spacing w:before="60" w:after="60"/>
            </w:pPr>
            <w:r w:rsidRPr="00711008">
              <w:rPr>
                <w:bCs/>
                <w:szCs w:val="17"/>
              </w:rPr>
              <w:t xml:space="preserve">Records relating to juvenile offenses and diversions where the juvenile has attained 23 years of age </w:t>
            </w:r>
            <w:r w:rsidRPr="00711008">
              <w:rPr>
                <w:bCs/>
                <w:szCs w:val="17"/>
                <w:u w:val="single"/>
              </w:rPr>
              <w:t>and</w:t>
            </w:r>
            <w:r w:rsidRPr="00711008">
              <w:rPr>
                <w:bCs/>
                <w:szCs w:val="17"/>
              </w:rPr>
              <w:t xml:space="preserve"> where the </w:t>
            </w:r>
            <w:r w:rsidRPr="00DE591B">
              <w:rPr>
                <w:b/>
                <w:bCs/>
                <w:szCs w:val="17"/>
              </w:rPr>
              <w:t xml:space="preserve">local government agency has developed procedures for the routine destruction of </w:t>
            </w:r>
            <w:r w:rsidRPr="00DE591B">
              <w:rPr>
                <w:b/>
                <w:bCs/>
                <w:i/>
                <w:szCs w:val="17"/>
              </w:rPr>
              <w:t>certain</w:t>
            </w:r>
            <w:r w:rsidRPr="00DE591B">
              <w:rPr>
                <w:b/>
                <w:bCs/>
                <w:szCs w:val="17"/>
              </w:rPr>
              <w:t xml:space="preserve"> records</w:t>
            </w:r>
            <w:r w:rsidRPr="00711008">
              <w:rPr>
                <w:bCs/>
                <w:szCs w:val="17"/>
              </w:rPr>
              <w:t xml:space="preserve"> in accordance with </w:t>
            </w:r>
            <w:r w:rsidR="009B5333" w:rsidRPr="009B5333">
              <w:rPr>
                <w:bCs/>
                <w:szCs w:val="17"/>
              </w:rPr>
              <w:t>RCW 13.50.270(4)</w:t>
            </w:r>
            <w:r w:rsidR="007259DE">
              <w:rPr>
                <w:bCs/>
                <w:szCs w:val="17"/>
              </w:rPr>
              <w:t>.</w:t>
            </w:r>
            <w:r w:rsidRPr="0042342C">
              <w:fldChar w:fldCharType="begin"/>
            </w:r>
            <w:r w:rsidRPr="0042342C">
              <w:instrText xml:space="preserve"> XE "</w:instrText>
            </w:r>
            <w:r>
              <w:instrText>routine procedures/juvenile records destruction</w:instrText>
            </w:r>
            <w:r w:rsidRPr="0042342C">
              <w:instrText xml:space="preserve">" \f “subject” </w:instrText>
            </w:r>
            <w:r w:rsidRPr="0042342C">
              <w:fldChar w:fldCharType="end"/>
            </w:r>
          </w:p>
          <w:p w14:paraId="73BE87DA" w14:textId="69D2E34C" w:rsidR="009871C4" w:rsidRPr="003216A4" w:rsidRDefault="009871C4" w:rsidP="003216A4">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w:t>
            </w:r>
            <w:r w:rsidR="003216A4">
              <w:rPr>
                <w:color w:val="auto"/>
              </w:rPr>
              <w:t>documenting the destruction of the juvenile records</w:t>
            </w:r>
            <w:r w:rsidR="003216A4">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covered by </w:t>
            </w:r>
            <w:r>
              <w:rPr>
                <w:rFonts w:asciiTheme="minorHAnsi" w:eastAsia="Times New Roman" w:hAnsiTheme="minorHAnsi"/>
                <w:i/>
                <w:iCs/>
                <w:color w:val="auto"/>
                <w:szCs w:val="22"/>
              </w:rPr>
              <w:t>Destruction of Public Records (DAN GS50-09-06)</w:t>
            </w:r>
            <w:r w:rsidR="003216A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35481A8" w14:textId="59A02117" w:rsidR="006E1174" w:rsidRPr="00362386" w:rsidRDefault="006E1174" w:rsidP="003C7598">
            <w:pPr>
              <w:spacing w:before="60" w:after="60"/>
              <w:rPr>
                <w:bCs/>
                <w:color w:val="auto"/>
                <w:szCs w:val="17"/>
              </w:rPr>
            </w:pPr>
            <w:r w:rsidRPr="00764066">
              <w:rPr>
                <w:b/>
                <w:bCs/>
                <w:color w:val="auto"/>
                <w:szCs w:val="17"/>
              </w:rPr>
              <w:t>Retain</w:t>
            </w:r>
            <w:r w:rsidRPr="00D23FE2">
              <w:rPr>
                <w:bCs/>
                <w:color w:val="auto"/>
                <w:szCs w:val="17"/>
              </w:rPr>
              <w:t xml:space="preserve"> </w:t>
            </w:r>
            <w:r>
              <w:rPr>
                <w:bCs/>
                <w:color w:val="auto"/>
                <w:szCs w:val="17"/>
              </w:rPr>
              <w:t>until juvenile attains 23 years of age</w:t>
            </w:r>
          </w:p>
          <w:p w14:paraId="4BFED40F" w14:textId="77777777" w:rsidR="006E1174" w:rsidRPr="00362386" w:rsidRDefault="006E1174" w:rsidP="003C7598">
            <w:pPr>
              <w:spacing w:before="60" w:after="60"/>
              <w:rPr>
                <w:bCs/>
                <w:i/>
                <w:color w:val="auto"/>
                <w:szCs w:val="17"/>
              </w:rPr>
            </w:pPr>
            <w:r w:rsidRPr="00362386">
              <w:rPr>
                <w:bCs/>
                <w:color w:val="auto"/>
                <w:szCs w:val="17"/>
              </w:rPr>
              <w:t xml:space="preserve">   </w:t>
            </w:r>
            <w:r w:rsidRPr="00362386">
              <w:rPr>
                <w:bCs/>
                <w:i/>
                <w:color w:val="auto"/>
                <w:szCs w:val="17"/>
              </w:rPr>
              <w:t>then</w:t>
            </w:r>
          </w:p>
          <w:p w14:paraId="5F887C88" w14:textId="76DB73A9" w:rsidR="009871C4" w:rsidRPr="00D23FE2" w:rsidRDefault="006E1174" w:rsidP="003C7598">
            <w:pPr>
              <w:spacing w:before="60" w:after="60"/>
              <w:rPr>
                <w:b/>
                <w:bCs/>
                <w:color w:val="auto"/>
                <w:szCs w:val="17"/>
              </w:rPr>
            </w:pPr>
            <w:r>
              <w:rPr>
                <w:b/>
                <w:bCs/>
                <w:color w:val="auto"/>
                <w:szCs w:val="17"/>
              </w:rPr>
              <w:t xml:space="preserve">Destroy </w:t>
            </w:r>
            <w:r>
              <w:rPr>
                <w:color w:val="auto"/>
                <w:szCs w:val="17"/>
              </w:rPr>
              <w:t>according to agency policy/procedures</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1E4D78" w14:textId="77777777" w:rsidR="009871C4" w:rsidRPr="005F7938" w:rsidRDefault="009871C4" w:rsidP="0099556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F8EA2D3" w14:textId="77777777" w:rsidR="009871C4" w:rsidRPr="00D23FE2" w:rsidRDefault="009871C4"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0E095544" w14:textId="77777777" w:rsidR="009871C4" w:rsidRPr="00D23FE2" w:rsidRDefault="009871C4"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871C4" w:rsidRPr="00D23FE2" w14:paraId="47D7A45F" w14:textId="77777777" w:rsidTr="00995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D81223" w14:textId="48E40072" w:rsidR="009871C4" w:rsidRPr="00CD77DD" w:rsidRDefault="009871C4" w:rsidP="0099556B">
            <w:pPr>
              <w:spacing w:before="60"/>
              <w:jc w:val="center"/>
              <w:rPr>
                <w:color w:val="auto"/>
                <w:szCs w:val="22"/>
              </w:rPr>
            </w:pPr>
            <w:r w:rsidRPr="00CD77DD">
              <w:rPr>
                <w:bCs/>
                <w:color w:val="auto"/>
                <w:szCs w:val="22"/>
              </w:rPr>
              <w:lastRenderedPageBreak/>
              <w:t>AT2013-00</w:t>
            </w:r>
            <w:r w:rsidR="006E1174" w:rsidRPr="00CD77DD">
              <w:rPr>
                <w:bCs/>
                <w:color w:val="auto"/>
                <w:szCs w:val="22"/>
              </w:rPr>
              <w:t>7</w:t>
            </w:r>
          </w:p>
          <w:p w14:paraId="253CA16F" w14:textId="75380500" w:rsidR="009871C4" w:rsidRPr="00CD77DD" w:rsidRDefault="009871C4"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AT2013-00</w:instrText>
            </w:r>
            <w:r w:rsidR="006E1174" w:rsidRPr="00CD77DD">
              <w:rPr>
                <w:bCs/>
                <w:color w:val="auto"/>
                <w:szCs w:val="22"/>
              </w:rPr>
              <w:instrText>7</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209D533" w14:textId="023E97A1" w:rsidR="009871C4" w:rsidRPr="00FC4508" w:rsidRDefault="009871C4" w:rsidP="0099556B">
            <w:pPr>
              <w:spacing w:before="60"/>
              <w:rPr>
                <w:rFonts w:asciiTheme="minorHAnsi" w:hAnsiTheme="minorHAnsi"/>
                <w:b/>
                <w:bCs/>
                <w:i/>
                <w:color w:val="auto"/>
                <w:szCs w:val="22"/>
              </w:rPr>
            </w:pPr>
            <w:r w:rsidRPr="002605C2">
              <w:rPr>
                <w:b/>
                <w:bCs/>
                <w:i/>
                <w:szCs w:val="17"/>
              </w:rPr>
              <w:t>Juvenile Records</w:t>
            </w:r>
            <w:r>
              <w:rPr>
                <w:b/>
                <w:bCs/>
                <w:i/>
                <w:szCs w:val="17"/>
              </w:rPr>
              <w:t xml:space="preserve"> </w:t>
            </w:r>
            <w:r w:rsidRPr="002605C2">
              <w:rPr>
                <w:b/>
                <w:bCs/>
                <w:i/>
                <w:szCs w:val="17"/>
              </w:rPr>
              <w:t>–</w:t>
            </w:r>
            <w:r>
              <w:rPr>
                <w:b/>
                <w:bCs/>
                <w:i/>
                <w:szCs w:val="17"/>
              </w:rPr>
              <w:t xml:space="preserve"> </w:t>
            </w:r>
            <w:r w:rsidR="006E1174">
              <w:rPr>
                <w:b/>
                <w:bCs/>
                <w:i/>
                <w:szCs w:val="17"/>
              </w:rPr>
              <w:t>Pardon Notification Received from Office of the Governor</w:t>
            </w:r>
          </w:p>
          <w:p w14:paraId="6E44D001" w14:textId="4D6AA036" w:rsidR="009871C4" w:rsidRPr="00D23FE2" w:rsidRDefault="006E1174" w:rsidP="003C7598">
            <w:pPr>
              <w:spacing w:before="60" w:after="60"/>
              <w:rPr>
                <w:rFonts w:asciiTheme="minorHAnsi" w:eastAsia="Times New Roman" w:hAnsiTheme="minorHAnsi"/>
                <w:color w:val="auto"/>
                <w:szCs w:val="22"/>
              </w:rPr>
            </w:pPr>
            <w:r w:rsidRPr="002605C2">
              <w:rPr>
                <w:bCs/>
                <w:szCs w:val="17"/>
              </w:rPr>
              <w:t xml:space="preserve">Juvenile records relating to an individual who has been </w:t>
            </w:r>
            <w:r w:rsidRPr="007259DE">
              <w:rPr>
                <w:b/>
                <w:szCs w:val="17"/>
              </w:rPr>
              <w:t xml:space="preserve">granted a full and </w:t>
            </w:r>
            <w:r w:rsidRPr="003216A4">
              <w:rPr>
                <w:b/>
                <w:szCs w:val="17"/>
              </w:rPr>
              <w:t>unconditional pardon by the Governor</w:t>
            </w:r>
            <w:r w:rsidRPr="002605C2">
              <w:rPr>
                <w:bCs/>
                <w:szCs w:val="17"/>
              </w:rPr>
              <w:t xml:space="preserve">, and where the Office of the Governor has notified the agency in accordance with </w:t>
            </w:r>
            <w:r w:rsidR="009B5333" w:rsidRPr="009B5333">
              <w:rPr>
                <w:bCs/>
                <w:szCs w:val="17"/>
              </w:rPr>
              <w:t>RCW 13.50.270(2)</w:t>
            </w:r>
            <w:r w:rsidRPr="000522BD">
              <w:rPr>
                <w:b/>
                <w:bCs/>
                <w:i/>
                <w:szCs w:val="17"/>
              </w:rPr>
              <w:t>.</w:t>
            </w:r>
            <w:r w:rsidRPr="0042342C">
              <w:t xml:space="preserve"> </w:t>
            </w:r>
            <w:r w:rsidRPr="0042342C">
              <w:fldChar w:fldCharType="begin"/>
            </w:r>
            <w:r w:rsidRPr="0042342C">
              <w:instrText xml:space="preserve"> XE "</w:instrText>
            </w:r>
            <w:r>
              <w:instrText>juvenile records destruction (early)</w:instrText>
            </w:r>
            <w:r w:rsidR="003216A4">
              <w:instrText>:pardon received from Governor</w:instrText>
            </w:r>
            <w:r w:rsidRPr="0042342C">
              <w:instrText xml:space="preserve">" \f “subject” </w:instrText>
            </w:r>
            <w:r w:rsidRPr="0042342C">
              <w:fldChar w:fldCharType="end"/>
            </w:r>
            <w:r w:rsidRPr="0042342C">
              <w:fldChar w:fldCharType="begin"/>
            </w:r>
            <w:r w:rsidRPr="0042342C">
              <w:instrText xml:space="preserve"> XE "</w:instrText>
            </w:r>
            <w:r>
              <w:instrText>pardon (Governor’s)</w:instrText>
            </w:r>
            <w:r w:rsidRPr="0042342C">
              <w:instrText xml:space="preserve">" \f “subject” </w:instrText>
            </w:r>
            <w:r w:rsidRPr="0042342C">
              <w:fldChar w:fldCharType="end"/>
            </w:r>
            <w:r w:rsidRPr="0042342C">
              <w:fldChar w:fldCharType="begin"/>
            </w:r>
            <w:r w:rsidRPr="0042342C">
              <w:instrText xml:space="preserve"> XE "</w:instrText>
            </w:r>
            <w:r>
              <w:instrText>Governor’s pardon</w:instrText>
            </w:r>
            <w:r w:rsidRPr="0042342C">
              <w:instrText xml:space="preserve">" \f “subject” </w:instrText>
            </w:r>
            <w:r w:rsidRPr="0042342C">
              <w:fldChar w:fldCharType="end"/>
            </w:r>
            <w:r w:rsidRPr="0042342C">
              <w:fldChar w:fldCharType="begin"/>
            </w:r>
            <w:r w:rsidRPr="0042342C">
              <w:instrText xml:space="preserve"> XE "</w:instrText>
            </w:r>
            <w:r>
              <w:instrText>destruction of juvenile records (early)</w:instrText>
            </w:r>
            <w:r w:rsidRPr="0042342C">
              <w:instrText xml:space="preserve">" \f “subject” </w:instrText>
            </w:r>
            <w:r w:rsidRPr="0042342C">
              <w:fldChar w:fldCharType="end"/>
            </w:r>
          </w:p>
          <w:p w14:paraId="60ECA555" w14:textId="77777777" w:rsidR="009871C4" w:rsidRPr="00617B2B" w:rsidRDefault="009871C4" w:rsidP="0099556B">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 </w:t>
            </w:r>
            <w:r>
              <w:rPr>
                <w:rFonts w:asciiTheme="minorHAnsi" w:eastAsia="Times New Roman" w:hAnsiTheme="minorHAnsi"/>
                <w:i/>
                <w:iCs/>
                <w:color w:val="auto"/>
                <w:szCs w:val="22"/>
              </w:rPr>
              <w:t>Destruction of Public Records (DAN GS50-09-06)</w:t>
            </w:r>
            <w:r>
              <w:rPr>
                <w:rFonts w:asciiTheme="minorHAnsi" w:eastAsia="Times New Roman" w:hAnsiTheme="minorHAnsi"/>
                <w:color w:val="auto"/>
                <w:szCs w:val="22"/>
              </w:rPr>
              <w:t>, including:</w:t>
            </w:r>
            <w:r w:rsidRPr="00617B2B">
              <w:rPr>
                <w:rFonts w:asciiTheme="minorHAnsi" w:eastAsia="Times New Roman" w:hAnsiTheme="minorHAnsi"/>
                <w:color w:val="auto"/>
                <w:szCs w:val="22"/>
              </w:rPr>
              <w:t xml:space="preserve"> </w:t>
            </w:r>
          </w:p>
          <w:p w14:paraId="718F882A" w14:textId="5DACDE65" w:rsidR="009871C4" w:rsidRPr="0044463C" w:rsidRDefault="009871C4" w:rsidP="0099556B">
            <w:pPr>
              <w:pStyle w:val="ListParagraph"/>
              <w:numPr>
                <w:ilvl w:val="0"/>
                <w:numId w:val="15"/>
              </w:numPr>
              <w:spacing w:before="60" w:after="60"/>
              <w:rPr>
                <w:color w:val="auto"/>
                <w:szCs w:val="17"/>
              </w:rPr>
            </w:pPr>
            <w:r w:rsidRPr="005234BA">
              <w:rPr>
                <w:color w:val="auto"/>
              </w:rPr>
              <w:t xml:space="preserve">Notification of </w:t>
            </w:r>
            <w:r w:rsidR="003216A4">
              <w:rPr>
                <w:color w:val="auto"/>
              </w:rPr>
              <w:t>pardon</w:t>
            </w:r>
            <w:r w:rsidRPr="00E31211">
              <w:rPr>
                <w:i/>
                <w:iCs/>
                <w:color w:val="auto"/>
              </w:rPr>
              <w:t>;</w:t>
            </w:r>
          </w:p>
          <w:p w14:paraId="66A76FAF" w14:textId="3D4ED9B8" w:rsidR="009871C4" w:rsidRPr="003C7598" w:rsidRDefault="009871C4" w:rsidP="003C7598">
            <w:pPr>
              <w:pStyle w:val="ListParagraph"/>
              <w:numPr>
                <w:ilvl w:val="0"/>
                <w:numId w:val="15"/>
              </w:numPr>
              <w:spacing w:before="60" w:after="60"/>
              <w:rPr>
                <w:color w:val="auto"/>
                <w:szCs w:val="17"/>
              </w:rPr>
            </w:pPr>
            <w:r>
              <w:rPr>
                <w:color w:val="auto"/>
              </w:rPr>
              <w:t>Records documenting the destruction of the juvenile records</w:t>
            </w:r>
            <w:r w:rsidRPr="0044463C">
              <w:rPr>
                <w:i/>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0748369" w14:textId="15090967" w:rsidR="009871C4" w:rsidRPr="00362386" w:rsidRDefault="009871C4" w:rsidP="003C7598">
            <w:pPr>
              <w:spacing w:before="60" w:after="60"/>
              <w:rPr>
                <w:bCs/>
                <w:color w:val="auto"/>
                <w:szCs w:val="17"/>
              </w:rPr>
            </w:pPr>
            <w:r>
              <w:rPr>
                <w:b/>
                <w:bCs/>
                <w:i/>
                <w:iCs/>
                <w:color w:val="auto"/>
                <w:szCs w:val="17"/>
              </w:rPr>
              <w:t>Upon receipt</w:t>
            </w:r>
            <w:r w:rsidRPr="00D23FE2">
              <w:rPr>
                <w:bCs/>
                <w:color w:val="auto"/>
                <w:szCs w:val="17"/>
              </w:rPr>
              <w:t xml:space="preserve"> </w:t>
            </w:r>
            <w:r>
              <w:rPr>
                <w:bCs/>
                <w:color w:val="auto"/>
                <w:szCs w:val="17"/>
              </w:rPr>
              <w:t xml:space="preserve">of </w:t>
            </w:r>
            <w:r w:rsidR="006E1174">
              <w:rPr>
                <w:bCs/>
                <w:color w:val="auto"/>
                <w:szCs w:val="17"/>
              </w:rPr>
              <w:t>pardon notification</w:t>
            </w:r>
            <w:r>
              <w:rPr>
                <w:bCs/>
                <w:color w:val="auto"/>
                <w:szCs w:val="17"/>
              </w:rPr>
              <w:t xml:space="preserve"> from </w:t>
            </w:r>
            <w:r w:rsidR="006E1174">
              <w:rPr>
                <w:bCs/>
                <w:color w:val="auto"/>
                <w:szCs w:val="17"/>
              </w:rPr>
              <w:t>Office of the Governor,</w:t>
            </w:r>
          </w:p>
          <w:p w14:paraId="105D4BCA" w14:textId="16BA742F" w:rsidR="009871C4" w:rsidRPr="00D23FE2" w:rsidRDefault="009871C4" w:rsidP="003C7598">
            <w:pPr>
              <w:spacing w:before="60" w:after="60"/>
              <w:rPr>
                <w:b/>
                <w:bCs/>
                <w:color w:val="auto"/>
                <w:szCs w:val="17"/>
              </w:rPr>
            </w:pPr>
            <w:r>
              <w:rPr>
                <w:b/>
                <w:bCs/>
                <w:color w:val="auto"/>
                <w:szCs w:val="17"/>
              </w:rPr>
              <w:t xml:space="preserve">Destroy </w:t>
            </w:r>
            <w:r>
              <w:rPr>
                <w:color w:val="auto"/>
                <w:szCs w:val="17"/>
              </w:rPr>
              <w:t xml:space="preserve">within </w:t>
            </w:r>
            <w:r w:rsidR="006E1174">
              <w:rPr>
                <w:color w:val="auto"/>
                <w:szCs w:val="17"/>
              </w:rPr>
              <w:t>30</w:t>
            </w:r>
            <w:r>
              <w:rPr>
                <w:color w:val="auto"/>
                <w:szCs w:val="17"/>
              </w:rPr>
              <w:t xml:space="preserve"> days</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314A24" w14:textId="77777777" w:rsidR="009871C4" w:rsidRPr="005F7938" w:rsidRDefault="009871C4" w:rsidP="0099556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BF6250B" w14:textId="77777777" w:rsidR="009871C4" w:rsidRPr="00D23FE2" w:rsidRDefault="009871C4"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7CF7C1ED" w14:textId="77777777" w:rsidR="009871C4" w:rsidRPr="00D23FE2" w:rsidRDefault="009871C4"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C3805C7" w14:textId="77777777" w:rsidR="003C7598" w:rsidRDefault="003C7598" w:rsidP="003C7598"/>
    <w:p w14:paraId="7C426454" w14:textId="77777777" w:rsidR="003C7598" w:rsidRDefault="003C7598" w:rsidP="003C7598"/>
    <w:p w14:paraId="1A0FDDD5" w14:textId="77777777" w:rsidR="003C7598" w:rsidRDefault="003C7598" w:rsidP="003C759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C7598" w:rsidRPr="00B64159" w14:paraId="37EE7BA4" w14:textId="77777777" w:rsidTr="00E1552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AB2D1C" w14:textId="644DF53D" w:rsidR="003C7598" w:rsidRPr="00B64159" w:rsidRDefault="003C7598" w:rsidP="003C7598">
            <w:pPr>
              <w:pStyle w:val="Activties"/>
            </w:pPr>
            <w:bookmarkStart w:id="9" w:name="_Toc171072150"/>
            <w:r>
              <w:lastRenderedPageBreak/>
              <w:t>OTHER ATTORNEY CASE FILES</w:t>
            </w:r>
            <w:bookmarkEnd w:id="9"/>
          </w:p>
        </w:tc>
      </w:tr>
      <w:tr w:rsidR="003C7598" w:rsidRPr="004C34AF" w14:paraId="2D9D472B" w14:textId="77777777" w:rsidTr="00E1552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0A0EC8" w14:textId="77777777" w:rsidR="003C7598" w:rsidRPr="004C34AF" w:rsidRDefault="003C7598" w:rsidP="0099556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E5DE15" w14:textId="77777777" w:rsidR="003C7598" w:rsidRPr="004C34AF" w:rsidRDefault="003C7598" w:rsidP="0099556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8593C8" w14:textId="77777777" w:rsidR="003C7598" w:rsidRPr="004C34AF" w:rsidRDefault="003C7598" w:rsidP="0099556B">
            <w:pPr>
              <w:jc w:val="center"/>
              <w:rPr>
                <w:rFonts w:eastAsia="Calibri" w:cs="Times New Roman"/>
                <w:b/>
                <w:sz w:val="20"/>
                <w:szCs w:val="20"/>
              </w:rPr>
            </w:pPr>
            <w:r>
              <w:rPr>
                <w:rFonts w:eastAsia="Calibri" w:cs="Times New Roman"/>
                <w:b/>
                <w:sz w:val="20"/>
                <w:szCs w:val="20"/>
              </w:rPr>
              <w:t>RETENTION AND</w:t>
            </w:r>
          </w:p>
          <w:p w14:paraId="73835CC9" w14:textId="77777777" w:rsidR="003C7598" w:rsidRPr="004C34AF" w:rsidRDefault="003C7598" w:rsidP="0099556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8B71E6" w14:textId="77777777" w:rsidR="003C7598" w:rsidRPr="004C34AF" w:rsidRDefault="003C7598" w:rsidP="0099556B">
            <w:pPr>
              <w:jc w:val="center"/>
              <w:rPr>
                <w:rFonts w:eastAsia="Calibri" w:cs="Times New Roman"/>
                <w:b/>
                <w:sz w:val="20"/>
                <w:szCs w:val="20"/>
              </w:rPr>
            </w:pPr>
            <w:r w:rsidRPr="004C34AF">
              <w:rPr>
                <w:rFonts w:eastAsia="Calibri" w:cs="Times New Roman"/>
                <w:b/>
                <w:sz w:val="20"/>
                <w:szCs w:val="20"/>
              </w:rPr>
              <w:t>DESIGNATION</w:t>
            </w:r>
          </w:p>
        </w:tc>
      </w:tr>
      <w:tr w:rsidR="003C7598" w:rsidRPr="00D23FE2" w14:paraId="12957ACE" w14:textId="77777777" w:rsidTr="00E1552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C00275" w14:textId="64153AE1" w:rsidR="003C7598" w:rsidRPr="00CD77DD" w:rsidRDefault="003C7598" w:rsidP="0099556B">
            <w:pPr>
              <w:spacing w:before="60"/>
              <w:jc w:val="center"/>
              <w:rPr>
                <w:color w:val="auto"/>
                <w:szCs w:val="22"/>
              </w:rPr>
            </w:pPr>
            <w:r w:rsidRPr="00CD77DD">
              <w:rPr>
                <w:bCs/>
                <w:color w:val="auto"/>
                <w:szCs w:val="22"/>
              </w:rPr>
              <w:t>AT52-07-08</w:t>
            </w:r>
          </w:p>
          <w:p w14:paraId="322B0112" w14:textId="6D9CB914" w:rsidR="003C7598" w:rsidRPr="00CD77DD" w:rsidRDefault="003C7598"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AT52-07-08</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6D4DCB7" w14:textId="5910B280" w:rsidR="003C7598" w:rsidRPr="00FC4508" w:rsidRDefault="003C7598" w:rsidP="0099556B">
            <w:pPr>
              <w:spacing w:before="60"/>
              <w:rPr>
                <w:rFonts w:asciiTheme="minorHAnsi" w:hAnsiTheme="minorHAnsi"/>
                <w:b/>
                <w:bCs/>
                <w:i/>
                <w:color w:val="auto"/>
                <w:szCs w:val="22"/>
              </w:rPr>
            </w:pPr>
            <w:r>
              <w:rPr>
                <w:b/>
                <w:bCs/>
                <w:i/>
                <w:szCs w:val="17"/>
              </w:rPr>
              <w:t>Extradition Case Files</w:t>
            </w:r>
          </w:p>
          <w:p w14:paraId="1F2435C5" w14:textId="593050BB" w:rsidR="003C7598" w:rsidRPr="00D23FE2" w:rsidRDefault="009B5333" w:rsidP="009B5333">
            <w:pPr>
              <w:spacing w:before="60" w:after="60"/>
              <w:rPr>
                <w:rFonts w:asciiTheme="minorHAnsi" w:eastAsia="Times New Roman" w:hAnsiTheme="minorHAnsi"/>
                <w:color w:val="auto"/>
                <w:szCs w:val="22"/>
              </w:rPr>
            </w:pPr>
            <w:r>
              <w:rPr>
                <w:bCs/>
                <w:szCs w:val="17"/>
              </w:rPr>
              <w:t xml:space="preserve">Records relating to </w:t>
            </w:r>
            <w:r w:rsidRPr="00027CCB">
              <w:rPr>
                <w:bCs/>
                <w:szCs w:val="17"/>
              </w:rPr>
              <w:t>the extradition of individuals in accordance with</w:t>
            </w:r>
            <w:r>
              <w:rPr>
                <w:bCs/>
                <w:szCs w:val="17"/>
              </w:rPr>
              <w:t xml:space="preserve"> the Uniform Criminal Extradition Act pursuant to</w:t>
            </w:r>
            <w:r w:rsidRPr="00027CCB">
              <w:rPr>
                <w:bCs/>
                <w:szCs w:val="17"/>
              </w:rPr>
              <w:t xml:space="preserve"> </w:t>
            </w:r>
            <w:r w:rsidRPr="009B5333">
              <w:rPr>
                <w:bCs/>
                <w:szCs w:val="17"/>
              </w:rPr>
              <w:t>chapter 10.88 RCW</w:t>
            </w:r>
            <w:r w:rsidRPr="00027CCB">
              <w:rPr>
                <w:bCs/>
                <w:szCs w:val="17"/>
              </w:rPr>
              <w:t xml:space="preserve"> </w:t>
            </w:r>
            <w:r>
              <w:rPr>
                <w:bCs/>
                <w:szCs w:val="17"/>
              </w:rPr>
              <w:t xml:space="preserve">or the Uniform Interstate Compact on Juveniles pursuant to </w:t>
            </w:r>
            <w:r w:rsidRPr="009B5333">
              <w:rPr>
                <w:bCs/>
                <w:szCs w:val="17"/>
              </w:rPr>
              <w:t>chapter 13.24 RCW</w:t>
            </w:r>
            <w:r>
              <w:rPr>
                <w:bCs/>
                <w:szCs w:val="17"/>
              </w:rPr>
              <w:t xml:space="preserve">, </w:t>
            </w:r>
            <w:r w:rsidRPr="00027CCB">
              <w:rPr>
                <w:b/>
                <w:bCs/>
                <w:i/>
                <w:szCs w:val="17"/>
              </w:rPr>
              <w:t>where no criminal charges have been filed in Washington State.</w:t>
            </w:r>
            <w:r w:rsidRPr="0042342C">
              <w:t xml:space="preserve"> </w:t>
            </w:r>
            <w:r w:rsidRPr="007D2E0D">
              <w:fldChar w:fldCharType="begin"/>
            </w:r>
            <w:r w:rsidRPr="007D2E0D">
              <w:instrText xml:space="preserve"> XE "</w:instrText>
            </w:r>
            <w:r>
              <w:instrText>extradition</w:instrText>
            </w:r>
            <w:r w:rsidRPr="007D2E0D">
              <w:instrText xml:space="preserve">" \f “subject” </w:instrText>
            </w:r>
            <w:r w:rsidRPr="007D2E0D">
              <w:fldChar w:fldCharType="end"/>
            </w:r>
          </w:p>
          <w:p w14:paraId="709624D3" w14:textId="77777777" w:rsidR="009B5333" w:rsidRDefault="009B5333" w:rsidP="009B5333">
            <w:pPr>
              <w:spacing w:before="60" w:after="60"/>
              <w:rPr>
                <w:rFonts w:asciiTheme="minorHAnsi" w:eastAsia="Times New Roman" w:hAnsiTheme="minorHAnsi"/>
                <w:color w:val="auto"/>
                <w:szCs w:val="22"/>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Pr="00362386">
              <w:rPr>
                <w:rFonts w:asciiTheme="minorHAnsi" w:eastAsia="Times New Roman" w:hAnsiTheme="minorHAnsi"/>
                <w:color w:val="auto"/>
                <w:szCs w:val="22"/>
              </w:rPr>
              <w:t xml:space="preserve"> </w:t>
            </w:r>
          </w:p>
          <w:p w14:paraId="4B0FAAD6" w14:textId="77777777" w:rsidR="009B5333" w:rsidRPr="0044463C" w:rsidRDefault="009B5333" w:rsidP="009B5333">
            <w:pPr>
              <w:pStyle w:val="ListParagraph"/>
              <w:numPr>
                <w:ilvl w:val="0"/>
                <w:numId w:val="15"/>
              </w:numPr>
              <w:spacing w:before="60" w:after="60"/>
              <w:rPr>
                <w:color w:val="auto"/>
                <w:szCs w:val="17"/>
              </w:rPr>
            </w:pPr>
            <w:r w:rsidRPr="0044463C">
              <w:rPr>
                <w:i/>
                <w:iCs/>
                <w:color w:val="auto"/>
              </w:rPr>
              <w:t>Notorious/Historically Significant Case Files (DAN AT2013-009)</w:t>
            </w:r>
            <w:r w:rsidRPr="00E31211">
              <w:rPr>
                <w:i/>
                <w:iCs/>
                <w:color w:val="auto"/>
              </w:rPr>
              <w:t>;</w:t>
            </w:r>
          </w:p>
          <w:p w14:paraId="3D302A2F" w14:textId="49196232" w:rsidR="003C7598" w:rsidRPr="009B5333" w:rsidRDefault="007259DE" w:rsidP="009B5333">
            <w:pPr>
              <w:pStyle w:val="ListParagraph"/>
              <w:numPr>
                <w:ilvl w:val="0"/>
                <w:numId w:val="15"/>
              </w:numPr>
              <w:spacing w:before="60" w:after="60"/>
              <w:rPr>
                <w:color w:val="auto"/>
                <w:szCs w:val="17"/>
              </w:rPr>
            </w:pPr>
            <w:r>
              <w:rPr>
                <w:color w:val="auto"/>
              </w:rPr>
              <w:t xml:space="preserve">Records series in </w:t>
            </w:r>
            <w:r w:rsidR="009B5333">
              <w:rPr>
                <w:color w:val="auto"/>
              </w:rPr>
              <w:t xml:space="preserve">the </w:t>
            </w:r>
            <w:r w:rsidR="009B5333">
              <w:rPr>
                <w:color w:val="auto"/>
                <w:u w:val="single"/>
              </w:rPr>
              <w:t>Juvenile Case Files Eligible for Early Destruction</w:t>
            </w:r>
            <w:r w:rsidR="009B5333">
              <w:rPr>
                <w:color w:val="auto"/>
              </w:rPr>
              <w:t xml:space="preserve"> section</w:t>
            </w:r>
            <w:r w:rsidR="003C7598" w:rsidRPr="0044463C">
              <w:rPr>
                <w:i/>
                <w:color w:val="auto"/>
              </w:rPr>
              <w:t>.</w:t>
            </w:r>
          </w:p>
          <w:p w14:paraId="227EB088" w14:textId="43BBA180" w:rsidR="009B5333" w:rsidRPr="009B5333" w:rsidRDefault="009B5333" w:rsidP="009B5333">
            <w:pPr>
              <w:spacing w:before="60" w:after="60"/>
              <w:rPr>
                <w:color w:val="auto"/>
                <w:szCs w:val="17"/>
              </w:rPr>
            </w:pPr>
            <w:r w:rsidRPr="009B5333">
              <w:rPr>
                <w:i/>
                <w:color w:val="auto"/>
              </w:rPr>
              <w:t xml:space="preserve">Note: </w:t>
            </w:r>
            <w:r>
              <w:rPr>
                <w:i/>
                <w:color w:val="auto"/>
              </w:rPr>
              <w:t>If criminal/juvenile offender charges are filed in Washington State, these records become part of the associated case file.</w:t>
            </w:r>
          </w:p>
        </w:tc>
        <w:tc>
          <w:tcPr>
            <w:tcW w:w="2887" w:type="dxa"/>
            <w:tcBorders>
              <w:top w:val="single" w:sz="4" w:space="0" w:color="000000"/>
              <w:bottom w:val="single" w:sz="4" w:space="0" w:color="000000"/>
            </w:tcBorders>
            <w:tcMar>
              <w:top w:w="43" w:type="dxa"/>
              <w:left w:w="115" w:type="dxa"/>
              <w:bottom w:w="43" w:type="dxa"/>
              <w:right w:w="115" w:type="dxa"/>
            </w:tcMar>
          </w:tcPr>
          <w:p w14:paraId="30BE126A" w14:textId="07803117" w:rsidR="009B5333" w:rsidRPr="00362386" w:rsidRDefault="009B5333" w:rsidP="009B5333">
            <w:pPr>
              <w:spacing w:before="60" w:after="60"/>
              <w:rPr>
                <w:bCs/>
                <w:color w:val="auto"/>
                <w:szCs w:val="17"/>
              </w:rPr>
            </w:pPr>
            <w:r w:rsidRPr="00764066">
              <w:rPr>
                <w:b/>
                <w:bCs/>
                <w:color w:val="auto"/>
                <w:szCs w:val="17"/>
              </w:rPr>
              <w:t>Retain</w:t>
            </w:r>
            <w:r w:rsidRPr="00D23FE2">
              <w:rPr>
                <w:bCs/>
                <w:color w:val="auto"/>
                <w:szCs w:val="17"/>
              </w:rPr>
              <w:t xml:space="preserve"> </w:t>
            </w:r>
            <w:r>
              <w:rPr>
                <w:bCs/>
                <w:color w:val="auto"/>
                <w:szCs w:val="17"/>
              </w:rPr>
              <w:t>for 1 year after extradition case completed</w:t>
            </w:r>
          </w:p>
          <w:p w14:paraId="06D53797" w14:textId="77777777" w:rsidR="009B5333" w:rsidRPr="00362386" w:rsidRDefault="009B5333" w:rsidP="009B5333">
            <w:pPr>
              <w:spacing w:before="60" w:after="60"/>
              <w:rPr>
                <w:bCs/>
                <w:i/>
                <w:color w:val="auto"/>
                <w:szCs w:val="17"/>
              </w:rPr>
            </w:pPr>
            <w:r w:rsidRPr="00362386">
              <w:rPr>
                <w:bCs/>
                <w:color w:val="auto"/>
                <w:szCs w:val="17"/>
              </w:rPr>
              <w:t xml:space="preserve">   </w:t>
            </w:r>
            <w:r w:rsidRPr="00362386">
              <w:rPr>
                <w:bCs/>
                <w:i/>
                <w:color w:val="auto"/>
                <w:szCs w:val="17"/>
              </w:rPr>
              <w:t>then</w:t>
            </w:r>
          </w:p>
          <w:p w14:paraId="4EF4885B" w14:textId="102F7801" w:rsidR="003C7598" w:rsidRPr="00D23FE2" w:rsidRDefault="009B5333" w:rsidP="0099556B">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1FED4B" w14:textId="77777777" w:rsidR="003C7598" w:rsidRPr="005F7938" w:rsidRDefault="003C7598" w:rsidP="0099556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1DF0EBE" w14:textId="77777777" w:rsidR="003C7598" w:rsidRPr="00D23FE2" w:rsidRDefault="003C7598"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45456737" w14:textId="77777777" w:rsidR="003C7598" w:rsidRPr="00D23FE2" w:rsidRDefault="003C7598"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B5333" w:rsidRPr="00D23FE2" w14:paraId="79089CE6" w14:textId="77777777" w:rsidTr="00E1552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418535" w14:textId="4064B58A" w:rsidR="009B5333" w:rsidRPr="00CD77DD" w:rsidRDefault="009B5333" w:rsidP="0099556B">
            <w:pPr>
              <w:spacing w:before="60"/>
              <w:jc w:val="center"/>
              <w:rPr>
                <w:color w:val="auto"/>
                <w:szCs w:val="22"/>
              </w:rPr>
            </w:pPr>
            <w:r w:rsidRPr="00CD77DD">
              <w:rPr>
                <w:bCs/>
                <w:color w:val="auto"/>
                <w:szCs w:val="22"/>
              </w:rPr>
              <w:lastRenderedPageBreak/>
              <w:t>AT</w:t>
            </w:r>
            <w:r w:rsidR="00A57F1E" w:rsidRPr="00CD77DD">
              <w:rPr>
                <w:bCs/>
                <w:color w:val="auto"/>
                <w:szCs w:val="22"/>
              </w:rPr>
              <w:t>2013-0</w:t>
            </w:r>
            <w:r w:rsidRPr="00CD77DD">
              <w:rPr>
                <w:bCs/>
                <w:color w:val="auto"/>
                <w:szCs w:val="22"/>
              </w:rPr>
              <w:t>08</w:t>
            </w:r>
          </w:p>
          <w:p w14:paraId="79A0406E" w14:textId="301DC001" w:rsidR="009B5333" w:rsidRPr="00CD77DD" w:rsidRDefault="009B5333"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w:instrText>
            </w:r>
            <w:r w:rsidR="00A57F1E" w:rsidRPr="00CD77DD">
              <w:rPr>
                <w:bCs/>
                <w:color w:val="auto"/>
                <w:szCs w:val="22"/>
              </w:rPr>
              <w:instrText>2013-0</w:instrText>
            </w:r>
            <w:r w:rsidRPr="00CD77DD">
              <w:rPr>
                <w:bCs/>
                <w:color w:val="auto"/>
                <w:szCs w:val="22"/>
              </w:rPr>
              <w:instrText>08</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sidR="00A57F1E" w:rsidRPr="00CD77DD">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D4B7AC" w14:textId="091DFDEB" w:rsidR="009B5333" w:rsidRPr="00FC4508" w:rsidRDefault="009B5333" w:rsidP="00A57F1E">
            <w:pPr>
              <w:spacing w:before="60" w:after="60"/>
              <w:rPr>
                <w:rFonts w:asciiTheme="minorHAnsi" w:hAnsiTheme="minorHAnsi"/>
                <w:b/>
                <w:bCs/>
                <w:i/>
                <w:color w:val="auto"/>
                <w:szCs w:val="22"/>
              </w:rPr>
            </w:pPr>
            <w:r>
              <w:rPr>
                <w:b/>
                <w:bCs/>
                <w:i/>
                <w:szCs w:val="17"/>
              </w:rPr>
              <w:t>Litigation Materials – Development/Drafts</w:t>
            </w:r>
          </w:p>
          <w:p w14:paraId="6296F0C3" w14:textId="09CE7291" w:rsidR="009B5333" w:rsidRPr="00764066" w:rsidRDefault="00A57F1E" w:rsidP="00A57F1E">
            <w:pPr>
              <w:spacing w:before="60" w:after="60"/>
            </w:pPr>
            <w:r w:rsidRPr="002605C2">
              <w:rPr>
                <w:bCs/>
                <w:szCs w:val="17"/>
              </w:rPr>
              <w:t xml:space="preserve">Records relating to the </w:t>
            </w:r>
            <w:r>
              <w:rPr>
                <w:bCs/>
                <w:szCs w:val="17"/>
              </w:rPr>
              <w:t xml:space="preserve">development/drafting of litigation materials </w:t>
            </w:r>
            <w:r w:rsidR="00764066">
              <w:rPr>
                <w:bCs/>
                <w:szCs w:val="17"/>
              </w:rPr>
              <w:t xml:space="preserve">(such as pleadings, memoranda, briefs, declarations, discovery materials, reports, etc.) </w:t>
            </w:r>
            <w:r>
              <w:rPr>
                <w:bCs/>
                <w:szCs w:val="17"/>
              </w:rPr>
              <w:t xml:space="preserve">concerning any matter in litigation </w:t>
            </w:r>
            <w:r w:rsidR="00764066">
              <w:rPr>
                <w:bCs/>
                <w:i/>
                <w:iCs/>
                <w:szCs w:val="17"/>
              </w:rPr>
              <w:t xml:space="preserve">or reasonably anticipated to be in litigation </w:t>
            </w:r>
            <w:r w:rsidRPr="00850E6C">
              <w:rPr>
                <w:b/>
                <w:bCs/>
                <w:i/>
                <w:szCs w:val="17"/>
              </w:rPr>
              <w:t xml:space="preserve">where the agency represents the </w:t>
            </w:r>
            <w:r>
              <w:rPr>
                <w:b/>
                <w:bCs/>
                <w:i/>
                <w:szCs w:val="17"/>
              </w:rPr>
              <w:t>S</w:t>
            </w:r>
            <w:r w:rsidRPr="00850E6C">
              <w:rPr>
                <w:b/>
                <w:bCs/>
                <w:i/>
                <w:szCs w:val="17"/>
              </w:rPr>
              <w:t>tate of Washingto</w:t>
            </w:r>
            <w:r w:rsidRPr="00BB2F4D">
              <w:rPr>
                <w:b/>
                <w:bCs/>
                <w:i/>
                <w:szCs w:val="17"/>
              </w:rPr>
              <w:t>n</w:t>
            </w:r>
            <w:r w:rsidRPr="00BB2F4D">
              <w:rPr>
                <w:b/>
                <w:i/>
              </w:rPr>
              <w:t>.</w:t>
            </w:r>
            <w:r w:rsidR="007259DE">
              <w:rPr>
                <w:b/>
                <w:i/>
              </w:rPr>
              <w:t xml:space="preserve"> </w:t>
            </w:r>
            <w:r>
              <w:rPr>
                <w:bCs/>
                <w:szCs w:val="17"/>
              </w:rPr>
              <w:t>Cases m</w:t>
            </w:r>
            <w:r w:rsidRPr="00A723AC">
              <w:rPr>
                <w:bCs/>
                <w:szCs w:val="17"/>
              </w:rPr>
              <w:t>ay include civil,</w:t>
            </w:r>
            <w:r w:rsidRPr="002605C2">
              <w:t xml:space="preserve"> criminal, juvenile offender, </w:t>
            </w:r>
            <w:r>
              <w:t>acquittals on grounds of insanity (</w:t>
            </w:r>
            <w:r w:rsidRPr="00A57F1E">
              <w:t>RCW 10.77.080</w:t>
            </w:r>
            <w:r>
              <w:t>), etc</w:t>
            </w:r>
            <w:r w:rsidRPr="002605C2">
              <w:t>.</w:t>
            </w:r>
            <w:r w:rsidRPr="00757690">
              <w:rPr>
                <w:szCs w:val="22"/>
              </w:rPr>
              <w:fldChar w:fldCharType="begin"/>
            </w:r>
            <w:r w:rsidRPr="00757690">
              <w:rPr>
                <w:szCs w:val="22"/>
              </w:rPr>
              <w:instrText xml:space="preserve"> XE "litigation materials:development/drafts" \f “subject” </w:instrText>
            </w:r>
            <w:r w:rsidRPr="00757690">
              <w:rPr>
                <w:szCs w:val="22"/>
              </w:rPr>
              <w:fldChar w:fldCharType="end"/>
            </w:r>
            <w:r w:rsidRPr="00757690">
              <w:rPr>
                <w:bCs/>
                <w:szCs w:val="22"/>
              </w:rPr>
              <w:t xml:space="preserve"> </w:t>
            </w:r>
            <w:r w:rsidRPr="00757690">
              <w:rPr>
                <w:szCs w:val="22"/>
              </w:rPr>
              <w:fldChar w:fldCharType="begin"/>
            </w:r>
            <w:r w:rsidRPr="00757690">
              <w:rPr>
                <w:szCs w:val="22"/>
              </w:rPr>
              <w:instrText xml:space="preserve"> xe "litigation materials:final" \t "</w:instrText>
            </w:r>
            <w:r w:rsidRPr="00757690">
              <w:rPr>
                <w:i/>
                <w:szCs w:val="22"/>
              </w:rPr>
              <w:instrText>see</w:instrText>
            </w:r>
            <w:r w:rsidRPr="00764066">
              <w:rPr>
                <w:i/>
                <w:iCs/>
                <w:szCs w:val="22"/>
              </w:rPr>
              <w:instrText xml:space="preserve"> </w:instrText>
            </w:r>
            <w:r w:rsidR="00764066" w:rsidRPr="00764066">
              <w:rPr>
                <w:i/>
                <w:iCs/>
                <w:szCs w:val="22"/>
              </w:rPr>
              <w:instrText xml:space="preserve">civil/criminal </w:instrText>
            </w:r>
            <w:r>
              <w:rPr>
                <w:i/>
                <w:szCs w:val="22"/>
              </w:rPr>
              <w:instrText>case files</w:instrText>
            </w:r>
            <w:r w:rsidRPr="00757690">
              <w:rPr>
                <w:szCs w:val="22"/>
              </w:rPr>
              <w:instrText xml:space="preserve">" \f “subject” </w:instrText>
            </w:r>
            <w:r w:rsidRPr="00757690">
              <w:rPr>
                <w:szCs w:val="22"/>
              </w:rPr>
              <w:fldChar w:fldCharType="end"/>
            </w:r>
          </w:p>
          <w:p w14:paraId="6482BDC4" w14:textId="77777777" w:rsidR="00A57F1E" w:rsidRPr="00362386" w:rsidRDefault="00A57F1E" w:rsidP="00A57F1E">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4EE8385C" w14:textId="77777777" w:rsidR="00764066" w:rsidRPr="00764066" w:rsidRDefault="00764066" w:rsidP="00A57F1E">
            <w:pPr>
              <w:pStyle w:val="ListParagraph"/>
              <w:numPr>
                <w:ilvl w:val="0"/>
                <w:numId w:val="15"/>
              </w:numPr>
              <w:spacing w:before="60" w:after="60"/>
              <w:rPr>
                <w:rFonts w:asciiTheme="minorHAnsi" w:hAnsiTheme="minorHAnsi"/>
                <w:b/>
                <w:bCs/>
                <w:iCs/>
                <w:color w:val="auto"/>
                <w:szCs w:val="22"/>
              </w:rPr>
            </w:pPr>
            <w:r>
              <w:rPr>
                <w:i/>
                <w:iCs/>
                <w:color w:val="auto"/>
              </w:rPr>
              <w:t xml:space="preserve">Copies </w:t>
            </w:r>
            <w:r>
              <w:rPr>
                <w:color w:val="auto"/>
              </w:rPr>
              <w:t>of research materials;</w:t>
            </w:r>
          </w:p>
          <w:p w14:paraId="39C7EB29" w14:textId="41882C35" w:rsidR="00764066" w:rsidRPr="00764066" w:rsidRDefault="00764066" w:rsidP="00A57F1E">
            <w:pPr>
              <w:pStyle w:val="ListParagraph"/>
              <w:numPr>
                <w:ilvl w:val="0"/>
                <w:numId w:val="15"/>
              </w:numPr>
              <w:spacing w:before="60" w:after="60"/>
              <w:rPr>
                <w:rFonts w:asciiTheme="minorHAnsi" w:hAnsiTheme="minorHAnsi"/>
                <w:b/>
                <w:bCs/>
                <w:iCs/>
                <w:color w:val="auto"/>
                <w:szCs w:val="22"/>
              </w:rPr>
            </w:pPr>
            <w:r w:rsidRPr="00764066">
              <w:rPr>
                <w:i/>
                <w:iCs/>
                <w:color w:val="auto"/>
              </w:rPr>
              <w:t>Copies</w:t>
            </w:r>
            <w:r>
              <w:rPr>
                <w:color w:val="auto"/>
              </w:rPr>
              <w:t xml:space="preserve"> of records that are part of the official court record (pleadings, orders, decrees, etc.);</w:t>
            </w:r>
          </w:p>
          <w:p w14:paraId="1987AAF3" w14:textId="51EDEE6C" w:rsidR="00764066" w:rsidRPr="00764066" w:rsidRDefault="00764066" w:rsidP="00A57F1E">
            <w:pPr>
              <w:pStyle w:val="ListParagraph"/>
              <w:numPr>
                <w:ilvl w:val="0"/>
                <w:numId w:val="15"/>
              </w:numPr>
              <w:spacing w:before="60" w:after="60"/>
              <w:rPr>
                <w:rFonts w:asciiTheme="minorHAnsi" w:hAnsiTheme="minorHAnsi"/>
                <w:b/>
                <w:bCs/>
                <w:color w:val="auto"/>
                <w:szCs w:val="22"/>
              </w:rPr>
            </w:pPr>
            <w:r w:rsidRPr="00764066">
              <w:rPr>
                <w:color w:val="auto"/>
              </w:rPr>
              <w:t xml:space="preserve">Preliminary drafts; </w:t>
            </w:r>
          </w:p>
          <w:p w14:paraId="5A853A1A" w14:textId="77777777" w:rsidR="00764066" w:rsidRPr="00764066" w:rsidRDefault="00764066" w:rsidP="00A57F1E">
            <w:pPr>
              <w:pStyle w:val="ListParagraph"/>
              <w:numPr>
                <w:ilvl w:val="0"/>
                <w:numId w:val="15"/>
              </w:numPr>
              <w:spacing w:before="60" w:after="60"/>
              <w:rPr>
                <w:rFonts w:asciiTheme="minorHAnsi" w:hAnsiTheme="minorHAnsi"/>
                <w:b/>
                <w:bCs/>
                <w:iCs/>
                <w:color w:val="auto"/>
                <w:szCs w:val="22"/>
              </w:rPr>
            </w:pPr>
            <w:r>
              <w:rPr>
                <w:color w:val="auto"/>
              </w:rPr>
              <w:t>Comments on preliminary drafts;</w:t>
            </w:r>
          </w:p>
          <w:p w14:paraId="4B7DEAD1" w14:textId="41F7219D" w:rsidR="00A57F1E" w:rsidRPr="00206C6C" w:rsidRDefault="00764066" w:rsidP="00A57F1E">
            <w:pPr>
              <w:pStyle w:val="ListParagraph"/>
              <w:numPr>
                <w:ilvl w:val="0"/>
                <w:numId w:val="15"/>
              </w:numPr>
              <w:spacing w:before="60" w:after="60"/>
              <w:rPr>
                <w:rFonts w:asciiTheme="minorHAnsi" w:hAnsiTheme="minorHAnsi"/>
                <w:b/>
                <w:bCs/>
                <w:i/>
                <w:color w:val="auto"/>
                <w:szCs w:val="22"/>
              </w:rPr>
            </w:pPr>
            <w:r>
              <w:rPr>
                <w:bCs/>
                <w:color w:val="auto"/>
              </w:rPr>
              <w:t>Related correspondence (including procedural/scheduling communications, non-substantive transmittal letters, etc.)</w:t>
            </w:r>
          </w:p>
          <w:p w14:paraId="10B228E0" w14:textId="55915BF3" w:rsidR="009B5333" w:rsidRPr="009B5333" w:rsidRDefault="009B5333" w:rsidP="00A57F1E">
            <w:pPr>
              <w:spacing w:before="60" w:after="60"/>
              <w:rPr>
                <w:color w:val="auto"/>
                <w:szCs w:val="17"/>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w:t>
            </w:r>
            <w:r w:rsidR="00A57F1E">
              <w:rPr>
                <w:rFonts w:asciiTheme="minorHAnsi" w:eastAsia="Times New Roman" w:hAnsiTheme="minorHAnsi"/>
                <w:b/>
                <w:bCs/>
                <w:color w:val="auto"/>
                <w:szCs w:val="22"/>
              </w:rPr>
              <w:t xml:space="preserve">final </w:t>
            </w:r>
            <w:r w:rsidR="00A57F1E">
              <w:rPr>
                <w:rFonts w:asciiTheme="minorHAnsi" w:eastAsia="Times New Roman" w:hAnsiTheme="minorHAnsi"/>
                <w:color w:val="auto"/>
                <w:szCs w:val="22"/>
              </w:rPr>
              <w:t>litigation materials, which are included in the associated case file series.</w:t>
            </w:r>
          </w:p>
        </w:tc>
        <w:tc>
          <w:tcPr>
            <w:tcW w:w="2887" w:type="dxa"/>
            <w:tcBorders>
              <w:top w:val="single" w:sz="4" w:space="0" w:color="000000"/>
              <w:bottom w:val="single" w:sz="4" w:space="0" w:color="000000"/>
            </w:tcBorders>
            <w:tcMar>
              <w:top w:w="43" w:type="dxa"/>
              <w:left w:w="115" w:type="dxa"/>
              <w:bottom w:w="43" w:type="dxa"/>
              <w:right w:w="115" w:type="dxa"/>
            </w:tcMar>
          </w:tcPr>
          <w:p w14:paraId="1DD6C1FD" w14:textId="512288FF" w:rsidR="009B5333" w:rsidRPr="00362386" w:rsidRDefault="009B5333" w:rsidP="0099556B">
            <w:pPr>
              <w:spacing w:before="60" w:after="60"/>
              <w:rPr>
                <w:bCs/>
                <w:color w:val="auto"/>
                <w:szCs w:val="17"/>
              </w:rPr>
            </w:pPr>
            <w:r w:rsidRPr="00764066">
              <w:rPr>
                <w:b/>
                <w:bCs/>
                <w:color w:val="auto"/>
                <w:szCs w:val="17"/>
              </w:rPr>
              <w:t>Retain</w:t>
            </w:r>
            <w:r w:rsidRPr="00D23FE2">
              <w:rPr>
                <w:bCs/>
                <w:color w:val="auto"/>
                <w:szCs w:val="17"/>
              </w:rPr>
              <w:t xml:space="preserve"> </w:t>
            </w:r>
            <w:r w:rsidR="00EE0B37">
              <w:rPr>
                <w:bCs/>
                <w:color w:val="auto"/>
                <w:szCs w:val="17"/>
              </w:rPr>
              <w:t>until no longer needed for agency business</w:t>
            </w:r>
          </w:p>
          <w:p w14:paraId="52DCCB9E" w14:textId="77777777" w:rsidR="009B5333" w:rsidRPr="00362386" w:rsidRDefault="009B5333" w:rsidP="0099556B">
            <w:pPr>
              <w:spacing w:before="60" w:after="60"/>
              <w:rPr>
                <w:bCs/>
                <w:i/>
                <w:color w:val="auto"/>
                <w:szCs w:val="17"/>
              </w:rPr>
            </w:pPr>
            <w:r w:rsidRPr="00362386">
              <w:rPr>
                <w:bCs/>
                <w:color w:val="auto"/>
                <w:szCs w:val="17"/>
              </w:rPr>
              <w:t xml:space="preserve">   </w:t>
            </w:r>
            <w:r w:rsidRPr="00362386">
              <w:rPr>
                <w:bCs/>
                <w:i/>
                <w:color w:val="auto"/>
                <w:szCs w:val="17"/>
              </w:rPr>
              <w:t>then</w:t>
            </w:r>
          </w:p>
          <w:p w14:paraId="7B7C5BE3" w14:textId="77777777" w:rsidR="009B5333" w:rsidRPr="00D23FE2" w:rsidRDefault="009B5333" w:rsidP="0099556B">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DE1E74" w14:textId="77777777" w:rsidR="009B5333" w:rsidRPr="005F7938" w:rsidRDefault="009B5333" w:rsidP="0099556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043463F" w14:textId="77777777" w:rsidR="009B5333" w:rsidRPr="00D23FE2" w:rsidRDefault="009B5333"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4FEAAD56" w14:textId="77777777" w:rsidR="009B5333" w:rsidRPr="00D23FE2" w:rsidRDefault="009B5333"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B5333" w:rsidRPr="00D23FE2" w14:paraId="1E65A3B2" w14:textId="77777777" w:rsidTr="00E1552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6E4274" w14:textId="34EE7062" w:rsidR="009B5333" w:rsidRPr="00CD77DD" w:rsidRDefault="009B5333" w:rsidP="0099556B">
            <w:pPr>
              <w:spacing w:before="60"/>
              <w:jc w:val="center"/>
              <w:rPr>
                <w:color w:val="auto"/>
                <w:szCs w:val="22"/>
              </w:rPr>
            </w:pPr>
            <w:r w:rsidRPr="00CD77DD">
              <w:rPr>
                <w:bCs/>
                <w:color w:val="auto"/>
                <w:szCs w:val="22"/>
              </w:rPr>
              <w:lastRenderedPageBreak/>
              <w:t>AT</w:t>
            </w:r>
            <w:r w:rsidR="00A57F1E" w:rsidRPr="00CD77DD">
              <w:rPr>
                <w:bCs/>
                <w:color w:val="auto"/>
                <w:szCs w:val="22"/>
              </w:rPr>
              <w:t>2013-009</w:t>
            </w:r>
          </w:p>
          <w:p w14:paraId="70F817DB" w14:textId="77777777" w:rsidR="009B5333" w:rsidRPr="00CD77DD" w:rsidRDefault="009B5333" w:rsidP="0099556B">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w:instrText>
            </w:r>
            <w:r w:rsidR="00A57F1E" w:rsidRPr="00CD77DD">
              <w:rPr>
                <w:bCs/>
                <w:color w:val="auto"/>
                <w:szCs w:val="22"/>
              </w:rPr>
              <w:instrText>2013-009</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sidR="00EE0B37" w:rsidRPr="00CD77D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8B823D7" w14:textId="4EE486FC" w:rsidR="009B5333" w:rsidRPr="00FC4508" w:rsidRDefault="00A57F1E" w:rsidP="00EE0B37">
            <w:pPr>
              <w:spacing w:before="60" w:after="60"/>
              <w:rPr>
                <w:rFonts w:asciiTheme="minorHAnsi" w:hAnsiTheme="minorHAnsi"/>
                <w:b/>
                <w:bCs/>
                <w:i/>
                <w:color w:val="auto"/>
                <w:szCs w:val="22"/>
              </w:rPr>
            </w:pPr>
            <w:r w:rsidRPr="002605C2">
              <w:rPr>
                <w:b/>
                <w:bCs/>
                <w:i/>
                <w:szCs w:val="17"/>
              </w:rPr>
              <w:t>Notorious/Historically Significant Case Files</w:t>
            </w:r>
          </w:p>
          <w:p w14:paraId="4B43F5E7" w14:textId="634ECD18" w:rsidR="009B5333" w:rsidRPr="00EE0B37" w:rsidRDefault="00A57F1E" w:rsidP="00A57F1E">
            <w:pPr>
              <w:spacing w:before="60" w:after="60"/>
            </w:pPr>
            <w:r w:rsidRPr="002605C2">
              <w:rPr>
                <w:bCs/>
                <w:szCs w:val="17"/>
              </w:rPr>
              <w:t xml:space="preserve">Records relating </w:t>
            </w:r>
            <w:r>
              <w:rPr>
                <w:bCs/>
                <w:szCs w:val="17"/>
              </w:rPr>
              <w:t>to the prosecution of adults</w:t>
            </w:r>
            <w:r w:rsidRPr="002605C2">
              <w:rPr>
                <w:bCs/>
                <w:szCs w:val="17"/>
              </w:rPr>
              <w:t xml:space="preserve"> and</w:t>
            </w:r>
            <w:r>
              <w:rPr>
                <w:bCs/>
                <w:szCs w:val="17"/>
              </w:rPr>
              <w:t>/or</w:t>
            </w:r>
            <w:r w:rsidRPr="002605C2">
              <w:rPr>
                <w:bCs/>
                <w:szCs w:val="17"/>
              </w:rPr>
              <w:t xml:space="preserve"> juveniles </w:t>
            </w:r>
            <w:r>
              <w:rPr>
                <w:bCs/>
                <w:szCs w:val="17"/>
              </w:rPr>
              <w:t>whose cases have</w:t>
            </w:r>
            <w:r w:rsidRPr="002605C2">
              <w:rPr>
                <w:bCs/>
                <w:szCs w:val="17"/>
              </w:rPr>
              <w:t xml:space="preserve"> gained contemporary public notoriety or significance (</w:t>
            </w:r>
            <w:r w:rsidRPr="002605C2">
              <w:t xml:space="preserve">as </w:t>
            </w:r>
            <w:r w:rsidR="007259DE">
              <w:t>determined</w:t>
            </w:r>
            <w:r w:rsidRPr="002605C2">
              <w:t xml:space="preserve"> by the local government agency). </w:t>
            </w:r>
            <w:r>
              <w:rPr>
                <w:bCs/>
                <w:szCs w:val="17"/>
              </w:rPr>
              <w:t>Cases m</w:t>
            </w:r>
            <w:r w:rsidRPr="00A723AC">
              <w:rPr>
                <w:bCs/>
                <w:szCs w:val="17"/>
              </w:rPr>
              <w:t>ay include civil,</w:t>
            </w:r>
            <w:r w:rsidRPr="002605C2">
              <w:t xml:space="preserve"> criminal, juvenile offender, </w:t>
            </w:r>
            <w:r>
              <w:t>acquittals on grounds of insanity (</w:t>
            </w:r>
            <w:r w:rsidRPr="00E72CDF">
              <w:t>RCW 10.77.080</w:t>
            </w:r>
            <w:r>
              <w:t>), etc</w:t>
            </w:r>
            <w:r w:rsidRPr="002605C2">
              <w:t>.</w:t>
            </w:r>
            <w:r w:rsidRPr="002605C2">
              <w:fldChar w:fldCharType="begin"/>
            </w:r>
            <w:r w:rsidRPr="002605C2">
              <w:instrText xml:space="preserve"> XE "criminal cases:notorious/historically significant" \f “subject” </w:instrText>
            </w:r>
            <w:r w:rsidRPr="002605C2">
              <w:fldChar w:fldCharType="end"/>
            </w:r>
            <w:r w:rsidRPr="002605C2">
              <w:fldChar w:fldCharType="begin"/>
            </w:r>
            <w:r w:rsidRPr="002605C2">
              <w:instrText xml:space="preserve"> XE "felony convictions:notorious/historically significant" \f “subject” </w:instrText>
            </w:r>
            <w:r w:rsidRPr="002605C2">
              <w:fldChar w:fldCharType="end"/>
            </w:r>
            <w:r w:rsidR="00EB12EC" w:rsidRPr="002605C2">
              <w:fldChar w:fldCharType="begin"/>
            </w:r>
            <w:r w:rsidR="00EB12EC" w:rsidRPr="002605C2">
              <w:instrText xml:space="preserve"> XE "felony </w:instrText>
            </w:r>
            <w:r w:rsidR="00EB12EC">
              <w:instrText>adjudications (guilty)</w:instrText>
            </w:r>
            <w:r w:rsidR="00EB12EC" w:rsidRPr="002605C2">
              <w:instrText xml:space="preserve">:notorious/historically significant" \f “subject” </w:instrText>
            </w:r>
            <w:r w:rsidR="00EB12EC" w:rsidRPr="002605C2">
              <w:fldChar w:fldCharType="end"/>
            </w:r>
            <w:r w:rsidRPr="002605C2">
              <w:fldChar w:fldCharType="begin"/>
            </w:r>
            <w:r w:rsidRPr="002605C2">
              <w:instrText xml:space="preserve"> XE "historically significant case files" \f “subject” </w:instrText>
            </w:r>
            <w:r w:rsidRPr="002605C2">
              <w:fldChar w:fldCharType="end"/>
            </w:r>
            <w:r w:rsidRPr="002605C2">
              <w:fldChar w:fldCharType="begin"/>
            </w:r>
            <w:r w:rsidRPr="002605C2">
              <w:instrText xml:space="preserve"> XE "</w:instrText>
            </w:r>
            <w:r>
              <w:instrText>notorious criminals/juvenile offenders</w:instrText>
            </w:r>
            <w:r w:rsidRPr="002605C2">
              <w:instrText xml:space="preserve">" \f “subject” </w:instrText>
            </w:r>
            <w:r w:rsidRPr="002605C2">
              <w:fldChar w:fldCharType="end"/>
            </w:r>
            <w:r w:rsidRPr="00EA5DFC">
              <w:fldChar w:fldCharType="begin"/>
            </w:r>
            <w:r w:rsidRPr="00EA5DFC">
              <w:instrText xml:space="preserve"> XE "acquittals:</w:instrText>
            </w:r>
            <w:r>
              <w:instrText>notorious/historically significant</w:instrText>
            </w:r>
            <w:r w:rsidRPr="00EA5DFC">
              <w:instrText xml:space="preserve">" \f “subject” </w:instrText>
            </w:r>
            <w:r w:rsidRPr="00EA5DFC">
              <w:fldChar w:fldCharType="end"/>
            </w:r>
            <w:r w:rsidRPr="00E53507">
              <w:fldChar w:fldCharType="begin"/>
            </w:r>
            <w:r w:rsidRPr="00E53507">
              <w:instrText xml:space="preserve"> XE "</w:instrText>
            </w:r>
            <w:r>
              <w:instrText>persistent offenders:notorious/historically significant</w:instrText>
            </w:r>
            <w:r w:rsidRPr="00E53507">
              <w:instrText xml:space="preserve">" \f “subject” </w:instrText>
            </w:r>
            <w:r w:rsidRPr="00E53507">
              <w:fldChar w:fldCharType="end"/>
            </w:r>
            <w:r w:rsidRPr="00E53507">
              <w:fldChar w:fldCharType="begin"/>
            </w:r>
            <w:r>
              <w:instrText xml:space="preserve"> XE "misdemeanors/gross misdemeanors:notorious/historically significant</w:instrText>
            </w:r>
            <w:r w:rsidRPr="00E53507">
              <w:instrText xml:space="preserve">" \f “subject” </w:instrText>
            </w:r>
            <w:r w:rsidRPr="00E53507">
              <w:fldChar w:fldCharType="end"/>
            </w:r>
            <w:r w:rsidRPr="00E53507">
              <w:fldChar w:fldCharType="begin"/>
            </w:r>
            <w:r>
              <w:instrText xml:space="preserve"> XE “gross misdemeanors:notorious/historically significant</w:instrText>
            </w:r>
            <w:r w:rsidRPr="00E53507">
              <w:instrText xml:space="preserve">" \f “subject” </w:instrText>
            </w:r>
            <w:r w:rsidRPr="00E53507">
              <w:fldChar w:fldCharType="end"/>
            </w:r>
            <w:r w:rsidRPr="00E53507">
              <w:fldChar w:fldCharType="begin"/>
            </w:r>
            <w:r w:rsidRPr="00E53507">
              <w:instrText xml:space="preserve"> XE "</w:instrText>
            </w:r>
            <w:r>
              <w:instrText>three/two strikes:notorious/historically significant</w:instrText>
            </w:r>
            <w:r w:rsidRPr="00E53507">
              <w:instrText xml:space="preserve">" \f “subject” </w:instrText>
            </w:r>
            <w:r w:rsidRPr="00E53507">
              <w:fldChar w:fldCharType="end"/>
            </w:r>
          </w:p>
          <w:p w14:paraId="5E77E949" w14:textId="77777777" w:rsidR="00EE0B37" w:rsidRPr="00362386" w:rsidRDefault="00EE0B37" w:rsidP="00EE0B37">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70E9AEAF" w14:textId="10E1D9C9" w:rsidR="00EE0B37" w:rsidRDefault="00EE0B37" w:rsidP="00EE0B37">
            <w:pPr>
              <w:pStyle w:val="ListParagraph"/>
              <w:numPr>
                <w:ilvl w:val="0"/>
                <w:numId w:val="15"/>
              </w:numPr>
              <w:spacing w:before="60" w:after="60"/>
              <w:rPr>
                <w:color w:val="auto"/>
              </w:rPr>
            </w:pPr>
            <w:r w:rsidRPr="00EE0B37">
              <w:rPr>
                <w:color w:val="auto"/>
              </w:rPr>
              <w:t>Pleadings, memoranda, briefs, declarations, discovery materials, reports, notes, trial notebooks, exhibits, and correspondence (regardless of format)</w:t>
            </w:r>
            <w:r>
              <w:rPr>
                <w:color w:val="auto"/>
              </w:rPr>
              <w:t>;</w:t>
            </w:r>
          </w:p>
          <w:p w14:paraId="436CB49C" w14:textId="39707FCC" w:rsidR="00EE0B37" w:rsidRPr="00EE0B37" w:rsidRDefault="00EE0B37" w:rsidP="00EE0B37">
            <w:pPr>
              <w:pStyle w:val="ListParagraph"/>
              <w:numPr>
                <w:ilvl w:val="0"/>
                <w:numId w:val="15"/>
              </w:numPr>
              <w:spacing w:before="60" w:after="60"/>
              <w:rPr>
                <w:color w:val="auto"/>
              </w:rPr>
            </w:pPr>
            <w:r>
              <w:rPr>
                <w:color w:val="auto"/>
              </w:rPr>
              <w:t>Working copies of police files.</w:t>
            </w:r>
          </w:p>
          <w:p w14:paraId="64159BE0" w14:textId="44D16CC4" w:rsidR="009B5333" w:rsidRPr="00EE0B37" w:rsidRDefault="009B5333" w:rsidP="00EE0B37">
            <w:pPr>
              <w:spacing w:before="60" w:after="60"/>
              <w:rPr>
                <w:color w:val="auto"/>
                <w:szCs w:val="17"/>
              </w:rPr>
            </w:pPr>
            <w:r w:rsidRPr="00362386">
              <w:rPr>
                <w:rFonts w:asciiTheme="minorHAnsi" w:eastAsia="Times New Roman" w:hAnsiTheme="minorHAnsi"/>
                <w:color w:val="auto"/>
                <w:szCs w:val="22"/>
              </w:rPr>
              <w:t>Excludes</w:t>
            </w:r>
            <w:r>
              <w:rPr>
                <w:rFonts w:asciiTheme="minorHAnsi" w:eastAsia="Times New Roman" w:hAnsiTheme="minorHAnsi"/>
                <w:color w:val="auto"/>
                <w:szCs w:val="22"/>
              </w:rPr>
              <w:t xml:space="preserve"> records covered by</w:t>
            </w:r>
            <w:r w:rsidR="00EE0B37">
              <w:rPr>
                <w:rFonts w:asciiTheme="minorHAnsi" w:eastAsia="Times New Roman" w:hAnsiTheme="minorHAnsi"/>
                <w:color w:val="auto"/>
                <w:szCs w:val="22"/>
              </w:rPr>
              <w:t xml:space="preserve"> </w:t>
            </w:r>
            <w:r w:rsidR="007259DE">
              <w:rPr>
                <w:rFonts w:asciiTheme="minorHAnsi" w:eastAsia="Times New Roman" w:hAnsiTheme="minorHAnsi"/>
                <w:color w:val="auto"/>
                <w:szCs w:val="22"/>
              </w:rPr>
              <w:t xml:space="preserve">records series in </w:t>
            </w:r>
            <w:r w:rsidRPr="00EE0B37">
              <w:rPr>
                <w:color w:val="auto"/>
              </w:rPr>
              <w:t xml:space="preserve">the </w:t>
            </w:r>
            <w:r w:rsidRPr="00EE0B37">
              <w:rPr>
                <w:color w:val="auto"/>
                <w:u w:val="single"/>
              </w:rPr>
              <w:t>Juvenile Case Files Eligible for Early Destruction</w:t>
            </w:r>
            <w:r w:rsidRPr="00EE0B37">
              <w:rPr>
                <w:color w:val="auto"/>
              </w:rPr>
              <w:t xml:space="preserve"> section</w:t>
            </w:r>
            <w:r w:rsidRPr="00EE0B37">
              <w:rPr>
                <w:i/>
                <w:color w:val="auto"/>
              </w:rPr>
              <w:t>.</w:t>
            </w:r>
          </w:p>
          <w:p w14:paraId="2C09CFDF" w14:textId="0C954854" w:rsidR="009B5333" w:rsidRPr="009B5333" w:rsidRDefault="009B5333" w:rsidP="0099556B">
            <w:pPr>
              <w:spacing w:before="60" w:after="60"/>
              <w:rPr>
                <w:color w:val="auto"/>
                <w:szCs w:val="17"/>
              </w:rPr>
            </w:pPr>
            <w:r w:rsidRPr="009B5333">
              <w:rPr>
                <w:i/>
                <w:color w:val="auto"/>
              </w:rPr>
              <w:t>Note</w:t>
            </w:r>
            <w:r w:rsidR="00EE0B37" w:rsidRPr="00EE0B37">
              <w:rPr>
                <w:i/>
                <w:iCs/>
              </w:rPr>
              <w:t xml:space="preserve">: For guidance on how to identify notorious or historically significant cases, please refer to Washington State Archives’ published advice sheet </w:t>
            </w:r>
            <w:r w:rsidR="00EE0B37" w:rsidRPr="00EE0B37">
              <w:rPr>
                <w:rFonts w:cs="Times New Roman"/>
                <w:b/>
                <w:i/>
                <w:iCs/>
              </w:rPr>
              <w:t>Notorious/Historically Significant Legal Case Files</w:t>
            </w:r>
            <w:r>
              <w:rPr>
                <w:i/>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00C5A688" w14:textId="77777777" w:rsidR="00EE0B37" w:rsidRPr="002605C2" w:rsidRDefault="00EE0B37" w:rsidP="00EE0B37">
            <w:pPr>
              <w:spacing w:before="60" w:after="60"/>
              <w:rPr>
                <w:bCs/>
                <w:szCs w:val="17"/>
              </w:rPr>
            </w:pPr>
            <w:r w:rsidRPr="002605C2">
              <w:rPr>
                <w:b/>
                <w:bCs/>
                <w:szCs w:val="17"/>
              </w:rPr>
              <w:t xml:space="preserve">Retain </w:t>
            </w:r>
            <w:r w:rsidRPr="002605C2">
              <w:rPr>
                <w:bCs/>
                <w:szCs w:val="17"/>
              </w:rPr>
              <w:t>until no longer needed for agency business</w:t>
            </w:r>
          </w:p>
          <w:p w14:paraId="399254F2" w14:textId="77777777" w:rsidR="00EE0B37" w:rsidRPr="002605C2" w:rsidRDefault="00EE0B37" w:rsidP="00EE0B37">
            <w:pPr>
              <w:spacing w:before="60" w:after="60"/>
              <w:rPr>
                <w:bCs/>
                <w:i/>
                <w:szCs w:val="17"/>
              </w:rPr>
            </w:pPr>
            <w:r w:rsidRPr="002605C2">
              <w:rPr>
                <w:bCs/>
                <w:i/>
                <w:szCs w:val="17"/>
              </w:rPr>
              <w:t xml:space="preserve">   then</w:t>
            </w:r>
          </w:p>
          <w:p w14:paraId="14546147" w14:textId="51AC4F67" w:rsidR="009B5333" w:rsidRPr="00D23FE2" w:rsidRDefault="00EE0B37" w:rsidP="00EE0B37">
            <w:pPr>
              <w:spacing w:before="60" w:after="60"/>
              <w:rPr>
                <w:b/>
                <w:bCs/>
                <w:color w:val="auto"/>
                <w:szCs w:val="17"/>
              </w:rPr>
            </w:pPr>
            <w:r w:rsidRPr="002605C2">
              <w:rPr>
                <w:b/>
                <w:bCs/>
                <w:szCs w:val="17"/>
              </w:rPr>
              <w:t xml:space="preserve">Transfer </w:t>
            </w:r>
            <w:r w:rsidRPr="002605C2">
              <w:rPr>
                <w:bCs/>
                <w:szCs w:val="17"/>
              </w:rPr>
              <w:t>to Washington State Archives for permanent retention</w:t>
            </w:r>
            <w:r w:rsidRPr="009462EB">
              <w:rPr>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5E93FD" w14:textId="77777777" w:rsidR="00EB12EC" w:rsidRPr="00EB12EC" w:rsidRDefault="00EB12EC" w:rsidP="00EB12EC">
            <w:pPr>
              <w:spacing w:before="60"/>
              <w:jc w:val="center"/>
              <w:rPr>
                <w:rFonts w:eastAsia="Times New Roman" w:cs="Calibri"/>
                <w:b/>
                <w:bCs/>
                <w:szCs w:val="22"/>
              </w:rPr>
            </w:pPr>
            <w:r w:rsidRPr="00EB12EC">
              <w:rPr>
                <w:rFonts w:eastAsia="Times New Roman" w:cs="Calibri"/>
                <w:b/>
                <w:bCs/>
                <w:szCs w:val="22"/>
              </w:rPr>
              <w:t>ARCHIVAL</w:t>
            </w:r>
          </w:p>
          <w:p w14:paraId="77603C5B" w14:textId="056E9B7F" w:rsidR="00EB12EC" w:rsidRPr="00EB12EC" w:rsidRDefault="00EB12EC" w:rsidP="00EB12EC">
            <w:pPr>
              <w:jc w:val="center"/>
              <w:rPr>
                <w:rFonts w:eastAsia="Times New Roman" w:cs="Calibri"/>
                <w:b/>
                <w:bCs/>
                <w:sz w:val="16"/>
                <w:szCs w:val="16"/>
              </w:rPr>
            </w:pPr>
            <w:r w:rsidRPr="00EB12EC">
              <w:rPr>
                <w:rFonts w:eastAsia="Times New Roman" w:cs="Calibri"/>
                <w:b/>
                <w:bCs/>
                <w:sz w:val="16"/>
                <w:szCs w:val="16"/>
              </w:rPr>
              <w:t>(Permanent Retention)</w:t>
            </w:r>
            <w:r w:rsidRPr="00EB12EC">
              <w:rPr>
                <w:rFonts w:eastAsia="Times New Roman" w:cs="Calibri"/>
                <w:bCs/>
                <w:sz w:val="20"/>
                <w:szCs w:val="20"/>
              </w:rPr>
              <w:fldChar w:fldCharType="begin"/>
            </w:r>
            <w:r w:rsidR="00E80DED">
              <w:rPr>
                <w:rFonts w:eastAsia="Times New Roman" w:cs="Calibri"/>
                <w:bCs/>
                <w:szCs w:val="17"/>
              </w:rPr>
              <w:instrText>xe</w:instrText>
            </w:r>
            <w:r w:rsidRPr="00EB12EC">
              <w:rPr>
                <w:rFonts w:eastAsia="Times New Roman" w:cs="Calibri"/>
                <w:bCs/>
                <w:szCs w:val="17"/>
              </w:rPr>
              <w:instrText xml:space="preserve"> "</w:instrText>
            </w:r>
            <w:r>
              <w:rPr>
                <w:rFonts w:eastAsia="Times New Roman" w:cs="Calibri"/>
                <w:bCs/>
                <w:szCs w:val="17"/>
              </w:rPr>
              <w:instrText>ATTORNEY LEGAL REPRESENTATION</w:instrText>
            </w:r>
            <w:r w:rsidRPr="00EB12EC">
              <w:rPr>
                <w:rFonts w:eastAsia="Times New Roman" w:cs="Calibri"/>
                <w:bCs/>
                <w:szCs w:val="17"/>
              </w:rPr>
              <w:instrText>:</w:instrText>
            </w:r>
            <w:r>
              <w:rPr>
                <w:rFonts w:eastAsia="Times New Roman" w:cs="Calibri"/>
                <w:bCs/>
                <w:szCs w:val="17"/>
              </w:rPr>
              <w:instrText>Other Attorney Case Files</w:instrText>
            </w:r>
            <w:r w:rsidRPr="00EB12EC">
              <w:rPr>
                <w:rFonts w:eastAsia="Times New Roman" w:cs="Calibri"/>
                <w:bCs/>
                <w:szCs w:val="17"/>
              </w:rPr>
              <w:instrText>:</w:instrText>
            </w:r>
            <w:r>
              <w:rPr>
                <w:rFonts w:eastAsia="Times New Roman" w:cs="Calibri"/>
                <w:bCs/>
                <w:szCs w:val="17"/>
              </w:rPr>
              <w:instrText>Notorious/Historically Significant Case Files</w:instrText>
            </w:r>
            <w:r w:rsidRPr="00EB12EC">
              <w:rPr>
                <w:rFonts w:eastAsia="Times New Roman" w:cs="Calibri"/>
                <w:bCs/>
                <w:szCs w:val="17"/>
              </w:rPr>
              <w:instrText xml:space="preserve">" \f </w:instrText>
            </w:r>
            <w:r w:rsidR="008819B5">
              <w:rPr>
                <w:rFonts w:eastAsia="Times New Roman" w:cs="Calibri"/>
                <w:bCs/>
                <w:szCs w:val="17"/>
              </w:rPr>
              <w:instrText>“</w:instrText>
            </w:r>
            <w:r w:rsidRPr="00EB12EC">
              <w:rPr>
                <w:rFonts w:eastAsia="Times New Roman" w:cs="Calibri"/>
                <w:bCs/>
                <w:szCs w:val="17"/>
              </w:rPr>
              <w:instrText>archival</w:instrText>
            </w:r>
            <w:r w:rsidR="008819B5">
              <w:rPr>
                <w:rFonts w:eastAsia="Times New Roman" w:cs="Calibri"/>
                <w:bCs/>
                <w:szCs w:val="17"/>
              </w:rPr>
              <w:instrText>”</w:instrText>
            </w:r>
            <w:r w:rsidRPr="00EB12EC">
              <w:rPr>
                <w:rFonts w:eastAsia="Times New Roman" w:cs="Calibri"/>
                <w:bCs/>
                <w:szCs w:val="17"/>
              </w:rPr>
              <w:instrText xml:space="preserve"> </w:instrText>
            </w:r>
            <w:r w:rsidRPr="00EB12EC">
              <w:rPr>
                <w:rFonts w:eastAsia="Times New Roman" w:cs="Calibri"/>
                <w:bCs/>
                <w:sz w:val="20"/>
                <w:szCs w:val="20"/>
              </w:rPr>
              <w:fldChar w:fldCharType="end"/>
            </w:r>
          </w:p>
          <w:p w14:paraId="0AF145E3" w14:textId="77777777" w:rsidR="009B5333" w:rsidRPr="00D23FE2" w:rsidRDefault="009B5333" w:rsidP="0099556B">
            <w:pPr>
              <w:jc w:val="center"/>
              <w:rPr>
                <w:rFonts w:eastAsia="Calibri" w:cs="Times New Roman"/>
                <w:color w:val="auto"/>
                <w:sz w:val="20"/>
                <w:szCs w:val="20"/>
              </w:rPr>
            </w:pPr>
            <w:r w:rsidRPr="00D23FE2">
              <w:rPr>
                <w:rFonts w:eastAsia="Calibri" w:cs="Times New Roman"/>
                <w:color w:val="auto"/>
                <w:sz w:val="20"/>
                <w:szCs w:val="20"/>
              </w:rPr>
              <w:t>NON-ESSENTIAL</w:t>
            </w:r>
          </w:p>
          <w:p w14:paraId="6512D441" w14:textId="77777777" w:rsidR="009B5333" w:rsidRPr="00D23FE2" w:rsidRDefault="009B5333" w:rsidP="009955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E15520" w:rsidRPr="00D23FE2" w14:paraId="476C549F" w14:textId="77777777" w:rsidTr="00E1552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9114E4" w14:textId="7778BE78" w:rsidR="00E15520" w:rsidRDefault="00E15520" w:rsidP="00E15520">
            <w:pPr>
              <w:spacing w:before="60"/>
              <w:jc w:val="center"/>
              <w:rPr>
                <w:bCs/>
                <w:color w:val="auto"/>
                <w:szCs w:val="22"/>
              </w:rPr>
            </w:pPr>
            <w:r>
              <w:rPr>
                <w:bCs/>
                <w:color w:val="auto"/>
                <w:szCs w:val="22"/>
              </w:rPr>
              <w:t>AT2024-</w:t>
            </w:r>
            <w:r w:rsidR="00BA7E2F">
              <w:rPr>
                <w:bCs/>
                <w:color w:val="auto"/>
                <w:szCs w:val="22"/>
              </w:rPr>
              <w:t>001</w:t>
            </w:r>
          </w:p>
          <w:p w14:paraId="5BDB6716" w14:textId="2BDCCB92" w:rsidR="00E15520" w:rsidRDefault="00E15520" w:rsidP="00E15520">
            <w:pPr>
              <w:spacing w:before="60"/>
              <w:jc w:val="center"/>
              <w:rPr>
                <w:bCs/>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w:instrText>
            </w:r>
            <w:r>
              <w:rPr>
                <w:bCs/>
                <w:color w:val="auto"/>
                <w:szCs w:val="22"/>
              </w:rPr>
              <w:instrText>24</w:instrText>
            </w:r>
            <w:r w:rsidRPr="00CD77DD">
              <w:rPr>
                <w:bCs/>
                <w:color w:val="auto"/>
                <w:szCs w:val="22"/>
              </w:rPr>
              <w:instrText>-</w:instrText>
            </w:r>
            <w:r w:rsidR="00BA7E2F">
              <w:rPr>
                <w:bCs/>
                <w:color w:val="auto"/>
                <w:szCs w:val="22"/>
              </w:rPr>
              <w:instrText>001</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Pr>
                <w:bCs/>
                <w:color w:val="auto"/>
                <w:szCs w:val="22"/>
              </w:rPr>
              <w:t>Rev. 0</w:t>
            </w:r>
          </w:p>
          <w:p w14:paraId="7C80437D" w14:textId="77777777" w:rsidR="00E15520" w:rsidRPr="00CD77DD" w:rsidRDefault="00E15520" w:rsidP="00E15520">
            <w:pPr>
              <w:spacing w:before="60"/>
              <w:jc w:val="center"/>
              <w:rPr>
                <w:bCs/>
                <w:color w:val="auto"/>
                <w:szCs w:val="22"/>
              </w:rPr>
            </w:pPr>
          </w:p>
        </w:tc>
        <w:tc>
          <w:tcPr>
            <w:tcW w:w="8342" w:type="dxa"/>
            <w:tcBorders>
              <w:top w:val="single" w:sz="4" w:space="0" w:color="000000"/>
              <w:bottom w:val="single" w:sz="4" w:space="0" w:color="000000"/>
            </w:tcBorders>
          </w:tcPr>
          <w:p w14:paraId="3E4B00D7" w14:textId="77777777" w:rsidR="00E15520" w:rsidRDefault="00E15520" w:rsidP="00E15520">
            <w:pPr>
              <w:spacing w:before="60" w:after="60"/>
              <w:rPr>
                <w:b/>
                <w:bCs/>
                <w:i/>
                <w:szCs w:val="17"/>
              </w:rPr>
            </w:pPr>
            <w:r>
              <w:rPr>
                <w:b/>
                <w:bCs/>
                <w:i/>
                <w:szCs w:val="17"/>
              </w:rPr>
              <w:t>Restoration of Firearm Rights Petitions</w:t>
            </w:r>
          </w:p>
          <w:p w14:paraId="5E6C03C8" w14:textId="77777777" w:rsidR="00E15520" w:rsidRDefault="00E15520" w:rsidP="00E15520">
            <w:pPr>
              <w:spacing w:before="60" w:after="60"/>
              <w:rPr>
                <w:iCs/>
                <w:szCs w:val="17"/>
              </w:rPr>
            </w:pPr>
            <w:r>
              <w:rPr>
                <w:iCs/>
                <w:szCs w:val="17"/>
              </w:rPr>
              <w:t>Records relating to the prosecuting attorney’s involvement with restoration of firearm rights petitions in accordance with RCW 9.41.041.</w:t>
            </w:r>
            <w:r w:rsidRPr="002605C2">
              <w:t xml:space="preserve"> </w:t>
            </w:r>
            <w:r w:rsidRPr="002605C2">
              <w:fldChar w:fldCharType="begin"/>
            </w:r>
            <w:r w:rsidRPr="002605C2">
              <w:instrText xml:space="preserve"> XE "</w:instrText>
            </w:r>
            <w:r>
              <w:instrText>firearms (petition for restoration of rights)</w:instrText>
            </w:r>
            <w:r w:rsidRPr="002605C2">
              <w:instrText xml:space="preserve">" \f “subject” </w:instrText>
            </w:r>
            <w:r w:rsidRPr="002605C2">
              <w:fldChar w:fldCharType="end"/>
            </w:r>
            <w:r w:rsidRPr="002605C2">
              <w:fldChar w:fldCharType="begin"/>
            </w:r>
            <w:r w:rsidRPr="002605C2">
              <w:instrText xml:space="preserve"> XE "</w:instrText>
            </w:r>
            <w:r>
              <w:instrText>restoration of firearm rights</w:instrText>
            </w:r>
            <w:r w:rsidRPr="002605C2">
              <w:instrText xml:space="preserve">" \f “subject” </w:instrText>
            </w:r>
            <w:r w:rsidRPr="002605C2">
              <w:fldChar w:fldCharType="end"/>
            </w:r>
            <w:r w:rsidRPr="002605C2">
              <w:fldChar w:fldCharType="begin"/>
            </w:r>
            <w:r w:rsidRPr="002605C2">
              <w:instrText xml:space="preserve"> XE "</w:instrText>
            </w:r>
            <w:r>
              <w:instrText>petition, restoration of firearm rights</w:instrText>
            </w:r>
            <w:r w:rsidRPr="002605C2">
              <w:instrText xml:space="preserve">" \f “subject” </w:instrText>
            </w:r>
            <w:r w:rsidRPr="002605C2">
              <w:fldChar w:fldCharType="end"/>
            </w:r>
          </w:p>
          <w:p w14:paraId="70D9FB07" w14:textId="77777777" w:rsidR="00E15520" w:rsidRPr="00362386" w:rsidRDefault="00E15520" w:rsidP="00E15520">
            <w:pPr>
              <w:spacing w:before="60"/>
              <w:rPr>
                <w:rFonts w:asciiTheme="minorHAnsi" w:eastAsia="Times New Roman" w:hAnsiTheme="minorHAnsi"/>
                <w:color w:val="auto"/>
                <w:szCs w:val="22"/>
              </w:rPr>
            </w:pPr>
            <w:r w:rsidRPr="00362386">
              <w:rPr>
                <w:rFonts w:asciiTheme="minorHAnsi" w:eastAsia="Times New Roman" w:hAnsiTheme="minorHAnsi"/>
                <w:color w:val="auto"/>
                <w:szCs w:val="22"/>
              </w:rPr>
              <w:t>Includes, but is not limited to:</w:t>
            </w:r>
          </w:p>
          <w:p w14:paraId="7580208B" w14:textId="77777777" w:rsidR="00E15520" w:rsidRPr="000E122C" w:rsidRDefault="00E15520" w:rsidP="00E15520">
            <w:pPr>
              <w:pStyle w:val="ListParagraph"/>
              <w:numPr>
                <w:ilvl w:val="0"/>
                <w:numId w:val="15"/>
              </w:numPr>
              <w:spacing w:before="60" w:after="60"/>
              <w:rPr>
                <w:rFonts w:asciiTheme="minorHAnsi" w:hAnsiTheme="minorHAnsi"/>
                <w:b/>
                <w:bCs/>
                <w:color w:val="auto"/>
                <w:szCs w:val="22"/>
              </w:rPr>
            </w:pPr>
            <w:r w:rsidRPr="000E122C">
              <w:rPr>
                <w:color w:val="auto"/>
              </w:rPr>
              <w:t>Petition receipt;</w:t>
            </w:r>
          </w:p>
          <w:p w14:paraId="4F6D6F01" w14:textId="77777777" w:rsidR="00E15520" w:rsidRPr="000E122C" w:rsidRDefault="00E15520" w:rsidP="00E15520">
            <w:pPr>
              <w:pStyle w:val="ListParagraph"/>
              <w:numPr>
                <w:ilvl w:val="0"/>
                <w:numId w:val="15"/>
              </w:numPr>
              <w:spacing w:before="60" w:after="60"/>
              <w:rPr>
                <w:rFonts w:asciiTheme="minorHAnsi" w:hAnsiTheme="minorHAnsi"/>
                <w:b/>
                <w:bCs/>
                <w:color w:val="auto"/>
                <w:szCs w:val="22"/>
              </w:rPr>
            </w:pPr>
            <w:r w:rsidRPr="000E122C">
              <w:rPr>
                <w:color w:val="auto"/>
              </w:rPr>
              <w:t>Notifications of victims;</w:t>
            </w:r>
          </w:p>
          <w:p w14:paraId="3448529B" w14:textId="77777777" w:rsidR="00E15520" w:rsidRPr="000E122C" w:rsidRDefault="00E15520" w:rsidP="00E15520">
            <w:pPr>
              <w:pStyle w:val="ListParagraph"/>
              <w:numPr>
                <w:ilvl w:val="0"/>
                <w:numId w:val="15"/>
              </w:numPr>
              <w:spacing w:before="60" w:after="60"/>
              <w:rPr>
                <w:rFonts w:asciiTheme="minorHAnsi" w:hAnsiTheme="minorHAnsi"/>
                <w:b/>
                <w:bCs/>
                <w:color w:val="auto"/>
                <w:szCs w:val="22"/>
              </w:rPr>
            </w:pPr>
            <w:r w:rsidRPr="000E122C">
              <w:rPr>
                <w:color w:val="auto"/>
              </w:rPr>
              <w:t>Reviews and notifications with Washington State Patrol;</w:t>
            </w:r>
          </w:p>
          <w:p w14:paraId="5595C499" w14:textId="77777777" w:rsidR="00E15520" w:rsidRPr="000E122C" w:rsidRDefault="00E15520" w:rsidP="00E15520">
            <w:pPr>
              <w:pStyle w:val="ListParagraph"/>
              <w:numPr>
                <w:ilvl w:val="0"/>
                <w:numId w:val="15"/>
              </w:numPr>
              <w:spacing w:before="60" w:after="60"/>
              <w:rPr>
                <w:rFonts w:asciiTheme="minorHAnsi" w:hAnsiTheme="minorHAnsi"/>
                <w:b/>
                <w:bCs/>
                <w:color w:val="auto"/>
                <w:szCs w:val="22"/>
              </w:rPr>
            </w:pPr>
            <w:r w:rsidRPr="000E122C">
              <w:rPr>
                <w:color w:val="auto"/>
              </w:rPr>
              <w:t>Determinations of sufficient evidence.</w:t>
            </w:r>
          </w:p>
          <w:p w14:paraId="5FA9FEAE" w14:textId="6DA3F593" w:rsidR="00E15520" w:rsidRPr="002605C2" w:rsidRDefault="00E15520" w:rsidP="00E15520">
            <w:pPr>
              <w:spacing w:before="60" w:after="60"/>
              <w:rPr>
                <w:b/>
                <w:bCs/>
                <w:i/>
                <w:szCs w:val="17"/>
              </w:rPr>
            </w:pPr>
            <w:r w:rsidRPr="000E122C">
              <w:rPr>
                <w:rFonts w:asciiTheme="minorHAnsi" w:hAnsiTheme="minorHAnsi" w:cstheme="minorHAnsi"/>
                <w:i/>
                <w:color w:val="auto"/>
                <w:sz w:val="21"/>
                <w:szCs w:val="21"/>
              </w:rPr>
              <w:t xml:space="preserve">Note: </w:t>
            </w:r>
            <w:r w:rsidRPr="000E122C">
              <w:rPr>
                <w:rFonts w:asciiTheme="minorHAnsi" w:hAnsiTheme="minorHAnsi" w:cstheme="minorHAnsi"/>
                <w:i/>
                <w:iCs/>
                <w:sz w:val="21"/>
                <w:szCs w:val="21"/>
              </w:rPr>
              <w:t>Retention based on 3-year statute of limitations for personal injury (RCW 4.16.080).</w:t>
            </w:r>
          </w:p>
        </w:tc>
        <w:tc>
          <w:tcPr>
            <w:tcW w:w="2887" w:type="dxa"/>
            <w:tcBorders>
              <w:top w:val="single" w:sz="4" w:space="0" w:color="000000"/>
              <w:bottom w:val="single" w:sz="4" w:space="0" w:color="000000"/>
            </w:tcBorders>
            <w:tcMar>
              <w:top w:w="43" w:type="dxa"/>
              <w:left w:w="115" w:type="dxa"/>
              <w:bottom w:w="43" w:type="dxa"/>
              <w:right w:w="115" w:type="dxa"/>
            </w:tcMar>
          </w:tcPr>
          <w:p w14:paraId="45F569CC" w14:textId="77777777" w:rsidR="00E15520" w:rsidRPr="008D7435" w:rsidRDefault="00E15520" w:rsidP="00E1552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3 </w:t>
            </w:r>
            <w:r w:rsidRPr="0031482F">
              <w:rPr>
                <w:bCs/>
                <w:color w:val="auto"/>
                <w:szCs w:val="17"/>
              </w:rPr>
              <w:t xml:space="preserve">years after </w:t>
            </w:r>
            <w:r>
              <w:rPr>
                <w:bCs/>
                <w:color w:val="auto"/>
                <w:szCs w:val="17"/>
              </w:rPr>
              <w:t>last</w:t>
            </w:r>
            <w:r w:rsidRPr="007E518A">
              <w:rPr>
                <w:bCs/>
                <w:color w:val="auto"/>
                <w:szCs w:val="17"/>
              </w:rPr>
              <w:t xml:space="preserve"> </w:t>
            </w:r>
            <w:r>
              <w:rPr>
                <w:bCs/>
                <w:color w:val="auto"/>
                <w:szCs w:val="17"/>
              </w:rPr>
              <w:t>activity</w:t>
            </w:r>
          </w:p>
          <w:p w14:paraId="72E89691" w14:textId="77777777" w:rsidR="00E15520" w:rsidRPr="008D7435" w:rsidRDefault="00E15520" w:rsidP="00E15520">
            <w:pPr>
              <w:spacing w:before="60" w:after="60"/>
              <w:rPr>
                <w:bCs/>
                <w:i/>
                <w:color w:val="auto"/>
                <w:szCs w:val="17"/>
              </w:rPr>
            </w:pPr>
            <w:r w:rsidRPr="008D7435">
              <w:rPr>
                <w:bCs/>
                <w:color w:val="auto"/>
                <w:szCs w:val="17"/>
              </w:rPr>
              <w:t xml:space="preserve">   </w:t>
            </w:r>
            <w:r>
              <w:rPr>
                <w:bCs/>
                <w:i/>
                <w:color w:val="auto"/>
                <w:szCs w:val="17"/>
              </w:rPr>
              <w:t>t</w:t>
            </w:r>
            <w:r w:rsidRPr="008D7435">
              <w:rPr>
                <w:bCs/>
                <w:i/>
                <w:color w:val="auto"/>
                <w:szCs w:val="17"/>
              </w:rPr>
              <w:t>hen</w:t>
            </w:r>
          </w:p>
          <w:p w14:paraId="179C452F" w14:textId="5FE52240" w:rsidR="00E15520" w:rsidRPr="002605C2" w:rsidRDefault="00E15520" w:rsidP="00E15520">
            <w:pPr>
              <w:spacing w:before="60" w:after="60"/>
              <w:rPr>
                <w:b/>
                <w:bCs/>
                <w:szCs w:val="17"/>
              </w:rPr>
            </w:pPr>
            <w:r w:rsidRPr="008D7435">
              <w:rPr>
                <w:b/>
                <w:bCs/>
                <w:color w:val="auto"/>
                <w:szCs w:val="17"/>
              </w:rPr>
              <w:t>Destroy</w:t>
            </w:r>
            <w:r w:rsidRPr="008D743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F93606" w14:textId="77777777" w:rsidR="00E15520" w:rsidRPr="005F7938" w:rsidRDefault="00E15520" w:rsidP="00E1552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19A8102" w14:textId="77777777" w:rsidR="00E15520" w:rsidRPr="00D23FE2" w:rsidRDefault="00E15520" w:rsidP="00E15520">
            <w:pPr>
              <w:jc w:val="center"/>
              <w:rPr>
                <w:rFonts w:eastAsia="Calibri" w:cs="Times New Roman"/>
                <w:color w:val="auto"/>
                <w:sz w:val="20"/>
                <w:szCs w:val="20"/>
              </w:rPr>
            </w:pPr>
            <w:r w:rsidRPr="00D23FE2">
              <w:rPr>
                <w:rFonts w:eastAsia="Calibri" w:cs="Times New Roman"/>
                <w:color w:val="auto"/>
                <w:sz w:val="20"/>
                <w:szCs w:val="20"/>
              </w:rPr>
              <w:t>NON-ESSENTIAL</w:t>
            </w:r>
          </w:p>
          <w:p w14:paraId="6116EC19" w14:textId="2F541B3F" w:rsidR="00E15520" w:rsidRPr="00EB12EC" w:rsidRDefault="00E15520" w:rsidP="00E15520">
            <w:pPr>
              <w:jc w:val="center"/>
              <w:rPr>
                <w:rFonts w:eastAsia="Times New Roman" w:cs="Calibri"/>
                <w:b/>
                <w:bCs/>
                <w:szCs w:val="22"/>
              </w:rPr>
            </w:pPr>
            <w:r w:rsidRPr="00D23FE2">
              <w:rPr>
                <w:rFonts w:asciiTheme="minorHAnsi" w:eastAsia="Times New Roman" w:hAnsiTheme="minorHAnsi"/>
                <w:color w:val="auto"/>
                <w:sz w:val="20"/>
                <w:szCs w:val="20"/>
              </w:rPr>
              <w:t>OPR</w:t>
            </w:r>
          </w:p>
        </w:tc>
      </w:tr>
    </w:tbl>
    <w:tbl>
      <w:tblPr>
        <w:tblpPr w:leftFromText="180" w:rightFromText="180" w:vertAnchor="text" w:tblpXSpec="center" w:tblpY="1"/>
        <w:tblOverlap w:val="neve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E1335" w:rsidRPr="00B64159" w14:paraId="01224C31" w14:textId="77777777" w:rsidTr="007D4DC4">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66EC87" w14:textId="0F5189B1" w:rsidR="00DE1335" w:rsidRPr="00A0381F" w:rsidRDefault="0008409F" w:rsidP="007D4DC4">
            <w:pPr>
              <w:pStyle w:val="Activties"/>
            </w:pPr>
            <w:bookmarkStart w:id="10" w:name="_Toc171072151"/>
            <w:r>
              <w:lastRenderedPageBreak/>
              <w:t xml:space="preserve">POTENTIAL IMPEACHMENT DISCLOSURE (PID) </w:t>
            </w:r>
            <w:r w:rsidR="002630EC">
              <w:t>MANAGEMENT</w:t>
            </w:r>
            <w:bookmarkEnd w:id="10"/>
          </w:p>
          <w:p w14:paraId="318CC9B1" w14:textId="20B91C19" w:rsidR="00DE1335" w:rsidRPr="00B64159" w:rsidRDefault="00732532" w:rsidP="007D4DC4">
            <w:pPr>
              <w:pStyle w:val="ActivityText"/>
            </w:pPr>
            <w:r w:rsidRPr="00CD77DD">
              <w:t xml:space="preserve">The activity of </w:t>
            </w:r>
            <w:r w:rsidR="0030195C">
              <w:t xml:space="preserve">managing information </w:t>
            </w:r>
            <w:r w:rsidR="0068169E">
              <w:t xml:space="preserve">collected and/or received by the prosecuting </w:t>
            </w:r>
            <w:r w:rsidR="004429DB">
              <w:t xml:space="preserve">attorney </w:t>
            </w:r>
            <w:r w:rsidR="00BC6941">
              <w:t xml:space="preserve">in accordance with the “Brady Rule” </w:t>
            </w:r>
            <w:r w:rsidR="00C10111">
              <w:t xml:space="preserve">(named for </w:t>
            </w:r>
            <w:r w:rsidR="00C10111">
              <w:rPr>
                <w:i w:val="0"/>
                <w:iCs w:val="0"/>
              </w:rPr>
              <w:t>Brady v. Maryland</w:t>
            </w:r>
            <w:r w:rsidR="00C10111">
              <w:t>, 373 U.S. 83 (1963)</w:t>
            </w:r>
            <w:r w:rsidR="007D7BCC">
              <w:t xml:space="preserve"> </w:t>
            </w:r>
            <w:r w:rsidR="0030195C">
              <w:t xml:space="preserve">about </w:t>
            </w:r>
            <w:r w:rsidR="004429DB">
              <w:t xml:space="preserve">individual law enforcement agency employees </w:t>
            </w:r>
            <w:r w:rsidR="00E96AAA">
              <w:t xml:space="preserve">who may testify as witnesses in the </w:t>
            </w:r>
            <w:r w:rsidR="0082295C">
              <w:t>prosecuting attorney’s jurisdiction</w:t>
            </w:r>
            <w:r w:rsidRPr="00CD77DD">
              <w:t>.</w:t>
            </w:r>
            <w:r w:rsidR="00E47FC4">
              <w:t xml:space="preserve"> Potential impeachment information </w:t>
            </w:r>
            <w:r w:rsidR="00EF6089">
              <w:t>that would be disclosed to the defense in a criminal case includes employee misconduct that affects the employee’s c</w:t>
            </w:r>
            <w:r w:rsidR="00F61E03">
              <w:t>redibility and/or acts by the employee that may be potentially exculpatory to the defendant.</w:t>
            </w:r>
          </w:p>
        </w:tc>
      </w:tr>
      <w:tr w:rsidR="00DE1335" w:rsidRPr="004C34AF" w14:paraId="4D7D4123" w14:textId="77777777" w:rsidTr="007D4DC4">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D1B2D1" w14:textId="77777777" w:rsidR="00DE1335" w:rsidRPr="00CD77DD" w:rsidRDefault="00DE1335" w:rsidP="007D4DC4">
            <w:pPr>
              <w:jc w:val="center"/>
              <w:rPr>
                <w:rFonts w:eastAsia="Calibri" w:cs="Times New Roman"/>
                <w:b/>
                <w:color w:val="auto"/>
                <w:sz w:val="18"/>
                <w:szCs w:val="18"/>
              </w:rPr>
            </w:pPr>
            <w:r w:rsidRPr="00CD77D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C5CC8C" w14:textId="77777777" w:rsidR="00DE1335" w:rsidRPr="004C34AF" w:rsidRDefault="00DE1335" w:rsidP="007D4DC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450D48" w14:textId="77777777" w:rsidR="00DE1335" w:rsidRPr="004C34AF" w:rsidRDefault="00DE1335" w:rsidP="007D4DC4">
            <w:pPr>
              <w:jc w:val="center"/>
              <w:rPr>
                <w:rFonts w:eastAsia="Calibri" w:cs="Times New Roman"/>
                <w:b/>
                <w:sz w:val="20"/>
                <w:szCs w:val="20"/>
              </w:rPr>
            </w:pPr>
            <w:r>
              <w:rPr>
                <w:rFonts w:eastAsia="Calibri" w:cs="Times New Roman"/>
                <w:b/>
                <w:sz w:val="20"/>
                <w:szCs w:val="20"/>
              </w:rPr>
              <w:t>RETENTION AND</w:t>
            </w:r>
          </w:p>
          <w:p w14:paraId="5D1B7366" w14:textId="77777777" w:rsidR="00DE1335" w:rsidRPr="004C34AF" w:rsidRDefault="00DE1335" w:rsidP="007D4DC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26EDCB" w14:textId="77777777" w:rsidR="00DE1335" w:rsidRPr="004C34AF" w:rsidRDefault="00DE1335" w:rsidP="007D4DC4">
            <w:pPr>
              <w:jc w:val="center"/>
              <w:rPr>
                <w:rFonts w:eastAsia="Calibri" w:cs="Times New Roman"/>
                <w:b/>
                <w:sz w:val="20"/>
                <w:szCs w:val="20"/>
              </w:rPr>
            </w:pPr>
            <w:r w:rsidRPr="004C34AF">
              <w:rPr>
                <w:rFonts w:eastAsia="Calibri" w:cs="Times New Roman"/>
                <w:b/>
                <w:sz w:val="20"/>
                <w:szCs w:val="20"/>
              </w:rPr>
              <w:t>DESIGNATION</w:t>
            </w:r>
          </w:p>
        </w:tc>
      </w:tr>
      <w:tr w:rsidR="00DE1335" w:rsidRPr="00D23FE2" w14:paraId="0EFF55F6" w14:textId="77777777" w:rsidTr="007D4DC4">
        <w:trPr>
          <w:cantSplit/>
        </w:trPr>
        <w:tc>
          <w:tcPr>
            <w:tcW w:w="1439" w:type="dxa"/>
            <w:tcBorders>
              <w:top w:val="single" w:sz="4" w:space="0" w:color="000000"/>
              <w:bottom w:val="single" w:sz="4" w:space="0" w:color="000000"/>
            </w:tcBorders>
            <w:tcMar>
              <w:top w:w="43" w:type="dxa"/>
              <w:left w:w="43" w:type="dxa"/>
              <w:bottom w:w="43" w:type="dxa"/>
              <w:right w:w="43" w:type="dxa"/>
            </w:tcMar>
          </w:tcPr>
          <w:p w14:paraId="0A6EF25E" w14:textId="77777777" w:rsidR="007B0A59" w:rsidRPr="00CD77DD" w:rsidRDefault="007B0A59" w:rsidP="007D4DC4">
            <w:pPr>
              <w:spacing w:before="60"/>
              <w:jc w:val="center"/>
              <w:rPr>
                <w:color w:val="auto"/>
                <w:szCs w:val="22"/>
              </w:rPr>
            </w:pPr>
            <w:r w:rsidRPr="00CD77DD">
              <w:rPr>
                <w:bCs/>
                <w:color w:val="auto"/>
                <w:szCs w:val="22"/>
              </w:rPr>
              <w:t>AT20</w:t>
            </w:r>
            <w:r>
              <w:rPr>
                <w:bCs/>
                <w:color w:val="auto"/>
                <w:szCs w:val="22"/>
              </w:rPr>
              <w:t>2</w:t>
            </w:r>
            <w:r w:rsidRPr="00CD77DD">
              <w:rPr>
                <w:bCs/>
                <w:color w:val="auto"/>
                <w:szCs w:val="22"/>
              </w:rPr>
              <w:t>3-</w:t>
            </w:r>
            <w:r>
              <w:rPr>
                <w:bCs/>
                <w:color w:val="auto"/>
                <w:szCs w:val="22"/>
              </w:rPr>
              <w:t>002</w:t>
            </w:r>
          </w:p>
          <w:p w14:paraId="71EA0B14" w14:textId="5D54B7BE" w:rsidR="00DE1335" w:rsidRPr="00CD77DD" w:rsidRDefault="007B0A59" w:rsidP="007D4DC4">
            <w:pPr>
              <w:spacing w:before="60"/>
              <w:jc w:val="center"/>
              <w:rPr>
                <w:rFonts w:asciiTheme="minorHAnsi" w:eastAsia="Times New Roman" w:hAnsiTheme="minorHAnsi"/>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w:instrText>
            </w:r>
            <w:r>
              <w:rPr>
                <w:bCs/>
                <w:color w:val="auto"/>
                <w:szCs w:val="22"/>
              </w:rPr>
              <w:instrText>2</w:instrText>
            </w:r>
            <w:r w:rsidRPr="00CD77DD">
              <w:rPr>
                <w:bCs/>
                <w:color w:val="auto"/>
                <w:szCs w:val="22"/>
              </w:rPr>
              <w:instrText>3-</w:instrText>
            </w:r>
            <w:r>
              <w:rPr>
                <w:bCs/>
                <w:color w:val="auto"/>
                <w:szCs w:val="22"/>
              </w:rPr>
              <w:instrText>002</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107F8EF" w14:textId="77777777" w:rsidR="007B0A59" w:rsidRPr="00FC4508" w:rsidRDefault="007B0A59" w:rsidP="007D4DC4">
            <w:pPr>
              <w:spacing w:before="60" w:after="60"/>
              <w:rPr>
                <w:rFonts w:asciiTheme="minorHAnsi" w:hAnsiTheme="minorHAnsi"/>
                <w:b/>
                <w:bCs/>
                <w:i/>
                <w:color w:val="auto"/>
                <w:szCs w:val="22"/>
              </w:rPr>
            </w:pPr>
            <w:r>
              <w:rPr>
                <w:b/>
                <w:bCs/>
                <w:i/>
                <w:szCs w:val="17"/>
              </w:rPr>
              <w:t>Potential Impeachment Disclosure (PID) Information – Law Enforcement Staff</w:t>
            </w:r>
          </w:p>
          <w:p w14:paraId="79E5AF41" w14:textId="61302745" w:rsidR="007B0A59" w:rsidRPr="00DA2245" w:rsidRDefault="007B0A59" w:rsidP="007D4DC4">
            <w:pPr>
              <w:spacing w:before="60" w:after="60"/>
              <w:rPr>
                <w:bCs/>
                <w:szCs w:val="17"/>
              </w:rPr>
            </w:pPr>
            <w:r w:rsidRPr="002605C2">
              <w:rPr>
                <w:bCs/>
                <w:szCs w:val="17"/>
              </w:rPr>
              <w:t xml:space="preserve">Records relating to </w:t>
            </w:r>
            <w:r>
              <w:rPr>
                <w:bCs/>
                <w:szCs w:val="17"/>
              </w:rPr>
              <w:t>potential impeachment information about individual law enforcement staff (not including peace/corrections officers)</w:t>
            </w:r>
            <w:r w:rsidR="009A3D8E">
              <w:rPr>
                <w:bCs/>
                <w:szCs w:val="17"/>
              </w:rPr>
              <w:t xml:space="preserve"> </w:t>
            </w:r>
            <w:r>
              <w:rPr>
                <w:bCs/>
                <w:szCs w:val="17"/>
              </w:rPr>
              <w:t>who may testify as witnesses in the prosecuting attorney’s jurisdiction</w:t>
            </w:r>
            <w:r w:rsidRPr="00A81135">
              <w:rPr>
                <w:bCs/>
                <w:szCs w:val="17"/>
              </w:rPr>
              <w:t>.</w:t>
            </w:r>
            <w:r w:rsidR="00DC234D" w:rsidRPr="002605C2">
              <w:fldChar w:fldCharType="begin"/>
            </w:r>
            <w:r w:rsidR="00DC234D" w:rsidRPr="002605C2">
              <w:instrText xml:space="preserve"> XE "</w:instrText>
            </w:r>
            <w:r w:rsidR="00F77E46">
              <w:instrText>potential impeachment disclosure</w:instrText>
            </w:r>
            <w:r w:rsidR="00DC234D" w:rsidRPr="002605C2">
              <w:instrText>:</w:instrText>
            </w:r>
            <w:r w:rsidR="00F77E46">
              <w:instrText>law enforcement staff</w:instrText>
            </w:r>
            <w:r w:rsidR="00DC234D" w:rsidRPr="002605C2">
              <w:instrText xml:space="preserve">" \f “subject” </w:instrText>
            </w:r>
            <w:r w:rsidR="00DC234D" w:rsidRPr="002605C2">
              <w:fldChar w:fldCharType="end"/>
            </w:r>
            <w:r w:rsidR="004633C8" w:rsidRPr="002605C2">
              <w:fldChar w:fldCharType="begin"/>
            </w:r>
            <w:r w:rsidR="004633C8" w:rsidRPr="002605C2">
              <w:instrText xml:space="preserve"> XE "</w:instrText>
            </w:r>
            <w:r w:rsidR="004633C8">
              <w:instrText>impeachment disclosure, potential</w:instrText>
            </w:r>
            <w:r w:rsidR="004633C8" w:rsidRPr="002605C2">
              <w:instrText>:</w:instrText>
            </w:r>
            <w:r w:rsidR="004633C8">
              <w:instrText>law enforcement staff</w:instrText>
            </w:r>
            <w:r w:rsidR="004633C8" w:rsidRPr="002605C2">
              <w:instrText xml:space="preserve">" \f “subject” </w:instrText>
            </w:r>
            <w:r w:rsidR="004633C8" w:rsidRPr="002605C2">
              <w:fldChar w:fldCharType="end"/>
            </w:r>
            <w:r w:rsidR="004633C8" w:rsidRPr="002605C2">
              <w:fldChar w:fldCharType="begin"/>
            </w:r>
            <w:r w:rsidR="004633C8" w:rsidRPr="002605C2">
              <w:instrText xml:space="preserve"> XE "</w:instrText>
            </w:r>
            <w:r w:rsidR="00EE1205">
              <w:instrText>Brady list:law enforcement staff</w:instrText>
            </w:r>
            <w:r w:rsidR="004633C8" w:rsidRPr="002605C2">
              <w:instrText xml:space="preserve">" \f “subject” </w:instrText>
            </w:r>
            <w:r w:rsidR="004633C8" w:rsidRPr="002605C2">
              <w:fldChar w:fldCharType="end"/>
            </w:r>
            <w:r>
              <w:rPr>
                <w:bCs/>
                <w:szCs w:val="17"/>
              </w:rPr>
              <w:t xml:space="preserve"> </w:t>
            </w:r>
          </w:p>
          <w:p w14:paraId="7B8146EC" w14:textId="77777777" w:rsidR="007B0A59" w:rsidRPr="007B6EBF" w:rsidRDefault="007B0A59" w:rsidP="007D4DC4">
            <w:pPr>
              <w:spacing w:before="60"/>
              <w:rPr>
                <w:rFonts w:asciiTheme="minorHAnsi" w:eastAsia="Times New Roman" w:hAnsiTheme="minorHAnsi"/>
                <w:color w:val="auto"/>
                <w:sz w:val="20"/>
                <w:szCs w:val="20"/>
              </w:rPr>
            </w:pPr>
            <w:r w:rsidRPr="007B6EBF">
              <w:rPr>
                <w:rFonts w:asciiTheme="minorHAnsi" w:eastAsia="Times New Roman" w:hAnsiTheme="minorHAnsi"/>
                <w:color w:val="auto"/>
                <w:sz w:val="20"/>
                <w:szCs w:val="20"/>
              </w:rPr>
              <w:t>Includes, but is not limited to:</w:t>
            </w:r>
          </w:p>
          <w:p w14:paraId="298AC4BF" w14:textId="77777777" w:rsidR="007B0A59" w:rsidRPr="007B6EBF" w:rsidRDefault="007B0A59" w:rsidP="007D4DC4">
            <w:pPr>
              <w:pStyle w:val="ListParagraph"/>
              <w:numPr>
                <w:ilvl w:val="0"/>
                <w:numId w:val="15"/>
              </w:numPr>
              <w:spacing w:before="60" w:after="60"/>
              <w:rPr>
                <w:rFonts w:asciiTheme="minorHAnsi" w:hAnsiTheme="minorHAnsi"/>
                <w:b/>
                <w:bCs/>
                <w:i/>
                <w:color w:val="auto"/>
                <w:sz w:val="20"/>
                <w:szCs w:val="20"/>
              </w:rPr>
            </w:pPr>
            <w:r w:rsidRPr="007B6EBF">
              <w:rPr>
                <w:bCs/>
                <w:color w:val="auto"/>
                <w:sz w:val="20"/>
                <w:szCs w:val="20"/>
              </w:rPr>
              <w:t>Sustained findings of dishonesty, mishandling of evidence, or other misconduct that affects the credibility of the employee;</w:t>
            </w:r>
          </w:p>
          <w:p w14:paraId="4BAA9459" w14:textId="77777777" w:rsidR="007B0A59" w:rsidRPr="007B6EBF" w:rsidRDefault="007B0A59" w:rsidP="007D4DC4">
            <w:pPr>
              <w:pStyle w:val="ListParagraph"/>
              <w:numPr>
                <w:ilvl w:val="0"/>
                <w:numId w:val="15"/>
              </w:numPr>
              <w:spacing w:before="60" w:after="60"/>
              <w:rPr>
                <w:rFonts w:asciiTheme="minorHAnsi" w:hAnsiTheme="minorHAnsi"/>
                <w:b/>
                <w:bCs/>
                <w:i/>
                <w:color w:val="auto"/>
                <w:sz w:val="20"/>
                <w:szCs w:val="20"/>
              </w:rPr>
            </w:pPr>
            <w:r w:rsidRPr="007B6EBF">
              <w:rPr>
                <w:color w:val="auto"/>
                <w:sz w:val="20"/>
                <w:szCs w:val="20"/>
              </w:rPr>
              <w:t>Records relating to previous potential impeachment disclosures involving the employee in jurisdictions where they were previously employed;</w:t>
            </w:r>
          </w:p>
          <w:p w14:paraId="6A0A06AD" w14:textId="77777777" w:rsidR="007B0A59" w:rsidRPr="007B6EBF" w:rsidRDefault="007B0A59" w:rsidP="007D4DC4">
            <w:pPr>
              <w:pStyle w:val="ListParagraph"/>
              <w:numPr>
                <w:ilvl w:val="0"/>
                <w:numId w:val="15"/>
              </w:numPr>
              <w:spacing w:before="60" w:after="60"/>
              <w:rPr>
                <w:rFonts w:asciiTheme="minorHAnsi" w:hAnsiTheme="minorHAnsi"/>
                <w:b/>
                <w:bCs/>
                <w:i/>
                <w:color w:val="auto"/>
                <w:sz w:val="20"/>
                <w:szCs w:val="20"/>
              </w:rPr>
            </w:pPr>
            <w:r w:rsidRPr="007B6EBF">
              <w:rPr>
                <w:color w:val="auto"/>
                <w:sz w:val="20"/>
                <w:szCs w:val="20"/>
              </w:rPr>
              <w:t>Records relating to the employee’s inclusion on and/or removal from a list of law enforcement employees for whom potential impeachment issues have been identified (“Brady List”).</w:t>
            </w:r>
          </w:p>
          <w:p w14:paraId="1DAF0DB7" w14:textId="77777777" w:rsidR="007B0A59" w:rsidRPr="007B6EBF" w:rsidRDefault="007B0A59" w:rsidP="007D4DC4">
            <w:pPr>
              <w:spacing w:before="60" w:after="60"/>
              <w:rPr>
                <w:rFonts w:asciiTheme="minorHAnsi" w:eastAsia="Times New Roman" w:hAnsiTheme="minorHAnsi"/>
                <w:color w:val="auto"/>
                <w:sz w:val="20"/>
                <w:szCs w:val="20"/>
              </w:rPr>
            </w:pPr>
            <w:r w:rsidRPr="007B6EBF">
              <w:rPr>
                <w:rFonts w:asciiTheme="minorHAnsi" w:eastAsia="Times New Roman" w:hAnsiTheme="minorHAnsi"/>
                <w:color w:val="auto"/>
                <w:sz w:val="20"/>
                <w:szCs w:val="20"/>
              </w:rPr>
              <w:t>Excludes:</w:t>
            </w:r>
          </w:p>
          <w:p w14:paraId="5FADEA6A" w14:textId="77777777" w:rsidR="007B0A59" w:rsidRPr="007B6EBF" w:rsidRDefault="007B0A59" w:rsidP="007D4DC4">
            <w:pPr>
              <w:pStyle w:val="ListParagraph"/>
              <w:numPr>
                <w:ilvl w:val="0"/>
                <w:numId w:val="15"/>
              </w:numPr>
              <w:spacing w:before="60" w:after="60"/>
              <w:rPr>
                <w:color w:val="auto"/>
                <w:sz w:val="20"/>
                <w:szCs w:val="20"/>
              </w:rPr>
            </w:pPr>
            <w:r w:rsidRPr="007B6EBF">
              <w:rPr>
                <w:color w:val="auto"/>
                <w:sz w:val="20"/>
                <w:szCs w:val="20"/>
              </w:rPr>
              <w:t xml:space="preserve">PID protocols developed and adopted under RCW 10.93.180, covered by </w:t>
            </w:r>
            <w:r w:rsidRPr="007B6EBF">
              <w:rPr>
                <w:i/>
                <w:iCs/>
                <w:color w:val="auto"/>
                <w:sz w:val="20"/>
                <w:szCs w:val="20"/>
              </w:rPr>
              <w:t xml:space="preserve">Official Agency Policy and Procedure Directives, Regulations, and Rules (DAN GS50-01-24) </w:t>
            </w:r>
            <w:r w:rsidRPr="007B6EBF">
              <w:rPr>
                <w:color w:val="auto"/>
                <w:sz w:val="20"/>
                <w:szCs w:val="20"/>
              </w:rPr>
              <w:t xml:space="preserve">or </w:t>
            </w:r>
            <w:r w:rsidRPr="007B6EBF">
              <w:rPr>
                <w:i/>
                <w:iCs/>
                <w:color w:val="auto"/>
                <w:sz w:val="20"/>
                <w:szCs w:val="20"/>
              </w:rPr>
              <w:t>Administrative Procedures and Instructions (DAN GS50-01-01);</w:t>
            </w:r>
          </w:p>
          <w:p w14:paraId="2E06C28B" w14:textId="77777777" w:rsidR="007B0A59" w:rsidRPr="007B6EBF" w:rsidRDefault="007B0A59" w:rsidP="007D4DC4">
            <w:pPr>
              <w:pStyle w:val="ListParagraph"/>
              <w:numPr>
                <w:ilvl w:val="0"/>
                <w:numId w:val="15"/>
              </w:numPr>
              <w:spacing w:before="60" w:after="60"/>
              <w:rPr>
                <w:color w:val="auto"/>
                <w:sz w:val="20"/>
                <w:szCs w:val="20"/>
              </w:rPr>
            </w:pPr>
            <w:r w:rsidRPr="007B6EBF">
              <w:rPr>
                <w:color w:val="auto"/>
                <w:sz w:val="20"/>
                <w:szCs w:val="20"/>
              </w:rPr>
              <w:t xml:space="preserve">Disclosures of potential impeachment information to the defense in individual criminal cases, covered by records series in the </w:t>
            </w:r>
            <w:r w:rsidRPr="007B6EBF">
              <w:rPr>
                <w:color w:val="auto"/>
                <w:sz w:val="20"/>
                <w:szCs w:val="20"/>
                <w:u w:val="single"/>
              </w:rPr>
              <w:t>Criminal Case Files</w:t>
            </w:r>
            <w:r w:rsidRPr="007B6EBF">
              <w:rPr>
                <w:color w:val="auto"/>
                <w:sz w:val="20"/>
                <w:szCs w:val="20"/>
              </w:rPr>
              <w:t xml:space="preserve"> and </w:t>
            </w:r>
            <w:r w:rsidRPr="007B6EBF">
              <w:rPr>
                <w:color w:val="auto"/>
                <w:sz w:val="20"/>
                <w:szCs w:val="20"/>
                <w:u w:val="single"/>
              </w:rPr>
              <w:t>Juvenile Offender Case Files</w:t>
            </w:r>
            <w:r w:rsidRPr="007B6EBF">
              <w:rPr>
                <w:color w:val="auto"/>
                <w:sz w:val="20"/>
                <w:szCs w:val="20"/>
              </w:rPr>
              <w:t xml:space="preserve"> sections;</w:t>
            </w:r>
          </w:p>
          <w:p w14:paraId="4076BF9E" w14:textId="3BEF4226" w:rsidR="00DE1335" w:rsidRPr="001E63FA" w:rsidRDefault="007B0A59" w:rsidP="001E63FA">
            <w:pPr>
              <w:pStyle w:val="ListParagraph"/>
              <w:numPr>
                <w:ilvl w:val="0"/>
                <w:numId w:val="15"/>
              </w:numPr>
              <w:spacing w:before="60" w:after="60"/>
              <w:rPr>
                <w:color w:val="auto"/>
                <w:sz w:val="20"/>
                <w:szCs w:val="20"/>
              </w:rPr>
            </w:pPr>
            <w:r w:rsidRPr="007B6EBF">
              <w:rPr>
                <w:color w:val="auto"/>
                <w:sz w:val="20"/>
                <w:szCs w:val="20"/>
              </w:rPr>
              <w:t xml:space="preserve">Letters/notices of disciplinary action (including PID information) retained by the employing agency, covered by </w:t>
            </w:r>
            <w:r w:rsidRPr="007B6EBF">
              <w:rPr>
                <w:i/>
                <w:iCs/>
                <w:color w:val="auto"/>
                <w:sz w:val="20"/>
                <w:szCs w:val="20"/>
              </w:rPr>
              <w:t>Employee Work History (DAN GS50-04B-06)</w:t>
            </w:r>
            <w:r w:rsidRPr="007B6EBF">
              <w:rPr>
                <w:color w:val="auto"/>
                <w:sz w:val="20"/>
                <w:szCs w:val="20"/>
              </w:rPr>
              <w:t>.</w:t>
            </w:r>
          </w:p>
        </w:tc>
        <w:tc>
          <w:tcPr>
            <w:tcW w:w="2887" w:type="dxa"/>
            <w:tcBorders>
              <w:top w:val="single" w:sz="4" w:space="0" w:color="000000"/>
              <w:bottom w:val="single" w:sz="4" w:space="0" w:color="000000"/>
            </w:tcBorders>
            <w:tcMar>
              <w:top w:w="43" w:type="dxa"/>
              <w:left w:w="115" w:type="dxa"/>
              <w:bottom w:w="43" w:type="dxa"/>
              <w:right w:w="115" w:type="dxa"/>
            </w:tcMar>
          </w:tcPr>
          <w:p w14:paraId="3A30CBBA" w14:textId="77777777" w:rsidR="009F7C8C" w:rsidRPr="00362386" w:rsidRDefault="009F7C8C" w:rsidP="007D4DC4">
            <w:pPr>
              <w:spacing w:before="60" w:after="60"/>
              <w:rPr>
                <w:bCs/>
                <w:color w:val="auto"/>
                <w:szCs w:val="17"/>
              </w:rPr>
            </w:pPr>
            <w:r w:rsidRPr="00DE4BFF">
              <w:rPr>
                <w:b/>
                <w:bCs/>
                <w:color w:val="auto"/>
                <w:szCs w:val="17"/>
              </w:rPr>
              <w:t>Retain</w:t>
            </w:r>
            <w:r w:rsidRPr="00D23FE2">
              <w:rPr>
                <w:bCs/>
                <w:color w:val="auto"/>
                <w:szCs w:val="17"/>
              </w:rPr>
              <w:t xml:space="preserve"> </w:t>
            </w:r>
            <w:r>
              <w:rPr>
                <w:bCs/>
                <w:color w:val="auto"/>
                <w:szCs w:val="17"/>
              </w:rPr>
              <w:t>for 6 years after resolution of any case involving the employee (including any appeals)</w:t>
            </w:r>
          </w:p>
          <w:p w14:paraId="7D046BF8" w14:textId="77777777" w:rsidR="009F7C8C" w:rsidRPr="00362386" w:rsidRDefault="009F7C8C" w:rsidP="007D4DC4">
            <w:pPr>
              <w:spacing w:before="60" w:after="60"/>
              <w:rPr>
                <w:bCs/>
                <w:i/>
                <w:color w:val="auto"/>
                <w:szCs w:val="17"/>
              </w:rPr>
            </w:pPr>
            <w:r w:rsidRPr="00362386">
              <w:rPr>
                <w:bCs/>
                <w:color w:val="auto"/>
                <w:szCs w:val="17"/>
              </w:rPr>
              <w:t xml:space="preserve">   </w:t>
            </w:r>
            <w:r w:rsidRPr="00362386">
              <w:rPr>
                <w:bCs/>
                <w:i/>
                <w:color w:val="auto"/>
                <w:szCs w:val="17"/>
              </w:rPr>
              <w:t>then</w:t>
            </w:r>
          </w:p>
          <w:p w14:paraId="2B620651" w14:textId="2DAEFB49" w:rsidR="00DE1335" w:rsidRPr="00D23FE2" w:rsidRDefault="009F7C8C" w:rsidP="007D4DC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992C03" w14:textId="77777777" w:rsidR="00DE1335" w:rsidRPr="005F7938" w:rsidRDefault="00DE1335" w:rsidP="007D4D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3A6016" w14:textId="77777777" w:rsidR="00DE1335" w:rsidRPr="00D23FE2" w:rsidRDefault="00DE1335" w:rsidP="007D4DC4">
            <w:pPr>
              <w:jc w:val="center"/>
              <w:rPr>
                <w:rFonts w:eastAsia="Calibri" w:cs="Times New Roman"/>
                <w:color w:val="auto"/>
                <w:sz w:val="20"/>
                <w:szCs w:val="20"/>
              </w:rPr>
            </w:pPr>
            <w:r w:rsidRPr="00D23FE2">
              <w:rPr>
                <w:rFonts w:eastAsia="Calibri" w:cs="Times New Roman"/>
                <w:color w:val="auto"/>
                <w:sz w:val="20"/>
                <w:szCs w:val="20"/>
              </w:rPr>
              <w:t>NON-ESSENTIAL</w:t>
            </w:r>
          </w:p>
          <w:p w14:paraId="0784DC2D" w14:textId="77777777" w:rsidR="00DE1335" w:rsidRPr="00D23FE2" w:rsidRDefault="00DE1335" w:rsidP="007D4D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750F09" w:rsidRPr="00D23FE2" w14:paraId="4B063A8B" w14:textId="77777777" w:rsidTr="007D4DC4">
        <w:trPr>
          <w:cantSplit/>
        </w:trPr>
        <w:tc>
          <w:tcPr>
            <w:tcW w:w="1439" w:type="dxa"/>
            <w:tcBorders>
              <w:top w:val="single" w:sz="4" w:space="0" w:color="000000"/>
              <w:bottom w:val="single" w:sz="4" w:space="0" w:color="000000"/>
            </w:tcBorders>
            <w:tcMar>
              <w:top w:w="43" w:type="dxa"/>
              <w:left w:w="43" w:type="dxa"/>
              <w:bottom w:w="43" w:type="dxa"/>
              <w:right w:w="43" w:type="dxa"/>
            </w:tcMar>
          </w:tcPr>
          <w:p w14:paraId="16FB3A46" w14:textId="77777777" w:rsidR="00750F09" w:rsidRPr="00CD77DD" w:rsidRDefault="00750F09" w:rsidP="007D4DC4">
            <w:pPr>
              <w:spacing w:before="60"/>
              <w:jc w:val="center"/>
              <w:rPr>
                <w:color w:val="auto"/>
                <w:szCs w:val="22"/>
              </w:rPr>
            </w:pPr>
            <w:r w:rsidRPr="00CD77DD">
              <w:rPr>
                <w:bCs/>
                <w:color w:val="auto"/>
                <w:szCs w:val="22"/>
              </w:rPr>
              <w:lastRenderedPageBreak/>
              <w:t>AT20</w:t>
            </w:r>
            <w:r>
              <w:rPr>
                <w:bCs/>
                <w:color w:val="auto"/>
                <w:szCs w:val="22"/>
              </w:rPr>
              <w:t>23</w:t>
            </w:r>
            <w:r w:rsidRPr="00CD77DD">
              <w:rPr>
                <w:bCs/>
                <w:color w:val="auto"/>
                <w:szCs w:val="22"/>
              </w:rPr>
              <w:t>-</w:t>
            </w:r>
            <w:r>
              <w:rPr>
                <w:bCs/>
                <w:color w:val="auto"/>
                <w:szCs w:val="22"/>
              </w:rPr>
              <w:t>003</w:t>
            </w:r>
          </w:p>
          <w:p w14:paraId="55FCE634" w14:textId="3EF7489A" w:rsidR="00750F09" w:rsidRPr="00CD77DD" w:rsidRDefault="00750F09" w:rsidP="007D4DC4">
            <w:pPr>
              <w:spacing w:before="60"/>
              <w:jc w:val="center"/>
              <w:rPr>
                <w:bCs/>
                <w:color w:val="auto"/>
                <w:szCs w:val="22"/>
              </w:rPr>
            </w:pPr>
            <w:r w:rsidRPr="00CD77DD">
              <w:rPr>
                <w:rFonts w:asciiTheme="minorHAnsi" w:eastAsia="Times New Roman" w:hAnsiTheme="minorHAnsi"/>
                <w:color w:val="auto"/>
                <w:szCs w:val="22"/>
              </w:rPr>
              <w:fldChar w:fldCharType="begin"/>
            </w:r>
            <w:r w:rsidRPr="00CD77DD">
              <w:rPr>
                <w:color w:val="auto"/>
              </w:rPr>
              <w:instrText xml:space="preserve"> XE "</w:instrText>
            </w:r>
            <w:r w:rsidRPr="00CD77DD">
              <w:rPr>
                <w:bCs/>
                <w:color w:val="auto"/>
                <w:szCs w:val="22"/>
              </w:rPr>
              <w:instrText xml:space="preserve"> AT20</w:instrText>
            </w:r>
            <w:r>
              <w:rPr>
                <w:bCs/>
                <w:color w:val="auto"/>
                <w:szCs w:val="22"/>
              </w:rPr>
              <w:instrText>23</w:instrText>
            </w:r>
            <w:r w:rsidRPr="00CD77DD">
              <w:rPr>
                <w:bCs/>
                <w:color w:val="auto"/>
                <w:szCs w:val="22"/>
              </w:rPr>
              <w:instrText>-</w:instrText>
            </w:r>
            <w:r>
              <w:rPr>
                <w:bCs/>
                <w:color w:val="auto"/>
                <w:szCs w:val="22"/>
              </w:rPr>
              <w:instrText>003</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r w:rsidRPr="00CD77DD">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36FB0F7" w14:textId="77777777" w:rsidR="00750F09" w:rsidRPr="00FC4508" w:rsidRDefault="00750F09" w:rsidP="007D4DC4">
            <w:pPr>
              <w:spacing w:before="60" w:after="60"/>
              <w:rPr>
                <w:rFonts w:asciiTheme="minorHAnsi" w:hAnsiTheme="minorHAnsi"/>
                <w:b/>
                <w:bCs/>
                <w:i/>
                <w:color w:val="auto"/>
                <w:szCs w:val="22"/>
              </w:rPr>
            </w:pPr>
            <w:r>
              <w:rPr>
                <w:b/>
                <w:bCs/>
                <w:i/>
                <w:szCs w:val="17"/>
              </w:rPr>
              <w:t>Potential Impeachment Disclosure (PID) Information – Peace/Corrections Officers</w:t>
            </w:r>
          </w:p>
          <w:p w14:paraId="7EE4D49C" w14:textId="4C3CF2FD" w:rsidR="00750F09" w:rsidRPr="00DA2245" w:rsidRDefault="00750F09" w:rsidP="007D4DC4">
            <w:pPr>
              <w:spacing w:before="60" w:after="60"/>
              <w:rPr>
                <w:bCs/>
                <w:szCs w:val="17"/>
              </w:rPr>
            </w:pPr>
            <w:r w:rsidRPr="002605C2">
              <w:rPr>
                <w:bCs/>
                <w:szCs w:val="17"/>
              </w:rPr>
              <w:t xml:space="preserve">Records relating to </w:t>
            </w:r>
            <w:r>
              <w:rPr>
                <w:bCs/>
                <w:szCs w:val="17"/>
              </w:rPr>
              <w:t>potential impeachment information about individual peace/corrections officers who may testify as witnesses in the prosecuting attorney’s jurisdiction</w:t>
            </w:r>
            <w:r w:rsidR="00A4172C">
              <w:rPr>
                <w:bCs/>
                <w:szCs w:val="17"/>
              </w:rPr>
              <w:t>.</w:t>
            </w:r>
            <w:r w:rsidR="00CD3C55" w:rsidRPr="002605C2">
              <w:fldChar w:fldCharType="begin"/>
            </w:r>
            <w:r w:rsidR="00CD3C55" w:rsidRPr="002605C2">
              <w:instrText xml:space="preserve"> XE "</w:instrText>
            </w:r>
            <w:r w:rsidR="00CD3C55">
              <w:instrText>potential impeachment disclosure</w:instrText>
            </w:r>
            <w:r w:rsidR="00CD3C55" w:rsidRPr="002605C2">
              <w:instrText>:</w:instrText>
            </w:r>
            <w:bookmarkStart w:id="11" w:name="_Hlk164173415"/>
            <w:r w:rsidR="00CD3C55">
              <w:instrText>peace/corrections officers</w:instrText>
            </w:r>
            <w:bookmarkEnd w:id="11"/>
            <w:r w:rsidR="00CD3C55" w:rsidRPr="002605C2">
              <w:instrText xml:space="preserve">" \f “subject” </w:instrText>
            </w:r>
            <w:r w:rsidR="00CD3C55" w:rsidRPr="002605C2">
              <w:fldChar w:fldCharType="end"/>
            </w:r>
            <w:r w:rsidR="00CD3C55" w:rsidRPr="002605C2">
              <w:fldChar w:fldCharType="begin"/>
            </w:r>
            <w:r w:rsidR="00CD3C55" w:rsidRPr="002605C2">
              <w:instrText xml:space="preserve"> XE "</w:instrText>
            </w:r>
            <w:r w:rsidR="00CD3C55">
              <w:instrText>impeachment disclosure, potential</w:instrText>
            </w:r>
            <w:r w:rsidR="00CD3C55" w:rsidRPr="002605C2">
              <w:instrText>:</w:instrText>
            </w:r>
            <w:r w:rsidR="00CD3C55">
              <w:instrText>peace/corrections officers</w:instrText>
            </w:r>
            <w:r w:rsidR="00CD3C55" w:rsidRPr="002605C2">
              <w:instrText xml:space="preserve"> " \f “subject” </w:instrText>
            </w:r>
            <w:r w:rsidR="00CD3C55" w:rsidRPr="002605C2">
              <w:fldChar w:fldCharType="end"/>
            </w:r>
            <w:r w:rsidR="00CD3C55" w:rsidRPr="002605C2">
              <w:fldChar w:fldCharType="begin"/>
            </w:r>
            <w:r w:rsidR="00CD3C55" w:rsidRPr="002605C2">
              <w:instrText xml:space="preserve"> XE "</w:instrText>
            </w:r>
            <w:r w:rsidR="00CD3C55">
              <w:instrText>Brady list:peace/corrections officers</w:instrText>
            </w:r>
            <w:r w:rsidR="00CD3C55" w:rsidRPr="002605C2">
              <w:instrText xml:space="preserve"> " \f “subject” </w:instrText>
            </w:r>
            <w:r w:rsidR="00CD3C55" w:rsidRPr="002605C2">
              <w:fldChar w:fldCharType="end"/>
            </w:r>
            <w:r w:rsidRPr="004A5F4D">
              <w:rPr>
                <w:bCs/>
                <w:szCs w:val="17"/>
              </w:rPr>
              <w:t xml:space="preserve"> </w:t>
            </w:r>
          </w:p>
          <w:p w14:paraId="2BBD5F8E" w14:textId="77777777" w:rsidR="00750F09" w:rsidRPr="001B1507" w:rsidRDefault="00750F09" w:rsidP="007D4DC4">
            <w:pPr>
              <w:spacing w:before="60"/>
              <w:rPr>
                <w:rFonts w:asciiTheme="minorHAnsi" w:eastAsia="Times New Roman" w:hAnsiTheme="minorHAnsi"/>
                <w:color w:val="auto"/>
                <w:sz w:val="20"/>
                <w:szCs w:val="20"/>
              </w:rPr>
            </w:pPr>
            <w:r w:rsidRPr="001B1507">
              <w:rPr>
                <w:rFonts w:asciiTheme="minorHAnsi" w:eastAsia="Times New Roman" w:hAnsiTheme="minorHAnsi"/>
                <w:color w:val="auto"/>
                <w:sz w:val="20"/>
                <w:szCs w:val="20"/>
              </w:rPr>
              <w:t>Includes, but is not limited to:</w:t>
            </w:r>
          </w:p>
          <w:p w14:paraId="1B07A03B" w14:textId="77777777" w:rsidR="00750F09" w:rsidRPr="001B1507" w:rsidRDefault="00750F09" w:rsidP="007D4DC4">
            <w:pPr>
              <w:pStyle w:val="ListParagraph"/>
              <w:numPr>
                <w:ilvl w:val="0"/>
                <w:numId w:val="15"/>
              </w:numPr>
              <w:spacing w:before="60" w:after="60"/>
              <w:rPr>
                <w:rFonts w:asciiTheme="minorHAnsi" w:hAnsiTheme="minorHAnsi"/>
                <w:b/>
                <w:bCs/>
                <w:i/>
                <w:color w:val="auto"/>
                <w:sz w:val="20"/>
                <w:szCs w:val="20"/>
              </w:rPr>
            </w:pPr>
            <w:r w:rsidRPr="001B1507">
              <w:rPr>
                <w:bCs/>
                <w:color w:val="auto"/>
                <w:sz w:val="20"/>
                <w:szCs w:val="20"/>
              </w:rPr>
              <w:t>Sustained findings of dishonesty, mishandling of evidence, or other misconduct that affects the credibility of the officer;</w:t>
            </w:r>
          </w:p>
          <w:p w14:paraId="0E9AC284" w14:textId="77777777" w:rsidR="00750F09" w:rsidRPr="001B1507" w:rsidRDefault="00750F09" w:rsidP="007D4DC4">
            <w:pPr>
              <w:pStyle w:val="ListParagraph"/>
              <w:numPr>
                <w:ilvl w:val="0"/>
                <w:numId w:val="15"/>
              </w:numPr>
              <w:spacing w:before="60" w:after="60"/>
              <w:rPr>
                <w:rFonts w:asciiTheme="minorHAnsi" w:hAnsiTheme="minorHAnsi"/>
                <w:b/>
                <w:bCs/>
                <w:i/>
                <w:color w:val="auto"/>
                <w:sz w:val="20"/>
                <w:szCs w:val="20"/>
              </w:rPr>
            </w:pPr>
            <w:r w:rsidRPr="001B1507">
              <w:rPr>
                <w:color w:val="auto"/>
                <w:sz w:val="20"/>
                <w:szCs w:val="20"/>
              </w:rPr>
              <w:t>Records relating to previous potential impeachment disclosures involving the officer in jurisdictions where they were previously employed;</w:t>
            </w:r>
          </w:p>
          <w:p w14:paraId="6224F594" w14:textId="77777777" w:rsidR="00750F09" w:rsidRPr="001B1507" w:rsidRDefault="00750F09" w:rsidP="007D4DC4">
            <w:pPr>
              <w:pStyle w:val="ListParagraph"/>
              <w:numPr>
                <w:ilvl w:val="0"/>
                <w:numId w:val="15"/>
              </w:numPr>
              <w:spacing w:before="60" w:after="60"/>
              <w:rPr>
                <w:rFonts w:asciiTheme="minorHAnsi" w:hAnsiTheme="minorHAnsi"/>
                <w:b/>
                <w:bCs/>
                <w:i/>
                <w:color w:val="auto"/>
                <w:sz w:val="20"/>
                <w:szCs w:val="20"/>
              </w:rPr>
            </w:pPr>
            <w:r w:rsidRPr="001B1507">
              <w:rPr>
                <w:color w:val="auto"/>
                <w:sz w:val="20"/>
                <w:szCs w:val="20"/>
              </w:rPr>
              <w:t>Records relating to the officer’s inclusion on and/or removal from a list of law enforcement employees for whom potential impeachment issues have been identified (“Brady List”).</w:t>
            </w:r>
          </w:p>
          <w:p w14:paraId="3EEE0E60" w14:textId="77777777" w:rsidR="00750F09" w:rsidRPr="001B1507" w:rsidRDefault="00750F09" w:rsidP="007D4DC4">
            <w:pPr>
              <w:spacing w:before="60" w:after="60"/>
              <w:rPr>
                <w:rFonts w:asciiTheme="minorHAnsi" w:eastAsia="Times New Roman" w:hAnsiTheme="minorHAnsi"/>
                <w:color w:val="auto"/>
                <w:sz w:val="20"/>
                <w:szCs w:val="20"/>
              </w:rPr>
            </w:pPr>
            <w:r w:rsidRPr="001B1507">
              <w:rPr>
                <w:rFonts w:asciiTheme="minorHAnsi" w:eastAsia="Times New Roman" w:hAnsiTheme="minorHAnsi"/>
                <w:color w:val="auto"/>
                <w:sz w:val="20"/>
                <w:szCs w:val="20"/>
              </w:rPr>
              <w:t>Excludes:</w:t>
            </w:r>
          </w:p>
          <w:p w14:paraId="4DAA4A06" w14:textId="77777777" w:rsidR="00750F09" w:rsidRPr="001B1507" w:rsidRDefault="00750F09" w:rsidP="007D4DC4">
            <w:pPr>
              <w:pStyle w:val="ListParagraph"/>
              <w:numPr>
                <w:ilvl w:val="0"/>
                <w:numId w:val="15"/>
              </w:numPr>
              <w:spacing w:before="60" w:after="60"/>
              <w:rPr>
                <w:color w:val="auto"/>
                <w:sz w:val="20"/>
                <w:szCs w:val="20"/>
              </w:rPr>
            </w:pPr>
            <w:r w:rsidRPr="001B1507">
              <w:rPr>
                <w:color w:val="auto"/>
                <w:sz w:val="20"/>
                <w:szCs w:val="20"/>
              </w:rPr>
              <w:t xml:space="preserve">PID protocols developed and adopted under RCW 10.93.180, covered by </w:t>
            </w:r>
            <w:r w:rsidRPr="001B1507">
              <w:rPr>
                <w:i/>
                <w:iCs/>
                <w:color w:val="auto"/>
                <w:sz w:val="20"/>
                <w:szCs w:val="20"/>
              </w:rPr>
              <w:t xml:space="preserve">Official Agency Policy and Procedure Directives, Regulations, and Rules (DAN GS50-01-24) </w:t>
            </w:r>
            <w:r w:rsidRPr="001B1507">
              <w:rPr>
                <w:color w:val="auto"/>
                <w:sz w:val="20"/>
                <w:szCs w:val="20"/>
              </w:rPr>
              <w:t xml:space="preserve">or </w:t>
            </w:r>
            <w:r w:rsidRPr="001B1507">
              <w:rPr>
                <w:i/>
                <w:iCs/>
                <w:color w:val="auto"/>
                <w:sz w:val="20"/>
                <w:szCs w:val="20"/>
              </w:rPr>
              <w:t>Administrative Procedures and Instructions (DAN GS50-01-01);</w:t>
            </w:r>
          </w:p>
          <w:p w14:paraId="1E6D7CD4" w14:textId="77777777" w:rsidR="00144D58" w:rsidRDefault="00750F09" w:rsidP="007D4DC4">
            <w:pPr>
              <w:pStyle w:val="ListParagraph"/>
              <w:numPr>
                <w:ilvl w:val="0"/>
                <w:numId w:val="15"/>
              </w:numPr>
              <w:spacing w:before="60" w:after="60"/>
              <w:rPr>
                <w:color w:val="auto"/>
                <w:sz w:val="20"/>
                <w:szCs w:val="20"/>
              </w:rPr>
            </w:pPr>
            <w:r w:rsidRPr="001B1507">
              <w:rPr>
                <w:color w:val="auto"/>
                <w:sz w:val="20"/>
                <w:szCs w:val="20"/>
              </w:rPr>
              <w:t xml:space="preserve">Disclosures of potential impeachment information to the defense in individual criminal cases, covered by records series in the </w:t>
            </w:r>
            <w:r w:rsidRPr="001B1507">
              <w:rPr>
                <w:color w:val="auto"/>
                <w:sz w:val="20"/>
                <w:szCs w:val="20"/>
                <w:u w:val="single"/>
              </w:rPr>
              <w:t>Criminal Case Files</w:t>
            </w:r>
            <w:r w:rsidRPr="001B1507">
              <w:rPr>
                <w:color w:val="auto"/>
                <w:sz w:val="20"/>
                <w:szCs w:val="20"/>
              </w:rPr>
              <w:t xml:space="preserve"> and </w:t>
            </w:r>
            <w:r w:rsidRPr="001B1507">
              <w:rPr>
                <w:color w:val="auto"/>
                <w:sz w:val="20"/>
                <w:szCs w:val="20"/>
                <w:u w:val="single"/>
              </w:rPr>
              <w:t>Juvenile Offender Case Files</w:t>
            </w:r>
            <w:r w:rsidRPr="001B1507">
              <w:rPr>
                <w:color w:val="auto"/>
                <w:sz w:val="20"/>
                <w:szCs w:val="20"/>
              </w:rPr>
              <w:t xml:space="preserve"> sections;</w:t>
            </w:r>
          </w:p>
          <w:p w14:paraId="62182A56" w14:textId="280D39C2" w:rsidR="00750F09" w:rsidRPr="00144D58" w:rsidRDefault="00750F09" w:rsidP="007D4DC4">
            <w:pPr>
              <w:pStyle w:val="ListParagraph"/>
              <w:numPr>
                <w:ilvl w:val="0"/>
                <w:numId w:val="15"/>
              </w:numPr>
              <w:spacing w:before="60" w:after="60"/>
              <w:rPr>
                <w:color w:val="auto"/>
                <w:sz w:val="20"/>
                <w:szCs w:val="20"/>
              </w:rPr>
            </w:pPr>
            <w:r w:rsidRPr="00144D58">
              <w:rPr>
                <w:color w:val="auto"/>
                <w:sz w:val="20"/>
                <w:szCs w:val="20"/>
              </w:rPr>
              <w:t xml:space="preserve">Records of officer misconduct/disciplinary action (including PID information) retained by the employing agency in accordance with RCW 40.14.070(4), covered by </w:t>
            </w:r>
            <w:r w:rsidRPr="00144D58">
              <w:rPr>
                <w:i/>
                <w:iCs/>
                <w:color w:val="auto"/>
                <w:sz w:val="20"/>
                <w:szCs w:val="20"/>
              </w:rPr>
              <w:t>Complaints. Grievances, and Misconduct Records (Peace/Corrections Officers) (DAN LE2022-003)</w:t>
            </w:r>
            <w:r w:rsidRPr="00144D58">
              <w:rPr>
                <w:color w:val="auto"/>
                <w:sz w:val="20"/>
                <w:szCs w:val="20"/>
              </w:rPr>
              <w:t>.</w:t>
            </w:r>
          </w:p>
        </w:tc>
        <w:tc>
          <w:tcPr>
            <w:tcW w:w="2887" w:type="dxa"/>
            <w:tcBorders>
              <w:top w:val="single" w:sz="4" w:space="0" w:color="000000"/>
              <w:bottom w:val="single" w:sz="4" w:space="0" w:color="000000"/>
            </w:tcBorders>
            <w:tcMar>
              <w:top w:w="43" w:type="dxa"/>
              <w:left w:w="115" w:type="dxa"/>
              <w:bottom w:w="43" w:type="dxa"/>
              <w:right w:w="115" w:type="dxa"/>
            </w:tcMar>
          </w:tcPr>
          <w:p w14:paraId="204B975F" w14:textId="77777777" w:rsidR="00750F09" w:rsidRPr="00362386" w:rsidRDefault="00750F09" w:rsidP="007D4DC4">
            <w:pPr>
              <w:spacing w:before="60" w:after="60"/>
              <w:rPr>
                <w:bCs/>
                <w:color w:val="auto"/>
                <w:szCs w:val="17"/>
              </w:rPr>
            </w:pPr>
            <w:r w:rsidRPr="00DE4BFF">
              <w:rPr>
                <w:b/>
                <w:bCs/>
                <w:color w:val="auto"/>
                <w:szCs w:val="17"/>
              </w:rPr>
              <w:t>Retain</w:t>
            </w:r>
            <w:r w:rsidRPr="00D23FE2">
              <w:rPr>
                <w:bCs/>
                <w:color w:val="auto"/>
                <w:szCs w:val="17"/>
              </w:rPr>
              <w:t xml:space="preserve"> </w:t>
            </w:r>
            <w:r>
              <w:rPr>
                <w:bCs/>
                <w:color w:val="auto"/>
                <w:szCs w:val="17"/>
              </w:rPr>
              <w:t>for 10 years after resolution of any case involving the officer (including any appeals)</w:t>
            </w:r>
          </w:p>
          <w:p w14:paraId="0EFADD93" w14:textId="77777777" w:rsidR="00750F09" w:rsidRPr="00362386" w:rsidRDefault="00750F09" w:rsidP="007D4DC4">
            <w:pPr>
              <w:spacing w:before="60" w:after="60"/>
              <w:rPr>
                <w:bCs/>
                <w:i/>
                <w:color w:val="auto"/>
                <w:szCs w:val="17"/>
              </w:rPr>
            </w:pPr>
            <w:r w:rsidRPr="00362386">
              <w:rPr>
                <w:bCs/>
                <w:color w:val="auto"/>
                <w:szCs w:val="17"/>
              </w:rPr>
              <w:t xml:space="preserve">   </w:t>
            </w:r>
            <w:r w:rsidRPr="00362386">
              <w:rPr>
                <w:bCs/>
                <w:i/>
                <w:color w:val="auto"/>
                <w:szCs w:val="17"/>
              </w:rPr>
              <w:t>then</w:t>
            </w:r>
          </w:p>
          <w:p w14:paraId="541D1017" w14:textId="4912FD82" w:rsidR="00750F09" w:rsidRPr="00DE4BFF" w:rsidRDefault="00750F09" w:rsidP="007D4DC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59BA8D" w14:textId="77777777" w:rsidR="00A35803" w:rsidRPr="005F7938" w:rsidRDefault="00A35803" w:rsidP="007D4D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55685DF" w14:textId="77777777" w:rsidR="00A35803" w:rsidRPr="00D23FE2" w:rsidRDefault="00A35803" w:rsidP="007D4DC4">
            <w:pPr>
              <w:jc w:val="center"/>
              <w:rPr>
                <w:rFonts w:eastAsia="Calibri" w:cs="Times New Roman"/>
                <w:color w:val="auto"/>
                <w:sz w:val="20"/>
                <w:szCs w:val="20"/>
              </w:rPr>
            </w:pPr>
            <w:r w:rsidRPr="00D23FE2">
              <w:rPr>
                <w:rFonts w:eastAsia="Calibri" w:cs="Times New Roman"/>
                <w:color w:val="auto"/>
                <w:sz w:val="20"/>
                <w:szCs w:val="20"/>
              </w:rPr>
              <w:t>NON-ESSENTIAL</w:t>
            </w:r>
          </w:p>
          <w:p w14:paraId="79FF1CF1" w14:textId="635A7CE6" w:rsidR="00750F09" w:rsidRPr="005F7938" w:rsidRDefault="00A35803" w:rsidP="00DE03AA">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74CF3D4D" w14:textId="186CE685" w:rsidR="001709BF" w:rsidRDefault="007D4DC4" w:rsidP="003404D2">
      <w:pPr>
        <w:tabs>
          <w:tab w:val="center" w:pos="7200"/>
        </w:tabs>
      </w:pPr>
      <w:r>
        <w:br w:type="textWrapping" w:clear="all"/>
      </w:r>
    </w:p>
    <w:p w14:paraId="7BC39730" w14:textId="1A024A00" w:rsidR="001709BF" w:rsidRPr="003404D2" w:rsidRDefault="001709BF" w:rsidP="003404D2">
      <w:pPr>
        <w:tabs>
          <w:tab w:val="center" w:pos="7200"/>
        </w:tabs>
        <w:sectPr w:rsidR="001709BF" w:rsidRPr="003404D2" w:rsidSect="004318F7">
          <w:footerReference w:type="default" r:id="rId11"/>
          <w:pgSz w:w="15840" w:h="12240" w:orient="landscape" w:code="1"/>
          <w:pgMar w:top="1080" w:right="720" w:bottom="1080" w:left="720" w:header="1080" w:footer="720" w:gutter="0"/>
          <w:cols w:space="720"/>
          <w:docGrid w:linePitch="360"/>
        </w:sectPr>
      </w:pPr>
    </w:p>
    <w:p w14:paraId="3A1BE2F4" w14:textId="6C8DF0C2" w:rsidR="003778AC" w:rsidRPr="00EE059D" w:rsidRDefault="003778AC" w:rsidP="003778AC">
      <w:pPr>
        <w:pStyle w:val="Functions"/>
        <w:rPr>
          <w:color w:val="auto"/>
        </w:rPr>
      </w:pPr>
      <w:bookmarkStart w:id="12" w:name="_Toc171072152"/>
      <w:r>
        <w:rPr>
          <w:color w:val="auto"/>
        </w:rPr>
        <w:lastRenderedPageBreak/>
        <w:t>VICTIM/SURVIVOR AND WITNESS ADVOCACY</w:t>
      </w:r>
      <w:bookmarkEnd w:id="12"/>
    </w:p>
    <w:p w14:paraId="5ADE7B7D" w14:textId="0B78AB14" w:rsidR="003778AC" w:rsidRPr="0073192F" w:rsidRDefault="003778AC" w:rsidP="003778AC">
      <w:pPr>
        <w:overflowPunct w:val="0"/>
        <w:autoSpaceDE w:val="0"/>
        <w:autoSpaceDN w:val="0"/>
        <w:adjustRightInd w:val="0"/>
        <w:spacing w:after="120"/>
        <w:textAlignment w:val="baseline"/>
      </w:pPr>
      <w:r w:rsidRPr="00C04DC1">
        <w:t>Th</w:t>
      </w:r>
      <w:r>
        <w:t>e activity of providing advocacy and services to victims of, survivors of, and witnesses to crime within the local government agency’s jurisdiction.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778AC" w:rsidRPr="004C34AF" w14:paraId="7D5ED5B8" w14:textId="77777777" w:rsidTr="0099556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3443E0" w14:textId="77777777" w:rsidR="003778AC" w:rsidRPr="004C34AF" w:rsidRDefault="003778AC" w:rsidP="0099556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1CBD93" w14:textId="77777777" w:rsidR="003778AC" w:rsidRPr="004C34AF" w:rsidRDefault="003778AC" w:rsidP="0099556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A151AB" w14:textId="77777777" w:rsidR="003778AC" w:rsidRPr="004C34AF" w:rsidRDefault="003778AC" w:rsidP="0099556B">
            <w:pPr>
              <w:jc w:val="center"/>
              <w:rPr>
                <w:rFonts w:eastAsia="Calibri" w:cs="Times New Roman"/>
                <w:b/>
                <w:sz w:val="20"/>
                <w:szCs w:val="20"/>
              </w:rPr>
            </w:pPr>
            <w:r>
              <w:rPr>
                <w:rFonts w:eastAsia="Calibri" w:cs="Times New Roman"/>
                <w:b/>
                <w:sz w:val="20"/>
                <w:szCs w:val="20"/>
              </w:rPr>
              <w:t>RETENTION AND</w:t>
            </w:r>
          </w:p>
          <w:p w14:paraId="10C6FFD7" w14:textId="77777777" w:rsidR="003778AC" w:rsidRPr="004C34AF" w:rsidRDefault="003778AC" w:rsidP="0099556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51921A" w14:textId="77777777" w:rsidR="003778AC" w:rsidRPr="004C34AF" w:rsidRDefault="003778AC" w:rsidP="0099556B">
            <w:pPr>
              <w:jc w:val="center"/>
              <w:rPr>
                <w:rFonts w:eastAsia="Calibri" w:cs="Times New Roman"/>
                <w:b/>
                <w:sz w:val="20"/>
                <w:szCs w:val="20"/>
              </w:rPr>
            </w:pPr>
            <w:r w:rsidRPr="004C34AF">
              <w:rPr>
                <w:rFonts w:eastAsia="Calibri" w:cs="Times New Roman"/>
                <w:b/>
                <w:sz w:val="20"/>
                <w:szCs w:val="20"/>
              </w:rPr>
              <w:t>DESIGNATION</w:t>
            </w:r>
          </w:p>
        </w:tc>
      </w:tr>
      <w:tr w:rsidR="00CD77DD" w:rsidRPr="00CD77DD" w14:paraId="36FADE83" w14:textId="77777777" w:rsidTr="00995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39F1B9" w14:textId="59681E7B" w:rsidR="003778AC" w:rsidRPr="00CD77DD" w:rsidRDefault="003778AC" w:rsidP="0099556B">
            <w:pPr>
              <w:spacing w:before="60" w:after="60"/>
              <w:jc w:val="center"/>
              <w:rPr>
                <w:rFonts w:asciiTheme="minorHAnsi" w:eastAsia="Times New Roman" w:hAnsiTheme="minorHAnsi"/>
                <w:color w:val="auto"/>
                <w:szCs w:val="22"/>
              </w:rPr>
            </w:pPr>
            <w:bookmarkStart w:id="13" w:name="_Hlk128363553"/>
            <w:r w:rsidRPr="00CD77DD">
              <w:rPr>
                <w:rFonts w:asciiTheme="minorHAnsi" w:eastAsia="Times New Roman" w:hAnsiTheme="minorHAnsi"/>
                <w:color w:val="auto"/>
                <w:szCs w:val="22"/>
              </w:rPr>
              <w:t>AT</w:t>
            </w:r>
            <w:r w:rsidR="00DE4BFF">
              <w:rPr>
                <w:rFonts w:asciiTheme="minorHAnsi" w:eastAsia="Times New Roman" w:hAnsiTheme="minorHAnsi"/>
                <w:color w:val="auto"/>
                <w:szCs w:val="22"/>
              </w:rPr>
              <w:t>2023-</w:t>
            </w:r>
            <w:r w:rsidR="00E727D7">
              <w:rPr>
                <w:rFonts w:asciiTheme="minorHAnsi" w:eastAsia="Times New Roman" w:hAnsiTheme="minorHAnsi"/>
                <w:color w:val="auto"/>
                <w:szCs w:val="22"/>
              </w:rPr>
              <w:t>004</w:t>
            </w:r>
            <w:r w:rsidRPr="00CD77DD">
              <w:rPr>
                <w:rFonts w:asciiTheme="minorHAnsi" w:eastAsia="Times New Roman" w:hAnsiTheme="minorHAnsi"/>
                <w:color w:val="auto"/>
                <w:szCs w:val="22"/>
              </w:rPr>
              <w:fldChar w:fldCharType="begin"/>
            </w:r>
            <w:r w:rsidRPr="00CD77DD">
              <w:rPr>
                <w:color w:val="auto"/>
              </w:rPr>
              <w:instrText xml:space="preserve"> XE "</w:instrText>
            </w:r>
            <w:r w:rsidR="00791BD9">
              <w:rPr>
                <w:color w:val="auto"/>
              </w:rPr>
              <w:instrText xml:space="preserve"> </w:instrText>
            </w:r>
            <w:r w:rsidR="00DE4BFF">
              <w:rPr>
                <w:rFonts w:asciiTheme="minorHAnsi" w:eastAsia="Times New Roman" w:hAnsiTheme="minorHAnsi"/>
                <w:color w:val="auto"/>
                <w:szCs w:val="22"/>
              </w:rPr>
              <w:instrText>AT2023-</w:instrText>
            </w:r>
            <w:r w:rsidR="00E727D7">
              <w:rPr>
                <w:rFonts w:asciiTheme="minorHAnsi" w:eastAsia="Times New Roman" w:hAnsiTheme="minorHAnsi"/>
                <w:color w:val="auto"/>
                <w:szCs w:val="22"/>
              </w:rPr>
              <w:instrText>004</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p>
          <w:p w14:paraId="5BFB260A" w14:textId="793FDFFF" w:rsidR="003778AC" w:rsidRPr="00CD77DD" w:rsidRDefault="003778AC" w:rsidP="0099556B">
            <w:pPr>
              <w:spacing w:before="60" w:after="60"/>
              <w:jc w:val="center"/>
              <w:rPr>
                <w:rFonts w:asciiTheme="minorHAnsi" w:eastAsia="Times New Roman" w:hAnsiTheme="minorHAnsi"/>
                <w:color w:val="auto"/>
                <w:szCs w:val="22"/>
              </w:rPr>
            </w:pPr>
            <w:r w:rsidRPr="00CD77DD">
              <w:rPr>
                <w:rFonts w:asciiTheme="minorHAnsi" w:eastAsia="Times New Roman" w:hAnsiTheme="minorHAnsi"/>
                <w:color w:val="auto"/>
                <w:szCs w:val="22"/>
              </w:rPr>
              <w:t xml:space="preserve">Rev. </w:t>
            </w:r>
            <w:r w:rsidR="00DE4BF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CEF33AF" w14:textId="7A0BAAF1" w:rsidR="003778AC" w:rsidRPr="00CD77DD" w:rsidRDefault="00DE4BFF" w:rsidP="003778AC">
            <w:pPr>
              <w:spacing w:before="60" w:after="60"/>
              <w:rPr>
                <w:rFonts w:asciiTheme="minorHAnsi" w:hAnsiTheme="minorHAnsi"/>
                <w:b/>
                <w:bCs/>
                <w:i/>
                <w:color w:val="auto"/>
                <w:szCs w:val="22"/>
              </w:rPr>
            </w:pPr>
            <w:r>
              <w:rPr>
                <w:b/>
                <w:bCs/>
                <w:i/>
                <w:color w:val="auto"/>
                <w:szCs w:val="22"/>
              </w:rPr>
              <w:t>U</w:t>
            </w:r>
            <w:r w:rsidR="003867CF">
              <w:rPr>
                <w:b/>
                <w:bCs/>
                <w:i/>
                <w:color w:val="auto"/>
                <w:szCs w:val="22"/>
              </w:rPr>
              <w:t xml:space="preserve"> </w:t>
            </w:r>
            <w:r>
              <w:rPr>
                <w:b/>
                <w:bCs/>
                <w:i/>
                <w:color w:val="auto"/>
                <w:szCs w:val="22"/>
              </w:rPr>
              <w:t>Visa/T</w:t>
            </w:r>
            <w:r w:rsidR="003867CF">
              <w:rPr>
                <w:b/>
                <w:bCs/>
                <w:i/>
                <w:color w:val="auto"/>
                <w:szCs w:val="22"/>
              </w:rPr>
              <w:t xml:space="preserve"> </w:t>
            </w:r>
            <w:r>
              <w:rPr>
                <w:b/>
                <w:bCs/>
                <w:i/>
                <w:color w:val="auto"/>
                <w:szCs w:val="22"/>
              </w:rPr>
              <w:t>Visa Records</w:t>
            </w:r>
          </w:p>
          <w:p w14:paraId="0F9EA98D" w14:textId="6A54D9AD" w:rsidR="003778AC" w:rsidRPr="00CD77DD" w:rsidRDefault="003778AC" w:rsidP="008623EC">
            <w:pPr>
              <w:spacing w:before="60" w:after="60"/>
              <w:rPr>
                <w:bCs/>
                <w:color w:val="auto"/>
                <w:szCs w:val="22"/>
              </w:rPr>
            </w:pPr>
            <w:r w:rsidRPr="00CD77DD">
              <w:rPr>
                <w:bCs/>
                <w:color w:val="auto"/>
                <w:szCs w:val="22"/>
              </w:rPr>
              <w:t xml:space="preserve">Records relating to </w:t>
            </w:r>
            <w:r w:rsidR="00DE4BFF">
              <w:rPr>
                <w:bCs/>
                <w:color w:val="auto"/>
                <w:szCs w:val="22"/>
              </w:rPr>
              <w:t xml:space="preserve">the prosecuting attorney’s involvement with </w:t>
            </w:r>
            <w:r w:rsidR="00CF1367">
              <w:rPr>
                <w:bCs/>
                <w:color w:val="auto"/>
                <w:szCs w:val="22"/>
              </w:rPr>
              <w:t xml:space="preserve">status certification requests for </w:t>
            </w:r>
            <w:r w:rsidR="00DE4BFF">
              <w:rPr>
                <w:bCs/>
                <w:color w:val="auto"/>
                <w:szCs w:val="22"/>
              </w:rPr>
              <w:t>U</w:t>
            </w:r>
            <w:r w:rsidR="00CF1367">
              <w:rPr>
                <w:bCs/>
                <w:color w:val="auto"/>
                <w:szCs w:val="22"/>
              </w:rPr>
              <w:t xml:space="preserve"> </w:t>
            </w:r>
            <w:r w:rsidR="00DE4BFF">
              <w:rPr>
                <w:bCs/>
                <w:color w:val="auto"/>
                <w:szCs w:val="22"/>
              </w:rPr>
              <w:t>visa</w:t>
            </w:r>
            <w:r w:rsidR="00CF1367">
              <w:rPr>
                <w:bCs/>
                <w:color w:val="auto"/>
                <w:szCs w:val="22"/>
              </w:rPr>
              <w:t xml:space="preserve">s </w:t>
            </w:r>
            <w:r w:rsidR="00DE4BFF">
              <w:rPr>
                <w:bCs/>
                <w:color w:val="auto"/>
                <w:szCs w:val="22"/>
              </w:rPr>
              <w:t xml:space="preserve">for victims of </w:t>
            </w:r>
            <w:r w:rsidR="004C6DCF">
              <w:rPr>
                <w:bCs/>
                <w:color w:val="auto"/>
                <w:szCs w:val="22"/>
              </w:rPr>
              <w:t xml:space="preserve">certain </w:t>
            </w:r>
            <w:r w:rsidR="00DE4BFF">
              <w:rPr>
                <w:bCs/>
                <w:color w:val="auto"/>
                <w:szCs w:val="22"/>
              </w:rPr>
              <w:t>crime</w:t>
            </w:r>
            <w:r w:rsidR="004C6DCF">
              <w:rPr>
                <w:bCs/>
                <w:color w:val="auto"/>
                <w:szCs w:val="22"/>
              </w:rPr>
              <w:t>s</w:t>
            </w:r>
            <w:r w:rsidR="00DE4BFF">
              <w:rPr>
                <w:bCs/>
                <w:color w:val="auto"/>
                <w:szCs w:val="22"/>
              </w:rPr>
              <w:t xml:space="preserve"> and T</w:t>
            </w:r>
            <w:r w:rsidR="00CF1367">
              <w:rPr>
                <w:bCs/>
                <w:color w:val="auto"/>
                <w:szCs w:val="22"/>
              </w:rPr>
              <w:t xml:space="preserve"> </w:t>
            </w:r>
            <w:r w:rsidR="00DE4BFF">
              <w:rPr>
                <w:bCs/>
                <w:color w:val="auto"/>
                <w:szCs w:val="22"/>
              </w:rPr>
              <w:t>visas for victims of</w:t>
            </w:r>
            <w:r w:rsidR="00FF148D">
              <w:rPr>
                <w:bCs/>
                <w:color w:val="auto"/>
                <w:szCs w:val="22"/>
              </w:rPr>
              <w:t xml:space="preserve"> </w:t>
            </w:r>
            <w:r w:rsidR="00DE4BFF">
              <w:rPr>
                <w:bCs/>
                <w:color w:val="auto"/>
                <w:szCs w:val="22"/>
              </w:rPr>
              <w:t>human trafficking</w:t>
            </w:r>
            <w:r w:rsidR="00F74747">
              <w:rPr>
                <w:bCs/>
                <w:color w:val="auto"/>
                <w:szCs w:val="22"/>
              </w:rPr>
              <w:t xml:space="preserve">, </w:t>
            </w:r>
            <w:r w:rsidR="0053232A">
              <w:rPr>
                <w:bCs/>
                <w:color w:val="auto"/>
                <w:szCs w:val="22"/>
              </w:rPr>
              <w:t>under</w:t>
            </w:r>
            <w:r w:rsidR="00F74747">
              <w:rPr>
                <w:bCs/>
                <w:color w:val="auto"/>
                <w:szCs w:val="22"/>
              </w:rPr>
              <w:t xml:space="preserve"> chapter 7.98 RCW</w:t>
            </w:r>
            <w:r w:rsidR="00DE4BFF">
              <w:rPr>
                <w:bCs/>
                <w:color w:val="auto"/>
                <w:szCs w:val="22"/>
              </w:rPr>
              <w:t>.</w:t>
            </w:r>
            <w:r w:rsidRPr="00CD77DD">
              <w:rPr>
                <w:bCs/>
                <w:color w:val="auto"/>
                <w:szCs w:val="22"/>
              </w:rPr>
              <w:t xml:space="preserve"> </w:t>
            </w:r>
            <w:r w:rsidR="008623EC" w:rsidRPr="002D0693">
              <w:rPr>
                <w:rFonts w:asciiTheme="minorHAnsi" w:hAnsiTheme="minorHAnsi" w:cstheme="minorHAnsi"/>
              </w:rPr>
              <w:fldChar w:fldCharType="begin"/>
            </w:r>
            <w:r w:rsidR="008623EC" w:rsidRPr="002D0693">
              <w:rPr>
                <w:rFonts w:asciiTheme="minorHAnsi" w:hAnsiTheme="minorHAnsi" w:cstheme="minorHAnsi"/>
              </w:rPr>
              <w:instrText>xe "U</w:instrText>
            </w:r>
            <w:r w:rsidR="00DB5F5D">
              <w:rPr>
                <w:rFonts w:asciiTheme="minorHAnsi" w:hAnsiTheme="minorHAnsi" w:cstheme="minorHAnsi"/>
              </w:rPr>
              <w:instrText xml:space="preserve"> </w:instrText>
            </w:r>
            <w:r w:rsidR="008623EC" w:rsidRPr="002D0693">
              <w:rPr>
                <w:rFonts w:asciiTheme="minorHAnsi" w:hAnsiTheme="minorHAnsi" w:cstheme="minorHAnsi"/>
              </w:rPr>
              <w:instrText>visas</w:instrText>
            </w:r>
            <w:r w:rsidR="008623EC">
              <w:rPr>
                <w:rFonts w:asciiTheme="minorHAnsi" w:hAnsiTheme="minorHAnsi" w:cstheme="minorHAnsi"/>
              </w:rPr>
              <w:instrText xml:space="preserve"> </w:instrText>
            </w:r>
            <w:r w:rsidR="008623EC" w:rsidRPr="002D0693">
              <w:rPr>
                <w:rFonts w:asciiTheme="minorHAnsi" w:hAnsiTheme="minorHAnsi" w:cstheme="minorHAnsi"/>
              </w:rPr>
              <w:instrText xml:space="preserve">" \f subject </w:instrText>
            </w:r>
            <w:r w:rsidR="008623EC" w:rsidRPr="002D0693">
              <w:rPr>
                <w:rFonts w:asciiTheme="minorHAnsi" w:hAnsiTheme="minorHAnsi" w:cstheme="minorHAnsi"/>
              </w:rPr>
              <w:fldChar w:fldCharType="end"/>
            </w:r>
            <w:r w:rsidR="008623EC" w:rsidRPr="002D0693">
              <w:rPr>
                <w:rFonts w:asciiTheme="minorHAnsi" w:hAnsiTheme="minorHAnsi" w:cstheme="minorHAnsi"/>
              </w:rPr>
              <w:fldChar w:fldCharType="begin"/>
            </w:r>
            <w:r w:rsidR="008623EC" w:rsidRPr="002D0693">
              <w:rPr>
                <w:rFonts w:asciiTheme="minorHAnsi" w:hAnsiTheme="minorHAnsi" w:cstheme="minorHAnsi"/>
              </w:rPr>
              <w:instrText>xe "T</w:instrText>
            </w:r>
            <w:r w:rsidR="00DB5F5D">
              <w:rPr>
                <w:rFonts w:asciiTheme="minorHAnsi" w:hAnsiTheme="minorHAnsi" w:cstheme="minorHAnsi"/>
              </w:rPr>
              <w:instrText xml:space="preserve"> </w:instrText>
            </w:r>
            <w:r w:rsidR="008623EC" w:rsidRPr="002D0693">
              <w:rPr>
                <w:rFonts w:asciiTheme="minorHAnsi" w:hAnsiTheme="minorHAnsi" w:cstheme="minorHAnsi"/>
              </w:rPr>
              <w:instrText xml:space="preserve">visas” \f subject </w:instrText>
            </w:r>
            <w:r w:rsidR="008623EC" w:rsidRPr="002D0693">
              <w:rPr>
                <w:rFonts w:asciiTheme="minorHAnsi" w:hAnsiTheme="minorHAnsi" w:cstheme="minorHAnsi"/>
              </w:rPr>
              <w:fldChar w:fldCharType="end"/>
            </w:r>
            <w:r w:rsidR="008623EC" w:rsidRPr="002D0693">
              <w:rPr>
                <w:rFonts w:asciiTheme="minorHAnsi" w:hAnsiTheme="minorHAnsi" w:cstheme="minorHAnsi"/>
              </w:rPr>
              <w:fldChar w:fldCharType="begin"/>
            </w:r>
            <w:r w:rsidR="008623EC" w:rsidRPr="002D0693">
              <w:rPr>
                <w:rFonts w:asciiTheme="minorHAnsi" w:hAnsiTheme="minorHAnsi" w:cstheme="minorHAnsi"/>
              </w:rPr>
              <w:instrText>xe "victims of crime (U</w:instrText>
            </w:r>
            <w:r w:rsidR="00DB5F5D">
              <w:rPr>
                <w:rFonts w:asciiTheme="minorHAnsi" w:hAnsiTheme="minorHAnsi" w:cstheme="minorHAnsi"/>
              </w:rPr>
              <w:instrText xml:space="preserve"> </w:instrText>
            </w:r>
            <w:r w:rsidR="008623EC" w:rsidRPr="002D0693">
              <w:rPr>
                <w:rFonts w:asciiTheme="minorHAnsi" w:hAnsiTheme="minorHAnsi" w:cstheme="minorHAnsi"/>
              </w:rPr>
              <w:instrText>visas/T</w:instrText>
            </w:r>
            <w:r w:rsidR="00DB5F5D">
              <w:rPr>
                <w:rFonts w:asciiTheme="minorHAnsi" w:hAnsiTheme="minorHAnsi" w:cstheme="minorHAnsi"/>
              </w:rPr>
              <w:instrText xml:space="preserve"> </w:instrText>
            </w:r>
            <w:r w:rsidR="008623EC">
              <w:rPr>
                <w:rFonts w:asciiTheme="minorHAnsi" w:hAnsiTheme="minorHAnsi" w:cstheme="minorHAnsi"/>
              </w:rPr>
              <w:instrText>v</w:instrText>
            </w:r>
            <w:r w:rsidR="008623EC" w:rsidRPr="002D0693">
              <w:rPr>
                <w:rFonts w:asciiTheme="minorHAnsi" w:hAnsiTheme="minorHAnsi" w:cstheme="minorHAnsi"/>
              </w:rPr>
              <w:instrText xml:space="preserve">isas)" \f subject </w:instrText>
            </w:r>
            <w:r w:rsidR="008623EC" w:rsidRPr="002D0693">
              <w:rPr>
                <w:rFonts w:asciiTheme="minorHAnsi" w:hAnsiTheme="minorHAnsi" w:cstheme="minorHAnsi"/>
              </w:rPr>
              <w:fldChar w:fldCharType="end"/>
            </w:r>
          </w:p>
          <w:p w14:paraId="3BC4AF94" w14:textId="4390E84C" w:rsidR="003778AC" w:rsidRPr="00CF1367" w:rsidRDefault="004C6DCF" w:rsidP="008623EC">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w:t>
            </w:r>
            <w:r w:rsidR="00F74747">
              <w:rPr>
                <w:rFonts w:asciiTheme="minorHAnsi" w:eastAsia="Times New Roman" w:hAnsiTheme="minorHAnsi"/>
                <w:color w:val="auto"/>
                <w:szCs w:val="22"/>
              </w:rPr>
              <w:t xml:space="preserve">records relating to </w:t>
            </w:r>
            <w:r w:rsidR="00CF1367">
              <w:rPr>
                <w:rFonts w:asciiTheme="minorHAnsi" w:eastAsia="Times New Roman" w:hAnsiTheme="minorHAnsi"/>
                <w:color w:val="auto"/>
                <w:szCs w:val="22"/>
              </w:rPr>
              <w:t xml:space="preserve">the </w:t>
            </w:r>
            <w:r w:rsidR="00F74747">
              <w:rPr>
                <w:rFonts w:asciiTheme="minorHAnsi" w:eastAsia="Times New Roman" w:hAnsiTheme="minorHAnsi"/>
                <w:color w:val="auto"/>
                <w:szCs w:val="22"/>
              </w:rPr>
              <w:t>annual reporting</w:t>
            </w:r>
            <w:r w:rsidR="00CF1367">
              <w:rPr>
                <w:rFonts w:asciiTheme="minorHAnsi" w:eastAsia="Times New Roman" w:hAnsiTheme="minorHAnsi"/>
                <w:color w:val="auto"/>
                <w:szCs w:val="22"/>
              </w:rPr>
              <w:t xml:space="preserve"> </w:t>
            </w:r>
            <w:r w:rsidR="007259DE">
              <w:rPr>
                <w:rFonts w:asciiTheme="minorHAnsi" w:eastAsia="Times New Roman" w:hAnsiTheme="minorHAnsi"/>
                <w:color w:val="auto"/>
                <w:szCs w:val="22"/>
              </w:rPr>
              <w:t>about</w:t>
            </w:r>
            <w:r w:rsidR="00CF1367">
              <w:rPr>
                <w:rFonts w:asciiTheme="minorHAnsi" w:eastAsia="Times New Roman" w:hAnsiTheme="minorHAnsi"/>
                <w:color w:val="auto"/>
                <w:szCs w:val="22"/>
              </w:rPr>
              <w:t xml:space="preserve"> status certification requests to the Department of Commerce’s Office of Crime Victims Advocacy </w:t>
            </w:r>
            <w:r w:rsidR="0053232A">
              <w:rPr>
                <w:rFonts w:asciiTheme="minorHAnsi" w:eastAsia="Times New Roman" w:hAnsiTheme="minorHAnsi"/>
                <w:color w:val="auto"/>
                <w:szCs w:val="22"/>
              </w:rPr>
              <w:t>under</w:t>
            </w:r>
            <w:r w:rsidR="00CF1367">
              <w:rPr>
                <w:rFonts w:asciiTheme="minorHAnsi" w:eastAsia="Times New Roman" w:hAnsiTheme="minorHAnsi"/>
                <w:color w:val="auto"/>
                <w:szCs w:val="22"/>
              </w:rPr>
              <w:t xml:space="preserve"> RCW 7.98.020, covered by </w:t>
            </w:r>
            <w:r w:rsidR="00CF1367">
              <w:rPr>
                <w:rFonts w:asciiTheme="minorHAnsi" w:eastAsia="Times New Roman" w:hAnsiTheme="minorHAnsi"/>
                <w:i/>
                <w:iCs/>
                <w:color w:val="auto"/>
                <w:szCs w:val="22"/>
              </w:rPr>
              <w:t>Reporting/Filing (Mandatory) – Agency Management (DAN GS2012-028)</w:t>
            </w:r>
            <w:r w:rsidR="00CF1367">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390A0FA" w14:textId="652BD6BA" w:rsidR="003778AC" w:rsidRPr="00CD77DD" w:rsidRDefault="003778AC" w:rsidP="0099556B">
            <w:pPr>
              <w:spacing w:before="60" w:after="60"/>
              <w:rPr>
                <w:bCs/>
                <w:color w:val="auto"/>
                <w:szCs w:val="17"/>
              </w:rPr>
            </w:pPr>
            <w:r w:rsidRPr="00CD77DD">
              <w:rPr>
                <w:b/>
                <w:bCs/>
                <w:color w:val="auto"/>
                <w:szCs w:val="17"/>
              </w:rPr>
              <w:t>Retain</w:t>
            </w:r>
            <w:r w:rsidRPr="00CD77DD">
              <w:rPr>
                <w:bCs/>
                <w:color w:val="auto"/>
                <w:szCs w:val="17"/>
              </w:rPr>
              <w:t xml:space="preserve"> for </w:t>
            </w:r>
            <w:r w:rsidR="00CD77DD" w:rsidRPr="00CD77DD">
              <w:rPr>
                <w:bCs/>
                <w:color w:val="auto"/>
                <w:szCs w:val="17"/>
              </w:rPr>
              <w:t>6</w:t>
            </w:r>
            <w:r w:rsidRPr="00CD77DD">
              <w:rPr>
                <w:bCs/>
                <w:color w:val="auto"/>
                <w:szCs w:val="17"/>
              </w:rPr>
              <w:t xml:space="preserve"> years after </w:t>
            </w:r>
            <w:r w:rsidR="00CD77DD" w:rsidRPr="00CD77DD">
              <w:rPr>
                <w:bCs/>
                <w:color w:val="auto"/>
                <w:szCs w:val="17"/>
              </w:rPr>
              <w:t>last activity</w:t>
            </w:r>
          </w:p>
          <w:p w14:paraId="5E7C52FC" w14:textId="77777777" w:rsidR="003778AC" w:rsidRPr="00CD77DD" w:rsidRDefault="003778AC" w:rsidP="0099556B">
            <w:pPr>
              <w:spacing w:before="60" w:after="60"/>
              <w:rPr>
                <w:bCs/>
                <w:i/>
                <w:color w:val="auto"/>
                <w:szCs w:val="17"/>
              </w:rPr>
            </w:pPr>
            <w:r w:rsidRPr="00CD77DD">
              <w:rPr>
                <w:bCs/>
                <w:color w:val="auto"/>
                <w:szCs w:val="17"/>
              </w:rPr>
              <w:t xml:space="preserve">   </w:t>
            </w:r>
            <w:r w:rsidRPr="00CD77DD">
              <w:rPr>
                <w:bCs/>
                <w:i/>
                <w:color w:val="auto"/>
                <w:szCs w:val="17"/>
              </w:rPr>
              <w:t>then</w:t>
            </w:r>
          </w:p>
          <w:p w14:paraId="62888847" w14:textId="77777777" w:rsidR="003778AC" w:rsidRPr="00CD77DD" w:rsidRDefault="003778AC" w:rsidP="0099556B">
            <w:pPr>
              <w:spacing w:before="60" w:after="60"/>
              <w:rPr>
                <w:b/>
                <w:bCs/>
                <w:color w:val="auto"/>
                <w:szCs w:val="17"/>
              </w:rPr>
            </w:pPr>
            <w:r w:rsidRPr="00CD77DD">
              <w:rPr>
                <w:b/>
                <w:bCs/>
                <w:color w:val="auto"/>
                <w:szCs w:val="17"/>
              </w:rPr>
              <w:t>Destroy</w:t>
            </w:r>
            <w:r w:rsidRPr="00CD77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E0F9DD" w14:textId="77777777" w:rsidR="003778AC" w:rsidRPr="00CD77DD" w:rsidRDefault="003778AC" w:rsidP="0099556B">
            <w:pPr>
              <w:spacing w:before="60"/>
              <w:jc w:val="center"/>
              <w:rPr>
                <w:rFonts w:asciiTheme="minorHAnsi" w:eastAsia="Times New Roman" w:hAnsiTheme="minorHAnsi"/>
                <w:color w:val="auto"/>
                <w:sz w:val="20"/>
                <w:szCs w:val="20"/>
              </w:rPr>
            </w:pPr>
            <w:r w:rsidRPr="00CD77DD">
              <w:rPr>
                <w:rFonts w:eastAsia="Calibri" w:cs="Times New Roman"/>
                <w:color w:val="auto"/>
                <w:sz w:val="20"/>
                <w:szCs w:val="20"/>
              </w:rPr>
              <w:t>NON-ARCHIVAL</w:t>
            </w:r>
          </w:p>
          <w:p w14:paraId="13DE669C" w14:textId="77777777" w:rsidR="003778AC" w:rsidRPr="00CD77DD" w:rsidRDefault="003778AC" w:rsidP="0099556B">
            <w:pPr>
              <w:jc w:val="center"/>
              <w:rPr>
                <w:rFonts w:eastAsia="Calibri" w:cs="Times New Roman"/>
                <w:color w:val="auto"/>
                <w:sz w:val="20"/>
                <w:szCs w:val="20"/>
              </w:rPr>
            </w:pPr>
            <w:r w:rsidRPr="00CD77DD">
              <w:rPr>
                <w:rFonts w:eastAsia="Calibri" w:cs="Times New Roman"/>
                <w:color w:val="auto"/>
                <w:sz w:val="20"/>
                <w:szCs w:val="20"/>
              </w:rPr>
              <w:t>NON-ESSENTIAL</w:t>
            </w:r>
          </w:p>
          <w:p w14:paraId="5613218C" w14:textId="77777777" w:rsidR="003778AC" w:rsidRPr="00CD77DD" w:rsidRDefault="003778AC" w:rsidP="0099556B">
            <w:pPr>
              <w:jc w:val="center"/>
              <w:rPr>
                <w:rFonts w:asciiTheme="minorHAnsi" w:eastAsia="Times New Roman" w:hAnsiTheme="minorHAnsi"/>
                <w:color w:val="auto"/>
                <w:sz w:val="20"/>
                <w:szCs w:val="20"/>
              </w:rPr>
            </w:pPr>
            <w:r w:rsidRPr="00CD77DD">
              <w:rPr>
                <w:rFonts w:asciiTheme="minorHAnsi" w:eastAsia="Times New Roman" w:hAnsiTheme="minorHAnsi"/>
                <w:color w:val="auto"/>
                <w:sz w:val="20"/>
                <w:szCs w:val="20"/>
              </w:rPr>
              <w:t>OPR</w:t>
            </w:r>
          </w:p>
        </w:tc>
      </w:tr>
      <w:bookmarkEnd w:id="13"/>
      <w:tr w:rsidR="00DE4BFF" w:rsidRPr="00CD77DD" w14:paraId="5FBEE658" w14:textId="77777777" w:rsidTr="00EB12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81E329" w14:textId="4F13E734" w:rsidR="00DE4BFF" w:rsidRPr="00CD77DD" w:rsidRDefault="00DE4BFF" w:rsidP="00EB12EC">
            <w:pPr>
              <w:spacing w:before="60" w:after="60"/>
              <w:jc w:val="center"/>
              <w:rPr>
                <w:rFonts w:asciiTheme="minorHAnsi" w:eastAsia="Times New Roman" w:hAnsiTheme="minorHAnsi"/>
                <w:color w:val="auto"/>
                <w:szCs w:val="22"/>
              </w:rPr>
            </w:pPr>
            <w:r w:rsidRPr="00CD77DD">
              <w:rPr>
                <w:rFonts w:asciiTheme="minorHAnsi" w:eastAsia="Times New Roman" w:hAnsiTheme="minorHAnsi"/>
                <w:color w:val="auto"/>
                <w:szCs w:val="22"/>
              </w:rPr>
              <w:t>AT52-07-14</w:t>
            </w:r>
            <w:r w:rsidRPr="00CD77DD">
              <w:rPr>
                <w:rFonts w:asciiTheme="minorHAnsi" w:eastAsia="Times New Roman" w:hAnsiTheme="minorHAnsi"/>
                <w:color w:val="auto"/>
                <w:szCs w:val="22"/>
              </w:rPr>
              <w:fldChar w:fldCharType="begin"/>
            </w:r>
            <w:r w:rsidRPr="00CD77DD">
              <w:rPr>
                <w:color w:val="auto"/>
              </w:rPr>
              <w:instrText xml:space="preserve"> XE "</w:instrText>
            </w:r>
            <w:r>
              <w:rPr>
                <w:color w:val="auto"/>
              </w:rPr>
              <w:instrText>AT</w:instrText>
            </w:r>
            <w:r w:rsidRPr="00CD77DD">
              <w:rPr>
                <w:rFonts w:asciiTheme="minorHAnsi" w:eastAsia="Times New Roman" w:hAnsiTheme="minorHAnsi"/>
                <w:color w:val="auto"/>
                <w:szCs w:val="22"/>
              </w:rPr>
              <w:instrText>52-07-14</w:instrText>
            </w:r>
            <w:r w:rsidRPr="00CD77DD">
              <w:rPr>
                <w:color w:val="auto"/>
              </w:rPr>
              <w:instrText xml:space="preserve">" </w:instrText>
            </w:r>
            <w:r w:rsidRPr="00CD77DD">
              <w:rPr>
                <w:rFonts w:eastAsia="Calibri" w:cs="Times New Roman"/>
                <w:bCs/>
                <w:color w:val="auto"/>
                <w:szCs w:val="17"/>
              </w:rPr>
              <w:instrText xml:space="preserve">\f “dan” </w:instrText>
            </w:r>
            <w:r w:rsidRPr="00CD77DD">
              <w:rPr>
                <w:rFonts w:asciiTheme="minorHAnsi" w:eastAsia="Times New Roman" w:hAnsiTheme="minorHAnsi"/>
                <w:color w:val="auto"/>
                <w:szCs w:val="22"/>
              </w:rPr>
              <w:fldChar w:fldCharType="end"/>
            </w:r>
          </w:p>
          <w:p w14:paraId="2AF49AAD" w14:textId="77777777" w:rsidR="00DE4BFF" w:rsidRPr="00CD77DD" w:rsidRDefault="00DE4BFF" w:rsidP="00EB12EC">
            <w:pPr>
              <w:spacing w:before="60" w:after="60"/>
              <w:jc w:val="center"/>
              <w:rPr>
                <w:rFonts w:asciiTheme="minorHAnsi" w:eastAsia="Times New Roman" w:hAnsiTheme="minorHAnsi"/>
                <w:color w:val="auto"/>
                <w:szCs w:val="22"/>
              </w:rPr>
            </w:pPr>
            <w:r w:rsidRPr="00CD77D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4DE9F37" w14:textId="77777777" w:rsidR="00DE4BFF" w:rsidRPr="00CD77DD" w:rsidRDefault="00DE4BFF" w:rsidP="00EB12EC">
            <w:pPr>
              <w:spacing w:before="60" w:after="60"/>
              <w:rPr>
                <w:rFonts w:asciiTheme="minorHAnsi" w:hAnsiTheme="minorHAnsi"/>
                <w:b/>
                <w:bCs/>
                <w:i/>
                <w:color w:val="auto"/>
                <w:szCs w:val="22"/>
              </w:rPr>
            </w:pPr>
            <w:r w:rsidRPr="00CD77DD">
              <w:rPr>
                <w:b/>
                <w:bCs/>
                <w:i/>
                <w:color w:val="auto"/>
                <w:szCs w:val="22"/>
              </w:rPr>
              <w:t>Victim/Survivor/Witness Advocacy Case Files</w:t>
            </w:r>
          </w:p>
          <w:p w14:paraId="6B8EB594" w14:textId="77777777" w:rsidR="00DE4BFF" w:rsidRPr="00CD77DD" w:rsidRDefault="00DE4BFF" w:rsidP="00EB12EC">
            <w:pPr>
              <w:spacing w:before="60" w:after="60"/>
              <w:rPr>
                <w:bCs/>
                <w:color w:val="auto"/>
                <w:szCs w:val="22"/>
              </w:rPr>
            </w:pPr>
            <w:r w:rsidRPr="00CD77DD">
              <w:rPr>
                <w:bCs/>
                <w:color w:val="auto"/>
                <w:szCs w:val="22"/>
              </w:rPr>
              <w:t xml:space="preserve">Records relating to advocacy on behalf of and the provision of services to victims of, survivors of, and witnesses to crimes, pursuant to RCW 7.69.030.  </w:t>
            </w:r>
            <w:r w:rsidRPr="00CD77DD">
              <w:rPr>
                <w:color w:val="auto"/>
              </w:rPr>
              <w:fldChar w:fldCharType="begin"/>
            </w:r>
            <w:r w:rsidRPr="00CD77DD">
              <w:rPr>
                <w:color w:val="auto"/>
              </w:rPr>
              <w:instrText xml:space="preserve"> XE "victim advocacy case files" \f “subject” </w:instrText>
            </w:r>
            <w:r w:rsidRPr="00CD77DD">
              <w:rPr>
                <w:color w:val="auto"/>
              </w:rPr>
              <w:fldChar w:fldCharType="end"/>
            </w:r>
            <w:r w:rsidRPr="00CD77DD">
              <w:rPr>
                <w:color w:val="auto"/>
              </w:rPr>
              <w:fldChar w:fldCharType="begin"/>
            </w:r>
            <w:r w:rsidRPr="00CD77DD">
              <w:rPr>
                <w:color w:val="auto"/>
              </w:rPr>
              <w:instrText xml:space="preserve"> XE "witness advocacy case files" \f “subject” </w:instrText>
            </w:r>
            <w:r w:rsidRPr="00CD77DD">
              <w:rPr>
                <w:color w:val="auto"/>
              </w:rPr>
              <w:fldChar w:fldCharType="end"/>
            </w:r>
            <w:r w:rsidRPr="00CD77DD">
              <w:rPr>
                <w:color w:val="auto"/>
              </w:rPr>
              <w:fldChar w:fldCharType="begin"/>
            </w:r>
            <w:r w:rsidRPr="00CD77DD">
              <w:rPr>
                <w:color w:val="auto"/>
              </w:rPr>
              <w:instrText xml:space="preserve"> XE "survivor advocacy case files" \f “subject” </w:instrText>
            </w:r>
            <w:r w:rsidRPr="00CD77DD">
              <w:rPr>
                <w:color w:val="auto"/>
              </w:rPr>
              <w:fldChar w:fldCharType="end"/>
            </w:r>
            <w:r w:rsidRPr="00CD77DD">
              <w:rPr>
                <w:color w:val="auto"/>
              </w:rPr>
              <w:fldChar w:fldCharType="begin"/>
            </w:r>
            <w:r w:rsidRPr="00CD77DD">
              <w:rPr>
                <w:color w:val="auto"/>
              </w:rPr>
              <w:instrText xml:space="preserve"> XE "advocacy (victim/survivor/witness) case files" \f “subject” </w:instrText>
            </w:r>
            <w:r w:rsidRPr="00CD77DD">
              <w:rPr>
                <w:color w:val="auto"/>
              </w:rPr>
              <w:fldChar w:fldCharType="end"/>
            </w:r>
          </w:p>
          <w:p w14:paraId="5CD8DC3C" w14:textId="77777777" w:rsidR="00DE4BFF" w:rsidRPr="00CD77DD" w:rsidRDefault="00DE4BFF" w:rsidP="00EB12EC">
            <w:pPr>
              <w:spacing w:before="60" w:after="60"/>
              <w:rPr>
                <w:rFonts w:asciiTheme="minorHAnsi" w:eastAsia="Times New Roman" w:hAnsiTheme="minorHAnsi"/>
                <w:color w:val="auto"/>
                <w:szCs w:val="22"/>
              </w:rPr>
            </w:pPr>
            <w:r w:rsidRPr="00CD77DD">
              <w:rPr>
                <w:rFonts w:asciiTheme="minorHAnsi" w:eastAsia="Times New Roman" w:hAnsiTheme="minorHAnsi"/>
                <w:color w:val="auto"/>
                <w:szCs w:val="22"/>
              </w:rPr>
              <w:t>Includes, but is not limited to:</w:t>
            </w:r>
          </w:p>
          <w:p w14:paraId="0685D22D" w14:textId="77777777" w:rsidR="00DE4BFF" w:rsidRPr="00CD77DD" w:rsidRDefault="00DE4BFF" w:rsidP="00EB12EC">
            <w:pPr>
              <w:pStyle w:val="ListParagraph"/>
              <w:numPr>
                <w:ilvl w:val="0"/>
                <w:numId w:val="15"/>
              </w:numPr>
              <w:spacing w:before="60" w:after="60"/>
              <w:rPr>
                <w:rFonts w:asciiTheme="minorHAnsi" w:hAnsiTheme="minorHAnsi"/>
                <w:iCs/>
                <w:color w:val="auto"/>
                <w:szCs w:val="22"/>
              </w:rPr>
            </w:pPr>
            <w:r w:rsidRPr="00CD77DD">
              <w:rPr>
                <w:color w:val="auto"/>
              </w:rPr>
              <w:t>Notifications relating to case disposition, statements of rights, available services, etc.;</w:t>
            </w:r>
            <w:r w:rsidRPr="00CD77DD">
              <w:rPr>
                <w:rFonts w:asciiTheme="minorHAnsi" w:eastAsia="Times New Roman" w:hAnsiTheme="minorHAnsi"/>
                <w:color w:val="auto"/>
                <w:szCs w:val="22"/>
              </w:rPr>
              <w:t xml:space="preserve"> </w:t>
            </w:r>
          </w:p>
          <w:p w14:paraId="56DCBCCC" w14:textId="77777777" w:rsidR="00DE4BFF" w:rsidRPr="00CD77DD" w:rsidRDefault="00DE4BFF" w:rsidP="00EB12EC">
            <w:pPr>
              <w:pStyle w:val="ListParagraph"/>
              <w:numPr>
                <w:ilvl w:val="0"/>
                <w:numId w:val="15"/>
              </w:numPr>
              <w:spacing w:before="60" w:after="60"/>
              <w:rPr>
                <w:rFonts w:asciiTheme="minorHAnsi" w:hAnsiTheme="minorHAnsi"/>
                <w:color w:val="auto"/>
                <w:szCs w:val="22"/>
              </w:rPr>
            </w:pPr>
            <w:r w:rsidRPr="00CD77DD">
              <w:rPr>
                <w:color w:val="auto"/>
              </w:rPr>
              <w:t>Perpetrator information (prior violations, copies of court records, etc.);</w:t>
            </w:r>
          </w:p>
          <w:p w14:paraId="6D43BDA4" w14:textId="77777777" w:rsidR="00DE4BFF" w:rsidRPr="00CD77DD" w:rsidRDefault="00DE4BFF" w:rsidP="00EB12EC">
            <w:pPr>
              <w:pStyle w:val="ListParagraph"/>
              <w:numPr>
                <w:ilvl w:val="0"/>
                <w:numId w:val="15"/>
              </w:numPr>
              <w:spacing w:before="60" w:after="60"/>
              <w:rPr>
                <w:rFonts w:asciiTheme="minorHAnsi" w:hAnsiTheme="minorHAnsi"/>
                <w:color w:val="auto"/>
                <w:szCs w:val="22"/>
              </w:rPr>
            </w:pPr>
            <w:r w:rsidRPr="00CD77DD">
              <w:rPr>
                <w:color w:val="auto"/>
              </w:rPr>
              <w:t xml:space="preserve">Provided services relating to physical, emotional and/or financial recovery (counseling, resource identification, personal protection orders, return of personal property, compensation, employer intercession, etc.); </w:t>
            </w:r>
          </w:p>
          <w:p w14:paraId="5ACF2D1E" w14:textId="77777777" w:rsidR="00DE4BFF" w:rsidRPr="00CD77DD" w:rsidRDefault="00DE4BFF" w:rsidP="00EB12EC">
            <w:pPr>
              <w:pStyle w:val="ListParagraph"/>
              <w:numPr>
                <w:ilvl w:val="0"/>
                <w:numId w:val="15"/>
              </w:numPr>
              <w:spacing w:before="60" w:after="60"/>
              <w:rPr>
                <w:rFonts w:asciiTheme="minorHAnsi" w:hAnsiTheme="minorHAnsi"/>
                <w:color w:val="auto"/>
                <w:szCs w:val="22"/>
              </w:rPr>
            </w:pPr>
            <w:r w:rsidRPr="00CD77DD">
              <w:rPr>
                <w:color w:val="auto"/>
              </w:rPr>
              <w:t>Records of conversations (interview notes, personal notes, etc.);</w:t>
            </w:r>
          </w:p>
          <w:p w14:paraId="5902D181" w14:textId="77777777" w:rsidR="00DE4BFF" w:rsidRPr="00CD77DD" w:rsidRDefault="00DE4BFF" w:rsidP="00EB12EC">
            <w:pPr>
              <w:pStyle w:val="ListParagraph"/>
              <w:numPr>
                <w:ilvl w:val="0"/>
                <w:numId w:val="15"/>
              </w:numPr>
              <w:spacing w:before="60" w:after="60"/>
              <w:rPr>
                <w:rFonts w:asciiTheme="minorHAnsi" w:hAnsiTheme="minorHAnsi"/>
                <w:b/>
                <w:bCs/>
                <w:i/>
                <w:color w:val="auto"/>
                <w:szCs w:val="22"/>
              </w:rPr>
            </w:pPr>
            <w:r w:rsidRPr="00CD77DD">
              <w:rPr>
                <w:color w:val="auto"/>
              </w:rPr>
              <w:t>Notes and correspondence (regardless of format).</w:t>
            </w:r>
          </w:p>
        </w:tc>
        <w:tc>
          <w:tcPr>
            <w:tcW w:w="2887" w:type="dxa"/>
            <w:tcBorders>
              <w:top w:val="single" w:sz="4" w:space="0" w:color="000000"/>
              <w:bottom w:val="single" w:sz="4" w:space="0" w:color="000000"/>
            </w:tcBorders>
            <w:tcMar>
              <w:top w:w="43" w:type="dxa"/>
              <w:left w:w="115" w:type="dxa"/>
              <w:bottom w:w="43" w:type="dxa"/>
              <w:right w:w="115" w:type="dxa"/>
            </w:tcMar>
          </w:tcPr>
          <w:p w14:paraId="5C2C3A7F" w14:textId="77777777" w:rsidR="00DE4BFF" w:rsidRPr="00CD77DD" w:rsidRDefault="00DE4BFF" w:rsidP="00EB12EC">
            <w:pPr>
              <w:spacing w:before="60" w:after="60"/>
              <w:rPr>
                <w:bCs/>
                <w:color w:val="auto"/>
                <w:szCs w:val="17"/>
              </w:rPr>
            </w:pPr>
            <w:r w:rsidRPr="00CD77DD">
              <w:rPr>
                <w:b/>
                <w:bCs/>
                <w:color w:val="auto"/>
                <w:szCs w:val="17"/>
              </w:rPr>
              <w:t>Retain</w:t>
            </w:r>
            <w:r w:rsidRPr="00CD77DD">
              <w:rPr>
                <w:bCs/>
                <w:color w:val="auto"/>
                <w:szCs w:val="17"/>
              </w:rPr>
              <w:t xml:space="preserve"> for 6 years after last activity</w:t>
            </w:r>
          </w:p>
          <w:p w14:paraId="27CD04E9" w14:textId="77777777" w:rsidR="00DE4BFF" w:rsidRPr="00CD77DD" w:rsidRDefault="00DE4BFF" w:rsidP="00EB12EC">
            <w:pPr>
              <w:spacing w:before="60" w:after="60"/>
              <w:rPr>
                <w:bCs/>
                <w:i/>
                <w:color w:val="auto"/>
                <w:szCs w:val="17"/>
              </w:rPr>
            </w:pPr>
            <w:r w:rsidRPr="00CD77DD">
              <w:rPr>
                <w:bCs/>
                <w:color w:val="auto"/>
                <w:szCs w:val="17"/>
              </w:rPr>
              <w:t xml:space="preserve">   </w:t>
            </w:r>
            <w:r w:rsidRPr="00CD77DD">
              <w:rPr>
                <w:bCs/>
                <w:i/>
                <w:color w:val="auto"/>
                <w:szCs w:val="17"/>
              </w:rPr>
              <w:t>then</w:t>
            </w:r>
          </w:p>
          <w:p w14:paraId="7F423243" w14:textId="77777777" w:rsidR="00DE4BFF" w:rsidRPr="00CD77DD" w:rsidRDefault="00DE4BFF" w:rsidP="00EB12EC">
            <w:pPr>
              <w:spacing w:before="60" w:after="60"/>
              <w:rPr>
                <w:b/>
                <w:bCs/>
                <w:color w:val="auto"/>
                <w:szCs w:val="17"/>
              </w:rPr>
            </w:pPr>
            <w:r w:rsidRPr="00CD77DD">
              <w:rPr>
                <w:b/>
                <w:bCs/>
                <w:color w:val="auto"/>
                <w:szCs w:val="17"/>
              </w:rPr>
              <w:t>Destroy</w:t>
            </w:r>
            <w:r w:rsidRPr="00CD77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8F2974" w14:textId="77777777" w:rsidR="00DE4BFF" w:rsidRPr="00CD77DD" w:rsidRDefault="00DE4BFF" w:rsidP="00EB12EC">
            <w:pPr>
              <w:spacing w:before="60"/>
              <w:jc w:val="center"/>
              <w:rPr>
                <w:rFonts w:asciiTheme="minorHAnsi" w:eastAsia="Times New Roman" w:hAnsiTheme="minorHAnsi"/>
                <w:color w:val="auto"/>
                <w:sz w:val="20"/>
                <w:szCs w:val="20"/>
              </w:rPr>
            </w:pPr>
            <w:r w:rsidRPr="00CD77DD">
              <w:rPr>
                <w:rFonts w:eastAsia="Calibri" w:cs="Times New Roman"/>
                <w:color w:val="auto"/>
                <w:sz w:val="20"/>
                <w:szCs w:val="20"/>
              </w:rPr>
              <w:t>NON-ARCHIVAL</w:t>
            </w:r>
          </w:p>
          <w:p w14:paraId="74361D61" w14:textId="77777777" w:rsidR="00DE4BFF" w:rsidRPr="00CD77DD" w:rsidRDefault="00DE4BFF" w:rsidP="00EB12EC">
            <w:pPr>
              <w:jc w:val="center"/>
              <w:rPr>
                <w:rFonts w:eastAsia="Calibri" w:cs="Times New Roman"/>
                <w:color w:val="auto"/>
                <w:sz w:val="20"/>
                <w:szCs w:val="20"/>
              </w:rPr>
            </w:pPr>
            <w:r w:rsidRPr="00CD77DD">
              <w:rPr>
                <w:rFonts w:eastAsia="Calibri" w:cs="Times New Roman"/>
                <w:color w:val="auto"/>
                <w:sz w:val="20"/>
                <w:szCs w:val="20"/>
              </w:rPr>
              <w:t>NON-ESSENTIAL</w:t>
            </w:r>
          </w:p>
          <w:p w14:paraId="5B121510" w14:textId="77777777" w:rsidR="00DE4BFF" w:rsidRPr="00CD77DD" w:rsidRDefault="00DE4BFF" w:rsidP="00EB12EC">
            <w:pPr>
              <w:jc w:val="center"/>
              <w:rPr>
                <w:rFonts w:asciiTheme="minorHAnsi" w:eastAsia="Times New Roman" w:hAnsiTheme="minorHAnsi"/>
                <w:color w:val="auto"/>
                <w:sz w:val="20"/>
                <w:szCs w:val="20"/>
              </w:rPr>
            </w:pPr>
            <w:r w:rsidRPr="00CD77DD">
              <w:rPr>
                <w:rFonts w:asciiTheme="minorHAnsi" w:eastAsia="Times New Roman" w:hAnsiTheme="minorHAnsi"/>
                <w:color w:val="auto"/>
                <w:sz w:val="20"/>
                <w:szCs w:val="20"/>
              </w:rPr>
              <w:t>OPR</w:t>
            </w:r>
          </w:p>
        </w:tc>
      </w:tr>
    </w:tbl>
    <w:p w14:paraId="2B042EA0" w14:textId="77777777" w:rsidR="00725C90" w:rsidRPr="00725C90" w:rsidRDefault="00725C90" w:rsidP="00FB5E82">
      <w:pPr>
        <w:overflowPunct w:val="0"/>
        <w:autoSpaceDE w:val="0"/>
        <w:autoSpaceDN w:val="0"/>
        <w:adjustRightInd w:val="0"/>
        <w:spacing w:after="120"/>
        <w:textAlignment w:val="baseline"/>
      </w:pPr>
    </w:p>
    <w:p w14:paraId="5A7D79A1" w14:textId="77777777" w:rsidR="00AC230F" w:rsidRDefault="00AC230F" w:rsidP="00FA46D7">
      <w:pPr>
        <w:sectPr w:rsidR="00AC230F" w:rsidSect="004318F7">
          <w:footerReference w:type="default" r:id="rId12"/>
          <w:pgSz w:w="15840" w:h="12240" w:orient="landscape" w:code="1"/>
          <w:pgMar w:top="1080" w:right="720" w:bottom="1080" w:left="720" w:header="1080" w:footer="720" w:gutter="0"/>
          <w:cols w:space="720"/>
          <w:docGrid w:linePitch="360"/>
        </w:sectPr>
      </w:pPr>
    </w:p>
    <w:p w14:paraId="14D80365" w14:textId="77777777" w:rsidR="00E7522C" w:rsidRDefault="00E71C92" w:rsidP="00D42E80">
      <w:pPr>
        <w:pStyle w:val="TOCwno"/>
      </w:pPr>
      <w:bookmarkStart w:id="14" w:name="_Toc215394215"/>
      <w:bookmarkStart w:id="15" w:name="_Toc219518915"/>
      <w:bookmarkStart w:id="16" w:name="_Toc299352380"/>
      <w:bookmarkStart w:id="17" w:name="_Toc304382616"/>
      <w:bookmarkStart w:id="18" w:name="_Toc171072153"/>
      <w:r>
        <w:lastRenderedPageBreak/>
        <w:t>g</w:t>
      </w:r>
      <w:r w:rsidR="00E7522C" w:rsidRPr="00C04DC1">
        <w:t>lossary</w:t>
      </w:r>
      <w:bookmarkEnd w:id="14"/>
      <w:bookmarkEnd w:id="15"/>
      <w:bookmarkEnd w:id="16"/>
      <w:bookmarkEnd w:id="17"/>
      <w:bookmarkEnd w:id="18"/>
    </w:p>
    <w:tbl>
      <w:tblPr>
        <w:tblW w:w="14400" w:type="dxa"/>
        <w:jc w:val="center"/>
        <w:tblLook w:val="04A0" w:firstRow="1" w:lastRow="0" w:firstColumn="1" w:lastColumn="0" w:noHBand="0" w:noVBand="1"/>
      </w:tblPr>
      <w:tblGrid>
        <w:gridCol w:w="14400"/>
      </w:tblGrid>
      <w:tr w:rsidR="006C416A" w:rsidRPr="0089069B" w14:paraId="2A0D6492" w14:textId="77777777" w:rsidTr="00465CEF">
        <w:trPr>
          <w:trHeight w:val="405"/>
          <w:jc w:val="center"/>
        </w:trPr>
        <w:tc>
          <w:tcPr>
            <w:tcW w:w="14400" w:type="dxa"/>
            <w:tcMar>
              <w:left w:w="115" w:type="dxa"/>
              <w:right w:w="202" w:type="dxa"/>
            </w:tcMar>
          </w:tcPr>
          <w:p w14:paraId="3E06E85F" w14:textId="77777777" w:rsidR="006C416A" w:rsidRPr="0089069B" w:rsidRDefault="006C416A" w:rsidP="00465CEF">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20F66877" w14:textId="77777777" w:rsidTr="00465CEF">
        <w:trPr>
          <w:jc w:val="center"/>
        </w:trPr>
        <w:tc>
          <w:tcPr>
            <w:tcW w:w="14400" w:type="dxa"/>
            <w:tcMar>
              <w:left w:w="115" w:type="dxa"/>
              <w:right w:w="202" w:type="dxa"/>
            </w:tcMar>
          </w:tcPr>
          <w:p w14:paraId="5ED809A2" w14:textId="77777777" w:rsidR="006C416A" w:rsidRPr="00266E8E" w:rsidRDefault="006C416A" w:rsidP="00465CEF">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49A5FCD" w14:textId="77777777" w:rsidTr="00465CEF">
        <w:trPr>
          <w:jc w:val="center"/>
        </w:trPr>
        <w:tc>
          <w:tcPr>
            <w:tcW w:w="14400" w:type="dxa"/>
            <w:tcMar>
              <w:left w:w="115" w:type="dxa"/>
              <w:right w:w="202" w:type="dxa"/>
            </w:tcMar>
          </w:tcPr>
          <w:p w14:paraId="28126430" w14:textId="77777777" w:rsidR="006C416A" w:rsidRPr="0089069B" w:rsidRDefault="006C416A" w:rsidP="00465CEF">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4846ABDB" w14:textId="77777777" w:rsidTr="00465CEF">
        <w:trPr>
          <w:jc w:val="center"/>
        </w:trPr>
        <w:tc>
          <w:tcPr>
            <w:tcW w:w="14400" w:type="dxa"/>
            <w:tcMar>
              <w:left w:w="115" w:type="dxa"/>
              <w:right w:w="202" w:type="dxa"/>
            </w:tcMar>
          </w:tcPr>
          <w:p w14:paraId="115A1790" w14:textId="77777777" w:rsidR="006C416A" w:rsidRPr="0089069B" w:rsidRDefault="006C416A" w:rsidP="00465CEF">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41778C3F" w14:textId="77777777" w:rsidTr="00465CEF">
        <w:trPr>
          <w:trHeight w:val="333"/>
          <w:jc w:val="center"/>
        </w:trPr>
        <w:tc>
          <w:tcPr>
            <w:tcW w:w="14400" w:type="dxa"/>
            <w:tcMar>
              <w:left w:w="115" w:type="dxa"/>
              <w:right w:w="202" w:type="dxa"/>
            </w:tcMar>
            <w:vAlign w:val="center"/>
          </w:tcPr>
          <w:p w14:paraId="5A3BC168" w14:textId="77777777" w:rsidR="006C416A" w:rsidRPr="0089069B" w:rsidRDefault="006C416A" w:rsidP="00465CEF">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5DC44742" w14:textId="77777777" w:rsidTr="00465CEF">
        <w:trPr>
          <w:trHeight w:val="1197"/>
          <w:jc w:val="center"/>
        </w:trPr>
        <w:tc>
          <w:tcPr>
            <w:tcW w:w="14400" w:type="dxa"/>
            <w:tcMar>
              <w:left w:w="115" w:type="dxa"/>
              <w:right w:w="202" w:type="dxa"/>
            </w:tcMar>
          </w:tcPr>
          <w:p w14:paraId="224C2215" w14:textId="77777777" w:rsidR="006C416A" w:rsidRPr="0089069B" w:rsidRDefault="006C416A" w:rsidP="00465CEF">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6BDE0A9" w14:textId="77777777" w:rsidTr="00465CEF">
        <w:trPr>
          <w:trHeight w:val="360"/>
          <w:jc w:val="center"/>
        </w:trPr>
        <w:tc>
          <w:tcPr>
            <w:tcW w:w="14400" w:type="dxa"/>
            <w:tcMar>
              <w:left w:w="115" w:type="dxa"/>
              <w:right w:w="202" w:type="dxa"/>
            </w:tcMar>
          </w:tcPr>
          <w:p w14:paraId="4DEEA1B1" w14:textId="77777777" w:rsidR="006C416A" w:rsidRPr="0089069B" w:rsidRDefault="006C416A" w:rsidP="00465C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0DF43301" w14:textId="77777777" w:rsidTr="00465CEF">
        <w:trPr>
          <w:jc w:val="center"/>
        </w:trPr>
        <w:tc>
          <w:tcPr>
            <w:tcW w:w="14400" w:type="dxa"/>
            <w:tcMar>
              <w:left w:w="115" w:type="dxa"/>
              <w:right w:w="202" w:type="dxa"/>
            </w:tcMar>
          </w:tcPr>
          <w:p w14:paraId="4D6099AC" w14:textId="77777777" w:rsidR="006C416A" w:rsidRPr="0089069B" w:rsidRDefault="006C416A" w:rsidP="00465CEF">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2356DF6F" w14:textId="77777777" w:rsidTr="00465CEF">
        <w:trPr>
          <w:trHeight w:val="360"/>
          <w:jc w:val="center"/>
        </w:trPr>
        <w:tc>
          <w:tcPr>
            <w:tcW w:w="14400" w:type="dxa"/>
            <w:tcMar>
              <w:left w:w="115" w:type="dxa"/>
              <w:right w:w="202" w:type="dxa"/>
            </w:tcMar>
          </w:tcPr>
          <w:p w14:paraId="6C5566D5" w14:textId="77777777" w:rsidR="006C416A" w:rsidRPr="0089069B" w:rsidRDefault="006C416A" w:rsidP="00465C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1493E7C4" w14:textId="77777777" w:rsidTr="00465CEF">
        <w:trPr>
          <w:jc w:val="center"/>
        </w:trPr>
        <w:tc>
          <w:tcPr>
            <w:tcW w:w="14400" w:type="dxa"/>
            <w:tcMar>
              <w:left w:w="115" w:type="dxa"/>
              <w:right w:w="202" w:type="dxa"/>
            </w:tcMar>
          </w:tcPr>
          <w:p w14:paraId="56C66816" w14:textId="77777777" w:rsidR="006C416A" w:rsidRPr="0089069B" w:rsidRDefault="006C416A" w:rsidP="00465CEF">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6B3408F7" w14:textId="77777777" w:rsidTr="00465CEF">
        <w:trPr>
          <w:trHeight w:val="288"/>
          <w:jc w:val="center"/>
        </w:trPr>
        <w:tc>
          <w:tcPr>
            <w:tcW w:w="14400" w:type="dxa"/>
            <w:tcMar>
              <w:left w:w="115" w:type="dxa"/>
              <w:right w:w="202" w:type="dxa"/>
            </w:tcMar>
          </w:tcPr>
          <w:p w14:paraId="092F0088" w14:textId="77777777" w:rsidR="006C416A" w:rsidRPr="0089069B" w:rsidRDefault="006C416A" w:rsidP="00465CEF">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60607C7" w14:textId="77777777" w:rsidTr="00465CEF">
        <w:trPr>
          <w:jc w:val="center"/>
        </w:trPr>
        <w:tc>
          <w:tcPr>
            <w:tcW w:w="14400" w:type="dxa"/>
            <w:tcMar>
              <w:left w:w="115" w:type="dxa"/>
              <w:right w:w="202" w:type="dxa"/>
            </w:tcMar>
          </w:tcPr>
          <w:p w14:paraId="4648E856" w14:textId="12D00F0E" w:rsidR="006C416A" w:rsidRPr="0089069B" w:rsidRDefault="007257D7" w:rsidP="00465CEF">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6C416A" w:rsidRPr="0089069B" w14:paraId="27E0EF94" w14:textId="77777777" w:rsidTr="00465CEF">
        <w:trPr>
          <w:trHeight w:val="432"/>
          <w:jc w:val="center"/>
        </w:trPr>
        <w:tc>
          <w:tcPr>
            <w:tcW w:w="14400" w:type="dxa"/>
            <w:tcMar>
              <w:left w:w="115" w:type="dxa"/>
              <w:right w:w="202" w:type="dxa"/>
            </w:tcMar>
          </w:tcPr>
          <w:p w14:paraId="606543A5" w14:textId="77777777" w:rsidR="006C416A" w:rsidRPr="0089069B" w:rsidRDefault="006C416A" w:rsidP="00465CEF">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79504E8" w14:textId="77777777" w:rsidTr="00465CEF">
        <w:trPr>
          <w:trHeight w:val="432"/>
          <w:jc w:val="center"/>
        </w:trPr>
        <w:tc>
          <w:tcPr>
            <w:tcW w:w="14400" w:type="dxa"/>
            <w:tcMar>
              <w:left w:w="115" w:type="dxa"/>
              <w:right w:w="202" w:type="dxa"/>
            </w:tcMar>
          </w:tcPr>
          <w:p w14:paraId="7B53C40C" w14:textId="77777777" w:rsidR="006C416A" w:rsidRPr="0089069B" w:rsidRDefault="006C416A" w:rsidP="00465CEF">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52A32B77" w14:textId="77777777" w:rsidTr="00465CEF">
        <w:trPr>
          <w:trHeight w:val="432"/>
          <w:jc w:val="center"/>
        </w:trPr>
        <w:tc>
          <w:tcPr>
            <w:tcW w:w="14400" w:type="dxa"/>
            <w:tcMar>
              <w:left w:w="115" w:type="dxa"/>
              <w:right w:w="202" w:type="dxa"/>
            </w:tcMar>
          </w:tcPr>
          <w:p w14:paraId="0AEA1E90" w14:textId="77777777" w:rsidR="006C416A" w:rsidRPr="0089069B" w:rsidRDefault="006C416A" w:rsidP="00465CEF">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71F0CFDD" w14:textId="77777777" w:rsidTr="00465CEF">
        <w:trPr>
          <w:jc w:val="center"/>
        </w:trPr>
        <w:tc>
          <w:tcPr>
            <w:tcW w:w="14400" w:type="dxa"/>
            <w:tcMar>
              <w:left w:w="115" w:type="dxa"/>
              <w:right w:w="202" w:type="dxa"/>
            </w:tcMar>
          </w:tcPr>
          <w:p w14:paraId="58C75410" w14:textId="77777777" w:rsidR="006C416A" w:rsidRPr="0089069B" w:rsidRDefault="006C416A" w:rsidP="00465CEF">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FBEE23F" w14:textId="77777777" w:rsidTr="00465CEF">
        <w:trPr>
          <w:trHeight w:val="378"/>
          <w:jc w:val="center"/>
        </w:trPr>
        <w:tc>
          <w:tcPr>
            <w:tcW w:w="14400" w:type="dxa"/>
            <w:tcMar>
              <w:left w:w="115" w:type="dxa"/>
              <w:right w:w="202" w:type="dxa"/>
            </w:tcMar>
          </w:tcPr>
          <w:p w14:paraId="3E633A43" w14:textId="77777777" w:rsidR="006C416A" w:rsidRPr="0089069B" w:rsidRDefault="006C416A" w:rsidP="00465CEF">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1BABC614" w14:textId="77777777" w:rsidTr="00465CEF">
        <w:trPr>
          <w:trHeight w:val="333"/>
          <w:jc w:val="center"/>
        </w:trPr>
        <w:tc>
          <w:tcPr>
            <w:tcW w:w="14400" w:type="dxa"/>
            <w:tcMar>
              <w:left w:w="115" w:type="dxa"/>
              <w:right w:w="202" w:type="dxa"/>
            </w:tcMar>
          </w:tcPr>
          <w:p w14:paraId="58FA76C8" w14:textId="77777777" w:rsidR="006C416A" w:rsidRPr="0089069B" w:rsidRDefault="006C416A" w:rsidP="00465CEF">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C416A" w:rsidRPr="0089069B" w14:paraId="09E8041A" w14:textId="77777777" w:rsidTr="00465CEF">
        <w:trPr>
          <w:trHeight w:val="288"/>
          <w:jc w:val="center"/>
        </w:trPr>
        <w:tc>
          <w:tcPr>
            <w:tcW w:w="14400" w:type="dxa"/>
            <w:tcMar>
              <w:left w:w="115" w:type="dxa"/>
              <w:right w:w="202" w:type="dxa"/>
            </w:tcMar>
          </w:tcPr>
          <w:p w14:paraId="27DAA491" w14:textId="77777777" w:rsidR="006C416A" w:rsidRPr="0089069B" w:rsidRDefault="006C416A" w:rsidP="00465CEF">
            <w:pPr>
              <w:shd w:val="clear" w:color="auto" w:fill="FFFFFF"/>
              <w:spacing w:before="120"/>
              <w:jc w:val="both"/>
              <w:rPr>
                <w:rFonts w:eastAsia="Calibri" w:cs="Times New Roman"/>
                <w:b/>
                <w:sz w:val="24"/>
                <w:szCs w:val="24"/>
              </w:rPr>
            </w:pPr>
            <w:bookmarkStart w:id="19" w:name="_Hlk265674201"/>
            <w:r w:rsidRPr="0089069B">
              <w:rPr>
                <w:rFonts w:eastAsia="Calibri" w:cs="Times New Roman"/>
                <w:b/>
                <w:i/>
                <w:sz w:val="24"/>
                <w:szCs w:val="24"/>
              </w:rPr>
              <w:t>OFM (Office Files and Memoranda)</w:t>
            </w:r>
            <w:r w:rsidRPr="0089069B">
              <w:t xml:space="preserve"> </w:t>
            </w:r>
          </w:p>
        </w:tc>
      </w:tr>
      <w:tr w:rsidR="006C416A" w:rsidRPr="0089069B" w14:paraId="77D4C9A6" w14:textId="77777777" w:rsidTr="00465CEF">
        <w:trPr>
          <w:trHeight w:val="432"/>
          <w:jc w:val="center"/>
        </w:trPr>
        <w:tc>
          <w:tcPr>
            <w:tcW w:w="14400" w:type="dxa"/>
            <w:tcMar>
              <w:left w:w="115" w:type="dxa"/>
              <w:right w:w="202" w:type="dxa"/>
            </w:tcMar>
          </w:tcPr>
          <w:p w14:paraId="24F2207B" w14:textId="77777777" w:rsidR="006C416A" w:rsidRPr="0089069B" w:rsidRDefault="006C416A" w:rsidP="00465CEF">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3C51A148" w14:textId="77777777" w:rsidTr="00465CEF">
        <w:trPr>
          <w:trHeight w:val="432"/>
          <w:jc w:val="center"/>
        </w:trPr>
        <w:tc>
          <w:tcPr>
            <w:tcW w:w="14400" w:type="dxa"/>
            <w:tcMar>
              <w:left w:w="115" w:type="dxa"/>
              <w:right w:w="202" w:type="dxa"/>
            </w:tcMar>
          </w:tcPr>
          <w:p w14:paraId="3948E3A2" w14:textId="77777777" w:rsidR="006C416A" w:rsidRPr="0089069B" w:rsidRDefault="006C416A" w:rsidP="00465CEF">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342645DA" w14:textId="77777777" w:rsidTr="00465CEF">
        <w:trPr>
          <w:trHeight w:val="288"/>
          <w:jc w:val="center"/>
        </w:trPr>
        <w:tc>
          <w:tcPr>
            <w:tcW w:w="14400" w:type="dxa"/>
            <w:tcMar>
              <w:left w:w="115" w:type="dxa"/>
              <w:right w:w="202" w:type="dxa"/>
            </w:tcMar>
          </w:tcPr>
          <w:p w14:paraId="22A5226C" w14:textId="77777777" w:rsidR="006C416A" w:rsidRPr="0089069B" w:rsidRDefault="006C416A" w:rsidP="00465CEF">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9"/>
      <w:tr w:rsidR="006C416A" w:rsidRPr="0089069B" w14:paraId="6A050C6E" w14:textId="77777777" w:rsidTr="00465CEF">
        <w:trPr>
          <w:trHeight w:val="441"/>
          <w:jc w:val="center"/>
        </w:trPr>
        <w:tc>
          <w:tcPr>
            <w:tcW w:w="14400" w:type="dxa"/>
            <w:tcMar>
              <w:left w:w="115" w:type="dxa"/>
              <w:right w:w="202" w:type="dxa"/>
            </w:tcMar>
          </w:tcPr>
          <w:p w14:paraId="3B529403" w14:textId="77777777" w:rsidR="006C416A" w:rsidRPr="0089069B" w:rsidRDefault="006C416A" w:rsidP="00465CEF">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405FBC4D" w14:textId="77777777" w:rsidTr="00465CEF">
        <w:trPr>
          <w:trHeight w:val="432"/>
          <w:jc w:val="center"/>
        </w:trPr>
        <w:tc>
          <w:tcPr>
            <w:tcW w:w="14400" w:type="dxa"/>
            <w:tcMar>
              <w:left w:w="115" w:type="dxa"/>
              <w:right w:w="202" w:type="dxa"/>
            </w:tcMar>
          </w:tcPr>
          <w:p w14:paraId="5EBAD3E4" w14:textId="77777777" w:rsidR="006C416A" w:rsidRPr="0089069B" w:rsidRDefault="006C416A" w:rsidP="00465CEF">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0F5468DE" w14:textId="77777777" w:rsidTr="00465CEF">
        <w:trPr>
          <w:trHeight w:val="351"/>
          <w:jc w:val="center"/>
        </w:trPr>
        <w:tc>
          <w:tcPr>
            <w:tcW w:w="14400" w:type="dxa"/>
            <w:tcMar>
              <w:left w:w="115" w:type="dxa"/>
              <w:right w:w="202" w:type="dxa"/>
            </w:tcMar>
          </w:tcPr>
          <w:p w14:paraId="33C7B415" w14:textId="77777777" w:rsidR="006C416A" w:rsidRPr="0089069B" w:rsidRDefault="006C416A" w:rsidP="00465CEF">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3EDC0639" w14:textId="77777777" w:rsidTr="00465CEF">
        <w:trPr>
          <w:trHeight w:val="432"/>
          <w:jc w:val="center"/>
        </w:trPr>
        <w:tc>
          <w:tcPr>
            <w:tcW w:w="14400" w:type="dxa"/>
            <w:tcMar>
              <w:left w:w="115" w:type="dxa"/>
              <w:right w:w="202" w:type="dxa"/>
            </w:tcMar>
          </w:tcPr>
          <w:p w14:paraId="3447BAF5" w14:textId="77777777" w:rsidR="006C416A" w:rsidRPr="0089069B" w:rsidRDefault="006C416A" w:rsidP="00465CEF">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607B5E3C" w14:textId="77777777" w:rsidTr="00465CEF">
        <w:trPr>
          <w:trHeight w:val="432"/>
          <w:jc w:val="center"/>
        </w:trPr>
        <w:tc>
          <w:tcPr>
            <w:tcW w:w="14400" w:type="dxa"/>
            <w:tcMar>
              <w:left w:w="115" w:type="dxa"/>
              <w:right w:w="202" w:type="dxa"/>
            </w:tcMar>
          </w:tcPr>
          <w:p w14:paraId="19E77B8C" w14:textId="77777777" w:rsidR="006C416A" w:rsidRPr="0089069B" w:rsidRDefault="006C416A" w:rsidP="00465CEF">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27104A16" w14:textId="77777777" w:rsidTr="00465CEF">
        <w:trPr>
          <w:trHeight w:val="432"/>
          <w:jc w:val="center"/>
        </w:trPr>
        <w:tc>
          <w:tcPr>
            <w:tcW w:w="14400" w:type="dxa"/>
            <w:tcMar>
              <w:left w:w="115" w:type="dxa"/>
              <w:right w:w="202" w:type="dxa"/>
            </w:tcMar>
          </w:tcPr>
          <w:p w14:paraId="77DAFC5C" w14:textId="77777777" w:rsidR="006C416A" w:rsidRPr="0089069B" w:rsidRDefault="006C416A" w:rsidP="00465CEF">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6F700CA" w14:textId="77777777" w:rsidR="00451968" w:rsidRPr="006C416A" w:rsidRDefault="00451968" w:rsidP="00451968">
      <w:pPr>
        <w:pStyle w:val="TOCwno"/>
        <w:jc w:val="left"/>
        <w:rPr>
          <w:b w:val="0"/>
          <w:color w:val="auto"/>
          <w:sz w:val="22"/>
          <w:szCs w:val="22"/>
        </w:rPr>
      </w:pPr>
    </w:p>
    <w:p w14:paraId="12D165B2" w14:textId="4A11D784" w:rsidR="003404D2" w:rsidRDefault="003404D2">
      <w:r>
        <w:br w:type="page"/>
      </w:r>
    </w:p>
    <w:p w14:paraId="2985AD35" w14:textId="77777777" w:rsidR="003404D2" w:rsidRDefault="003404D2" w:rsidP="00451968">
      <w:pPr>
        <w:pStyle w:val="BodyText2"/>
        <w:spacing w:after="0"/>
        <w:sectPr w:rsidR="003404D2" w:rsidSect="004318F7">
          <w:footerReference w:type="default" r:id="rId13"/>
          <w:pgSz w:w="15840" w:h="12240" w:orient="landscape" w:code="1"/>
          <w:pgMar w:top="1080" w:right="720" w:bottom="1080" w:left="720" w:header="1080" w:footer="720" w:gutter="0"/>
          <w:cols w:space="720"/>
          <w:docGrid w:linePitch="360"/>
        </w:sectPr>
      </w:pPr>
    </w:p>
    <w:p w14:paraId="61A21263" w14:textId="77777777" w:rsidR="00F4646D" w:rsidRPr="00C04DC1" w:rsidRDefault="00F4646D" w:rsidP="00F4646D">
      <w:pPr>
        <w:pStyle w:val="TOCwno"/>
      </w:pPr>
      <w:bookmarkStart w:id="20" w:name="_Toc217103241"/>
      <w:bookmarkStart w:id="21" w:name="_Toc218929187"/>
      <w:bookmarkStart w:id="22" w:name="_Toc219518916"/>
      <w:bookmarkStart w:id="23" w:name="_Toc299352381"/>
      <w:bookmarkStart w:id="24" w:name="_Toc304382617"/>
      <w:bookmarkStart w:id="25" w:name="_Toc171072154"/>
      <w:r w:rsidRPr="00C04DC1">
        <w:lastRenderedPageBreak/>
        <w:t>INDEX</w:t>
      </w:r>
      <w:bookmarkStart w:id="26" w:name="_Toc215467447"/>
      <w:bookmarkEnd w:id="20"/>
      <w:bookmarkEnd w:id="21"/>
      <w:bookmarkEnd w:id="22"/>
      <w:r>
        <w:t>ES</w:t>
      </w:r>
      <w:bookmarkEnd w:id="23"/>
      <w:bookmarkEnd w:id="24"/>
      <w:bookmarkEnd w:id="25"/>
    </w:p>
    <w:p w14:paraId="21A857B4"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6"/>
    <w:p w14:paraId="523951E8" w14:textId="1F816480" w:rsidR="0082620D" w:rsidRPr="0082620D" w:rsidRDefault="0082620D" w:rsidP="0082620D">
      <w:pPr>
        <w:pStyle w:val="BodyText2"/>
        <w:spacing w:line="240" w:lineRule="auto"/>
        <w:jc w:val="center"/>
        <w:outlineLvl w:val="0"/>
        <w:rPr>
          <w:i/>
          <w:szCs w:val="22"/>
        </w:rPr>
      </w:pPr>
      <w:r w:rsidRPr="0082620D">
        <w:rPr>
          <w:i/>
          <w:szCs w:val="22"/>
        </w:rPr>
        <w:t xml:space="preserve">See the </w:t>
      </w:r>
      <w:r w:rsidR="007F743D">
        <w:rPr>
          <w:i/>
          <w:szCs w:val="22"/>
        </w:rPr>
        <w:t xml:space="preserve">Local </w:t>
      </w:r>
      <w:r w:rsidRPr="0082620D">
        <w:rPr>
          <w:i/>
          <w:szCs w:val="22"/>
        </w:rPr>
        <w:t xml:space="preserve">Government </w:t>
      </w:r>
      <w:r w:rsidR="007F743D">
        <w:rPr>
          <w:i/>
          <w:szCs w:val="22"/>
        </w:rPr>
        <w:t>Common</w:t>
      </w:r>
      <w:r w:rsidRPr="0082620D">
        <w:rPr>
          <w:i/>
          <w:szCs w:val="22"/>
        </w:rPr>
        <w:t xml:space="preserve"> Records Retention Schedule </w:t>
      </w:r>
      <w:r w:rsidR="007F743D">
        <w:rPr>
          <w:i/>
          <w:szCs w:val="22"/>
        </w:rPr>
        <w:t xml:space="preserve">(CORE) </w:t>
      </w:r>
      <w:r w:rsidRPr="0082620D">
        <w:rPr>
          <w:i/>
          <w:szCs w:val="22"/>
        </w:rPr>
        <w:t>for additional “Archival” records.</w:t>
      </w:r>
    </w:p>
    <w:p w14:paraId="66D8AA18" w14:textId="77777777" w:rsidR="00584CFE" w:rsidRDefault="002374C7" w:rsidP="0082620D">
      <w:pPr>
        <w:pStyle w:val="BodyText2"/>
        <w:spacing w:line="240" w:lineRule="auto"/>
        <w:outlineLvl w:val="0"/>
        <w:rPr>
          <w:noProof/>
          <w:sz w:val="18"/>
          <w:szCs w:val="18"/>
        </w:rPr>
        <w:sectPr w:rsidR="00584CFE" w:rsidSect="00584CFE">
          <w:footerReference w:type="default" r:id="rId14"/>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1023635" w14:textId="77777777" w:rsidR="00584CFE" w:rsidRDefault="00584CFE">
      <w:pPr>
        <w:pStyle w:val="Index1"/>
        <w:tabs>
          <w:tab w:val="right" w:leader="dot" w:pos="6830"/>
        </w:tabs>
        <w:rPr>
          <w:noProof/>
        </w:rPr>
      </w:pPr>
      <w:r w:rsidRPr="00EE3761">
        <w:rPr>
          <w:rFonts w:eastAsia="Times New Roman" w:cs="Calibri"/>
          <w:bCs/>
          <w:noProof/>
        </w:rPr>
        <w:t>ATTORNEY LEGAL REPRESENTATION</w:t>
      </w:r>
    </w:p>
    <w:p w14:paraId="6CE660C6" w14:textId="77777777" w:rsidR="00584CFE" w:rsidRDefault="00584CFE">
      <w:pPr>
        <w:pStyle w:val="Index2"/>
        <w:tabs>
          <w:tab w:val="right" w:leader="dot" w:pos="6830"/>
        </w:tabs>
        <w:rPr>
          <w:noProof/>
        </w:rPr>
      </w:pPr>
      <w:r w:rsidRPr="00EE3761">
        <w:rPr>
          <w:rFonts w:eastAsia="Times New Roman" w:cs="Calibri"/>
          <w:bCs/>
          <w:noProof/>
        </w:rPr>
        <w:t>Other Attorney Case Files</w:t>
      </w:r>
    </w:p>
    <w:p w14:paraId="5D1B7DBF" w14:textId="77777777" w:rsidR="00584CFE" w:rsidRDefault="00584CFE">
      <w:pPr>
        <w:pStyle w:val="Index3"/>
        <w:tabs>
          <w:tab w:val="right" w:leader="dot" w:pos="6830"/>
        </w:tabs>
        <w:rPr>
          <w:noProof/>
        </w:rPr>
      </w:pPr>
      <w:r w:rsidRPr="00EE3761">
        <w:rPr>
          <w:rFonts w:eastAsia="Times New Roman" w:cs="Calibri"/>
          <w:bCs/>
          <w:noProof/>
        </w:rPr>
        <w:t>Notorious/Historically Significant Case Files</w:t>
      </w:r>
      <w:r>
        <w:rPr>
          <w:noProof/>
        </w:rPr>
        <w:tab/>
        <w:t>21</w:t>
      </w:r>
    </w:p>
    <w:p w14:paraId="7443C48F" w14:textId="77777777" w:rsidR="00584CFE" w:rsidRDefault="00584CFE" w:rsidP="0082620D">
      <w:pPr>
        <w:pStyle w:val="BodyText2"/>
        <w:spacing w:line="240" w:lineRule="auto"/>
        <w:outlineLvl w:val="0"/>
        <w:rPr>
          <w:noProof/>
          <w:sz w:val="18"/>
          <w:szCs w:val="18"/>
        </w:rPr>
        <w:sectPr w:rsidR="00584CFE" w:rsidSect="00584CFE">
          <w:type w:val="continuous"/>
          <w:pgSz w:w="15840" w:h="12240" w:orient="landscape" w:code="1"/>
          <w:pgMar w:top="1080" w:right="720" w:bottom="1080" w:left="720" w:header="1080" w:footer="720" w:gutter="0"/>
          <w:cols w:num="2" w:space="720"/>
          <w:docGrid w:linePitch="360"/>
        </w:sectPr>
      </w:pPr>
    </w:p>
    <w:p w14:paraId="76B309A7" w14:textId="76D8BFD2" w:rsidR="006219C6" w:rsidRDefault="002374C7" w:rsidP="0082620D">
      <w:pPr>
        <w:pStyle w:val="BodyText2"/>
        <w:spacing w:line="240" w:lineRule="auto"/>
        <w:outlineLvl w:val="0"/>
        <w:rPr>
          <w:sz w:val="18"/>
          <w:szCs w:val="18"/>
        </w:rPr>
      </w:pPr>
      <w:r w:rsidRPr="0082620D">
        <w:rPr>
          <w:sz w:val="18"/>
          <w:szCs w:val="18"/>
        </w:rPr>
        <w:fldChar w:fldCharType="end"/>
      </w:r>
    </w:p>
    <w:p w14:paraId="4D863E15" w14:textId="77777777" w:rsidR="00AF50CF" w:rsidRDefault="00AF50CF" w:rsidP="0082620D">
      <w:pPr>
        <w:pStyle w:val="BodyText2"/>
        <w:spacing w:line="240" w:lineRule="auto"/>
        <w:outlineLvl w:val="0"/>
        <w:rPr>
          <w:sz w:val="18"/>
          <w:szCs w:val="18"/>
        </w:rPr>
        <w:sectPr w:rsidR="00AF50CF" w:rsidSect="00584CFE">
          <w:type w:val="continuous"/>
          <w:pgSz w:w="15840" w:h="12240" w:orient="landscape" w:code="1"/>
          <w:pgMar w:top="1080" w:right="720" w:bottom="1080" w:left="720" w:header="1080" w:footer="720" w:gutter="0"/>
          <w:cols w:space="720"/>
          <w:docGrid w:linePitch="360"/>
        </w:sectPr>
      </w:pPr>
    </w:p>
    <w:p w14:paraId="3208938E"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5709FCF2" w14:textId="152BB6E3" w:rsidR="00622B6B" w:rsidRPr="005535CB" w:rsidRDefault="00A41735" w:rsidP="003404D2">
      <w:pPr>
        <w:pStyle w:val="BodyText2"/>
        <w:spacing w:line="240" w:lineRule="auto"/>
        <w:jc w:val="center"/>
        <w:outlineLvl w:val="0"/>
        <w:rPr>
          <w:color w:val="FFFFFF" w:themeColor="background1"/>
        </w:rPr>
      </w:pPr>
      <w:r w:rsidRPr="0082620D">
        <w:rPr>
          <w:i/>
          <w:szCs w:val="22"/>
        </w:rPr>
        <w:t xml:space="preserve">See the </w:t>
      </w:r>
      <w:r w:rsidR="007F743D">
        <w:rPr>
          <w:i/>
          <w:szCs w:val="22"/>
        </w:rPr>
        <w:t xml:space="preserve">Local </w:t>
      </w:r>
      <w:r w:rsidRPr="0082620D">
        <w:rPr>
          <w:i/>
          <w:szCs w:val="22"/>
        </w:rPr>
        <w:t xml:space="preserve">Government </w:t>
      </w:r>
      <w:r w:rsidR="007F743D">
        <w:rPr>
          <w:i/>
          <w:szCs w:val="22"/>
        </w:rPr>
        <w:t>Common</w:t>
      </w:r>
      <w:r w:rsidRPr="0082620D">
        <w:rPr>
          <w:i/>
          <w:szCs w:val="22"/>
        </w:rPr>
        <w:t xml:space="preserve"> Records Retention Schedule</w:t>
      </w:r>
      <w:r w:rsidR="007F743D">
        <w:rPr>
          <w:i/>
          <w:szCs w:val="22"/>
        </w:rPr>
        <w:t xml:space="preserve"> (CORE)</w:t>
      </w:r>
      <w:r w:rsidRPr="0082620D">
        <w:rPr>
          <w:i/>
          <w:szCs w:val="22"/>
        </w:rPr>
        <w:t xml:space="preserve"> for “</w:t>
      </w:r>
      <w:r>
        <w:rPr>
          <w:i/>
          <w:szCs w:val="22"/>
        </w:rPr>
        <w:t>Essential</w:t>
      </w:r>
      <w:r w:rsidRPr="0082620D">
        <w:rPr>
          <w:i/>
          <w:szCs w:val="22"/>
        </w:rPr>
        <w:t>” records.</w:t>
      </w:r>
      <w:r w:rsidR="002374C7" w:rsidRPr="005535CB">
        <w:rPr>
          <w:color w:val="FFFFFF" w:themeColor="background1"/>
          <w:sz w:val="18"/>
          <w:szCs w:val="18"/>
        </w:rPr>
        <w:fldChar w:fldCharType="begin"/>
      </w:r>
      <w:r w:rsidRPr="005535CB">
        <w:rPr>
          <w:color w:val="FFFFFF" w:themeColor="background1"/>
          <w:sz w:val="18"/>
          <w:szCs w:val="18"/>
        </w:rPr>
        <w:instrText xml:space="preserve"> INDEX \f "essential" \e "</w:instrText>
      </w:r>
      <w:r w:rsidRPr="005535CB">
        <w:rPr>
          <w:color w:val="FFFFFF" w:themeColor="background1"/>
          <w:sz w:val="18"/>
          <w:szCs w:val="18"/>
        </w:rPr>
        <w:tab/>
        <w:instrText xml:space="preserve">"  \c "2" \z "1033"  \* MERGEFORMAT  \* MERGEFORMAT </w:instrText>
      </w:r>
      <w:r w:rsidR="00CE06E0">
        <w:rPr>
          <w:color w:val="FFFFFF" w:themeColor="background1"/>
          <w:sz w:val="18"/>
          <w:szCs w:val="18"/>
        </w:rPr>
        <w:fldChar w:fldCharType="separate"/>
      </w:r>
      <w:r w:rsidR="002374C7" w:rsidRPr="005535CB">
        <w:rPr>
          <w:color w:val="FFFFFF" w:themeColor="background1"/>
          <w:sz w:val="18"/>
          <w:szCs w:val="18"/>
        </w:rPr>
        <w:fldChar w:fldCharType="end"/>
      </w:r>
    </w:p>
    <w:p w14:paraId="3539C328" w14:textId="77777777" w:rsidR="00A41735" w:rsidRDefault="00A41735" w:rsidP="00AF50CF">
      <w:pPr>
        <w:pStyle w:val="BodyText2"/>
        <w:spacing w:after="0" w:line="240" w:lineRule="auto"/>
        <w:outlineLvl w:val="0"/>
      </w:pPr>
    </w:p>
    <w:p w14:paraId="040096F3" w14:textId="77777777" w:rsidR="00A41735" w:rsidRDefault="00A41735" w:rsidP="006F542B">
      <w:pPr>
        <w:pStyle w:val="BodyText2"/>
        <w:spacing w:after="0"/>
        <w:outlineLvl w:val="0"/>
        <w:sectPr w:rsidR="00A41735" w:rsidSect="004318F7">
          <w:footerReference w:type="default" r:id="rId15"/>
          <w:type w:val="continuous"/>
          <w:pgSz w:w="15840" w:h="12240" w:orient="landscape" w:code="1"/>
          <w:pgMar w:top="1080" w:right="720" w:bottom="1080" w:left="720" w:header="1080" w:footer="720" w:gutter="0"/>
          <w:cols w:space="720"/>
          <w:docGrid w:linePitch="360"/>
        </w:sectPr>
      </w:pPr>
    </w:p>
    <w:p w14:paraId="25AB8B59" w14:textId="77777777" w:rsidR="00F4646D" w:rsidRPr="00C04DC1" w:rsidRDefault="00F4646D" w:rsidP="003404D2">
      <w:pPr>
        <w:pStyle w:val="StyleNormal16NotBold"/>
        <w:spacing w:after="120"/>
        <w:rPr>
          <w:sz w:val="28"/>
          <w:szCs w:val="28"/>
        </w:rPr>
      </w:pPr>
      <w:r>
        <w:t>DISPOSITION AUTHORITY NUMBERS (dan’S) INDEX</w:t>
      </w:r>
    </w:p>
    <w:p w14:paraId="22E7D225" w14:textId="77777777" w:rsidR="00D32E92" w:rsidRDefault="002374C7" w:rsidP="00E7522C">
      <w:pPr>
        <w:pStyle w:val="BodyText2"/>
        <w:spacing w:after="0"/>
        <w:rPr>
          <w:noProof/>
          <w:color w:val="FF0000"/>
          <w:sz w:val="18"/>
          <w:szCs w:val="18"/>
        </w:rPr>
        <w:sectPr w:rsidR="00D32E92" w:rsidSect="00D32E92">
          <w:footerReference w:type="default" r:id="rId1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275A863" w14:textId="77777777" w:rsidR="00D32E92" w:rsidRDefault="00D32E92">
      <w:pPr>
        <w:pStyle w:val="Index1"/>
        <w:tabs>
          <w:tab w:val="right" w:leader="dot" w:pos="3050"/>
        </w:tabs>
        <w:rPr>
          <w:noProof/>
        </w:rPr>
      </w:pPr>
      <w:r>
        <w:rPr>
          <w:noProof/>
        </w:rPr>
        <w:t>AT2013-001</w:t>
      </w:r>
      <w:r>
        <w:rPr>
          <w:noProof/>
        </w:rPr>
        <w:tab/>
        <w:t>4</w:t>
      </w:r>
    </w:p>
    <w:p w14:paraId="66C9BAB9" w14:textId="77777777" w:rsidR="00D32E92" w:rsidRDefault="00D32E92">
      <w:pPr>
        <w:pStyle w:val="Index1"/>
        <w:tabs>
          <w:tab w:val="right" w:leader="dot" w:pos="3050"/>
        </w:tabs>
        <w:rPr>
          <w:noProof/>
        </w:rPr>
      </w:pPr>
      <w:r>
        <w:rPr>
          <w:noProof/>
        </w:rPr>
        <w:t>AT2013-002</w:t>
      </w:r>
      <w:r>
        <w:rPr>
          <w:noProof/>
        </w:rPr>
        <w:tab/>
        <w:t>5</w:t>
      </w:r>
    </w:p>
    <w:p w14:paraId="640D4676" w14:textId="77777777" w:rsidR="00D32E92" w:rsidRDefault="00D32E92">
      <w:pPr>
        <w:pStyle w:val="Index1"/>
        <w:tabs>
          <w:tab w:val="right" w:leader="dot" w:pos="3050"/>
        </w:tabs>
        <w:rPr>
          <w:noProof/>
        </w:rPr>
      </w:pPr>
      <w:r w:rsidRPr="0075258C">
        <w:rPr>
          <w:bCs/>
          <w:noProof/>
        </w:rPr>
        <w:t>AT2013-003</w:t>
      </w:r>
      <w:r>
        <w:rPr>
          <w:noProof/>
        </w:rPr>
        <w:tab/>
        <w:t>12</w:t>
      </w:r>
    </w:p>
    <w:p w14:paraId="6C551559" w14:textId="77777777" w:rsidR="00D32E92" w:rsidRDefault="00D32E92">
      <w:pPr>
        <w:pStyle w:val="Index1"/>
        <w:tabs>
          <w:tab w:val="right" w:leader="dot" w:pos="3050"/>
        </w:tabs>
        <w:rPr>
          <w:noProof/>
        </w:rPr>
      </w:pPr>
      <w:r w:rsidRPr="0075258C">
        <w:rPr>
          <w:bCs/>
          <w:noProof/>
        </w:rPr>
        <w:t>AT2013-004</w:t>
      </w:r>
      <w:r>
        <w:rPr>
          <w:noProof/>
        </w:rPr>
        <w:tab/>
        <w:t>17</w:t>
      </w:r>
    </w:p>
    <w:p w14:paraId="1720FA89" w14:textId="77777777" w:rsidR="00D32E92" w:rsidRDefault="00D32E92">
      <w:pPr>
        <w:pStyle w:val="Index1"/>
        <w:tabs>
          <w:tab w:val="right" w:leader="dot" w:pos="3050"/>
        </w:tabs>
        <w:rPr>
          <w:noProof/>
        </w:rPr>
      </w:pPr>
      <w:r w:rsidRPr="0075258C">
        <w:rPr>
          <w:bCs/>
          <w:noProof/>
        </w:rPr>
        <w:t>AT2013-005</w:t>
      </w:r>
      <w:r>
        <w:rPr>
          <w:noProof/>
        </w:rPr>
        <w:tab/>
        <w:t>17</w:t>
      </w:r>
    </w:p>
    <w:p w14:paraId="67380F57" w14:textId="77777777" w:rsidR="00D32E92" w:rsidRDefault="00D32E92">
      <w:pPr>
        <w:pStyle w:val="Index1"/>
        <w:tabs>
          <w:tab w:val="right" w:leader="dot" w:pos="3050"/>
        </w:tabs>
        <w:rPr>
          <w:noProof/>
        </w:rPr>
      </w:pPr>
      <w:r w:rsidRPr="0075258C">
        <w:rPr>
          <w:bCs/>
          <w:noProof/>
        </w:rPr>
        <w:t>AT2013-006</w:t>
      </w:r>
      <w:r>
        <w:rPr>
          <w:noProof/>
        </w:rPr>
        <w:tab/>
        <w:t>17</w:t>
      </w:r>
    </w:p>
    <w:p w14:paraId="6CB177EF" w14:textId="77777777" w:rsidR="00D32E92" w:rsidRDefault="00D32E92">
      <w:pPr>
        <w:pStyle w:val="Index1"/>
        <w:tabs>
          <w:tab w:val="right" w:leader="dot" w:pos="3050"/>
        </w:tabs>
        <w:rPr>
          <w:noProof/>
        </w:rPr>
      </w:pPr>
      <w:r w:rsidRPr="0075258C">
        <w:rPr>
          <w:bCs/>
          <w:noProof/>
        </w:rPr>
        <w:t>AT2013-007</w:t>
      </w:r>
      <w:r>
        <w:rPr>
          <w:noProof/>
        </w:rPr>
        <w:tab/>
        <w:t>18</w:t>
      </w:r>
    </w:p>
    <w:p w14:paraId="6F530B46" w14:textId="77777777" w:rsidR="00D32E92" w:rsidRDefault="00D32E92">
      <w:pPr>
        <w:pStyle w:val="Index1"/>
        <w:tabs>
          <w:tab w:val="right" w:leader="dot" w:pos="3050"/>
        </w:tabs>
        <w:rPr>
          <w:noProof/>
        </w:rPr>
      </w:pPr>
      <w:r w:rsidRPr="0075258C">
        <w:rPr>
          <w:bCs/>
          <w:noProof/>
        </w:rPr>
        <w:t>AT2013-008</w:t>
      </w:r>
      <w:r>
        <w:rPr>
          <w:noProof/>
        </w:rPr>
        <w:tab/>
        <w:t>20</w:t>
      </w:r>
    </w:p>
    <w:p w14:paraId="5FE47B95" w14:textId="77777777" w:rsidR="00D32E92" w:rsidRDefault="00D32E92">
      <w:pPr>
        <w:pStyle w:val="Index1"/>
        <w:tabs>
          <w:tab w:val="right" w:leader="dot" w:pos="3050"/>
        </w:tabs>
        <w:rPr>
          <w:noProof/>
        </w:rPr>
      </w:pPr>
      <w:r w:rsidRPr="0075258C">
        <w:rPr>
          <w:bCs/>
          <w:noProof/>
        </w:rPr>
        <w:t>AT2013-009</w:t>
      </w:r>
      <w:r>
        <w:rPr>
          <w:noProof/>
        </w:rPr>
        <w:tab/>
        <w:t>21</w:t>
      </w:r>
    </w:p>
    <w:p w14:paraId="5B65E668" w14:textId="77777777" w:rsidR="00D32E92" w:rsidRDefault="00D32E92">
      <w:pPr>
        <w:pStyle w:val="Index1"/>
        <w:tabs>
          <w:tab w:val="right" w:leader="dot" w:pos="3050"/>
        </w:tabs>
        <w:rPr>
          <w:noProof/>
        </w:rPr>
      </w:pPr>
      <w:r w:rsidRPr="0075258C">
        <w:rPr>
          <w:bCs/>
          <w:noProof/>
        </w:rPr>
        <w:t>AT2023-002</w:t>
      </w:r>
      <w:r>
        <w:rPr>
          <w:noProof/>
        </w:rPr>
        <w:tab/>
        <w:t>22</w:t>
      </w:r>
    </w:p>
    <w:p w14:paraId="6F451778" w14:textId="77777777" w:rsidR="00D32E92" w:rsidRDefault="00D32E92">
      <w:pPr>
        <w:pStyle w:val="Index1"/>
        <w:tabs>
          <w:tab w:val="right" w:leader="dot" w:pos="3050"/>
        </w:tabs>
        <w:rPr>
          <w:noProof/>
        </w:rPr>
      </w:pPr>
      <w:r w:rsidRPr="0075258C">
        <w:rPr>
          <w:bCs/>
          <w:noProof/>
        </w:rPr>
        <w:t>AT2023-003</w:t>
      </w:r>
      <w:r>
        <w:rPr>
          <w:noProof/>
        </w:rPr>
        <w:tab/>
        <w:t>23</w:t>
      </w:r>
    </w:p>
    <w:p w14:paraId="48A241D1" w14:textId="77777777" w:rsidR="00D32E92" w:rsidRDefault="00D32E92">
      <w:pPr>
        <w:pStyle w:val="Index1"/>
        <w:tabs>
          <w:tab w:val="right" w:leader="dot" w:pos="3050"/>
        </w:tabs>
        <w:rPr>
          <w:noProof/>
        </w:rPr>
      </w:pPr>
      <w:r w:rsidRPr="0075258C">
        <w:rPr>
          <w:rFonts w:eastAsia="Times New Roman"/>
          <w:noProof/>
        </w:rPr>
        <w:t>AT2023-004</w:t>
      </w:r>
      <w:r>
        <w:rPr>
          <w:noProof/>
        </w:rPr>
        <w:tab/>
        <w:t>24</w:t>
      </w:r>
    </w:p>
    <w:p w14:paraId="13C3C612" w14:textId="77777777" w:rsidR="00D32E92" w:rsidRDefault="00D32E92">
      <w:pPr>
        <w:pStyle w:val="Index1"/>
        <w:tabs>
          <w:tab w:val="right" w:leader="dot" w:pos="3050"/>
        </w:tabs>
        <w:rPr>
          <w:noProof/>
        </w:rPr>
      </w:pPr>
      <w:r w:rsidRPr="0075258C">
        <w:rPr>
          <w:bCs/>
          <w:noProof/>
        </w:rPr>
        <w:t>AT2024-001</w:t>
      </w:r>
      <w:r>
        <w:rPr>
          <w:noProof/>
        </w:rPr>
        <w:tab/>
        <w:t>21</w:t>
      </w:r>
    </w:p>
    <w:p w14:paraId="58925D88"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04A</w:t>
      </w:r>
      <w:r>
        <w:rPr>
          <w:noProof/>
        </w:rPr>
        <w:tab/>
        <w:t>9</w:t>
      </w:r>
    </w:p>
    <w:p w14:paraId="021AFEB4"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04B</w:t>
      </w:r>
      <w:r>
        <w:rPr>
          <w:noProof/>
        </w:rPr>
        <w:tab/>
        <w:t>10</w:t>
      </w:r>
    </w:p>
    <w:p w14:paraId="60AA0021"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04C</w:t>
      </w:r>
      <w:r>
        <w:rPr>
          <w:noProof/>
        </w:rPr>
        <w:tab/>
        <w:t>11</w:t>
      </w:r>
    </w:p>
    <w:p w14:paraId="74D3C96E"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05A</w:t>
      </w:r>
      <w:r>
        <w:rPr>
          <w:noProof/>
        </w:rPr>
        <w:tab/>
        <w:t>13</w:t>
      </w:r>
    </w:p>
    <w:p w14:paraId="7BE370D3"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05B</w:t>
      </w:r>
      <w:r>
        <w:rPr>
          <w:noProof/>
        </w:rPr>
        <w:tab/>
        <w:t>14</w:t>
      </w:r>
    </w:p>
    <w:p w14:paraId="5F6C5632"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05C</w:t>
      </w:r>
      <w:r>
        <w:rPr>
          <w:noProof/>
        </w:rPr>
        <w:tab/>
        <w:t>15</w:t>
      </w:r>
    </w:p>
    <w:p w14:paraId="5A33ACA1" w14:textId="77777777" w:rsidR="00D32E92" w:rsidRDefault="00D32E92">
      <w:pPr>
        <w:pStyle w:val="Index1"/>
        <w:tabs>
          <w:tab w:val="right" w:leader="dot" w:pos="3050"/>
        </w:tabs>
        <w:rPr>
          <w:noProof/>
        </w:rPr>
      </w:pPr>
      <w:r w:rsidRPr="0075258C">
        <w:rPr>
          <w:bCs/>
          <w:noProof/>
        </w:rPr>
        <w:t>AT52</w:t>
      </w:r>
      <w:r w:rsidRPr="0075258C">
        <w:rPr>
          <w:rFonts w:ascii="Arial" w:hAnsi="Arial"/>
          <w:bCs/>
          <w:noProof/>
        </w:rPr>
        <w:t>-</w:t>
      </w:r>
      <w:r w:rsidRPr="0075258C">
        <w:rPr>
          <w:bCs/>
          <w:noProof/>
        </w:rPr>
        <w:t>07</w:t>
      </w:r>
      <w:r w:rsidRPr="0075258C">
        <w:rPr>
          <w:rFonts w:ascii="Arial" w:hAnsi="Arial"/>
          <w:bCs/>
          <w:noProof/>
        </w:rPr>
        <w:t>-</w:t>
      </w:r>
      <w:r w:rsidRPr="0075258C">
        <w:rPr>
          <w:bCs/>
          <w:noProof/>
        </w:rPr>
        <w:t>05F</w:t>
      </w:r>
      <w:r>
        <w:rPr>
          <w:noProof/>
        </w:rPr>
        <w:tab/>
        <w:t>16</w:t>
      </w:r>
    </w:p>
    <w:p w14:paraId="0B728EFB" w14:textId="77777777" w:rsidR="00D32E92" w:rsidRDefault="00D32E92">
      <w:pPr>
        <w:pStyle w:val="Index1"/>
        <w:tabs>
          <w:tab w:val="right" w:leader="dot" w:pos="3050"/>
        </w:tabs>
        <w:rPr>
          <w:noProof/>
        </w:rPr>
      </w:pPr>
      <w:r w:rsidRPr="0075258C">
        <w:rPr>
          <w:bCs/>
          <w:noProof/>
        </w:rPr>
        <w:t>AT52-07-08</w:t>
      </w:r>
      <w:r>
        <w:rPr>
          <w:noProof/>
        </w:rPr>
        <w:tab/>
        <w:t>19</w:t>
      </w:r>
    </w:p>
    <w:p w14:paraId="44E3FBA4" w14:textId="77777777" w:rsidR="00D32E92" w:rsidRDefault="00D32E92">
      <w:pPr>
        <w:pStyle w:val="Index1"/>
        <w:tabs>
          <w:tab w:val="right" w:leader="dot" w:pos="3050"/>
        </w:tabs>
        <w:rPr>
          <w:noProof/>
        </w:rPr>
      </w:pPr>
      <w:r>
        <w:rPr>
          <w:noProof/>
        </w:rPr>
        <w:t>AT52-07-09C</w:t>
      </w:r>
      <w:r>
        <w:rPr>
          <w:noProof/>
        </w:rPr>
        <w:tab/>
        <w:t>8</w:t>
      </w:r>
    </w:p>
    <w:p w14:paraId="79398EDA" w14:textId="77777777" w:rsidR="00D32E92" w:rsidRDefault="00D32E92">
      <w:pPr>
        <w:pStyle w:val="Index1"/>
        <w:tabs>
          <w:tab w:val="right" w:leader="dot" w:pos="3050"/>
        </w:tabs>
        <w:rPr>
          <w:noProof/>
        </w:rPr>
      </w:pPr>
      <w:r w:rsidRPr="0075258C">
        <w:rPr>
          <w:rFonts w:eastAsia="Times New Roman"/>
          <w:noProof/>
        </w:rPr>
        <w:t>AT52-07-09E</w:t>
      </w:r>
      <w:r>
        <w:rPr>
          <w:noProof/>
        </w:rPr>
        <w:tab/>
        <w:t>7</w:t>
      </w:r>
    </w:p>
    <w:p w14:paraId="302A3DF4" w14:textId="77777777" w:rsidR="00D32E92" w:rsidRDefault="00D32E92">
      <w:pPr>
        <w:pStyle w:val="Index1"/>
        <w:tabs>
          <w:tab w:val="right" w:leader="dot" w:pos="3050"/>
        </w:tabs>
        <w:rPr>
          <w:noProof/>
        </w:rPr>
      </w:pPr>
      <w:r>
        <w:rPr>
          <w:noProof/>
        </w:rPr>
        <w:t>AT52-07-10</w:t>
      </w:r>
      <w:r>
        <w:rPr>
          <w:noProof/>
        </w:rPr>
        <w:tab/>
        <w:t>6</w:t>
      </w:r>
    </w:p>
    <w:p w14:paraId="5F977DC0" w14:textId="77777777" w:rsidR="00D32E92" w:rsidRDefault="00D32E92">
      <w:pPr>
        <w:pStyle w:val="Index1"/>
        <w:tabs>
          <w:tab w:val="right" w:leader="dot" w:pos="3050"/>
        </w:tabs>
        <w:rPr>
          <w:noProof/>
        </w:rPr>
      </w:pPr>
      <w:r>
        <w:rPr>
          <w:noProof/>
        </w:rPr>
        <w:t>AT</w:t>
      </w:r>
      <w:r w:rsidRPr="0075258C">
        <w:rPr>
          <w:rFonts w:eastAsia="Times New Roman"/>
          <w:noProof/>
        </w:rPr>
        <w:t>52-07-14</w:t>
      </w:r>
      <w:r>
        <w:rPr>
          <w:noProof/>
        </w:rPr>
        <w:tab/>
        <w:t>24</w:t>
      </w:r>
    </w:p>
    <w:p w14:paraId="6941F884" w14:textId="77777777" w:rsidR="00D32E92" w:rsidRDefault="00D32E92" w:rsidP="00E7522C">
      <w:pPr>
        <w:pStyle w:val="BodyText2"/>
        <w:spacing w:after="0"/>
        <w:rPr>
          <w:noProof/>
          <w:color w:val="FF0000"/>
          <w:sz w:val="18"/>
          <w:szCs w:val="18"/>
        </w:rPr>
        <w:sectPr w:rsidR="00D32E92" w:rsidSect="00D32E92">
          <w:type w:val="continuous"/>
          <w:pgSz w:w="15840" w:h="12240" w:orient="landscape" w:code="1"/>
          <w:pgMar w:top="1080" w:right="720" w:bottom="1080" w:left="720" w:header="1080" w:footer="720" w:gutter="0"/>
          <w:cols w:num="4" w:space="720"/>
          <w:docGrid w:linePitch="360"/>
        </w:sectPr>
      </w:pPr>
    </w:p>
    <w:p w14:paraId="34A6AC45" w14:textId="5E7929B5" w:rsidR="00E20A91" w:rsidRPr="006219C6" w:rsidRDefault="002374C7" w:rsidP="00E7522C">
      <w:pPr>
        <w:pStyle w:val="BodyText2"/>
        <w:spacing w:after="0"/>
        <w:rPr>
          <w:noProof/>
          <w:color w:val="FF0000"/>
          <w:sz w:val="18"/>
          <w:szCs w:val="18"/>
        </w:rPr>
        <w:sectPr w:rsidR="00E20A91" w:rsidRPr="006219C6" w:rsidSect="00D32E92">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92B9513" w14:textId="77777777" w:rsidR="00A41735" w:rsidRDefault="002374C7" w:rsidP="00A41735">
      <w:pPr>
        <w:pStyle w:val="Normal16"/>
        <w:spacing w:after="0"/>
      </w:pPr>
      <w:r>
        <w:rPr>
          <w:sz w:val="18"/>
          <w:szCs w:val="18"/>
        </w:rPr>
        <w:lastRenderedPageBreak/>
        <w:fldChar w:fldCharType="end"/>
      </w:r>
      <w:r w:rsidR="00F4646D">
        <w:t>Subject INDEX</w:t>
      </w:r>
    </w:p>
    <w:p w14:paraId="1802FB15" w14:textId="0BDC7F15"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007F743D">
        <w:rPr>
          <w:i/>
        </w:rPr>
        <w:t>CORE</w:t>
      </w:r>
      <w:r w:rsidRPr="00177FBE">
        <w:rPr>
          <w:i/>
        </w:rPr>
        <w:t xml:space="preserve"> refers </w:t>
      </w:r>
      <w:r>
        <w:rPr>
          <w:i/>
        </w:rPr>
        <w:t xml:space="preserve">to the </w:t>
      </w:r>
      <w:r w:rsidR="007F743D">
        <w:rPr>
          <w:i/>
        </w:rPr>
        <w:t xml:space="preserve">Local </w:t>
      </w:r>
      <w:r>
        <w:rPr>
          <w:i/>
        </w:rPr>
        <w:t xml:space="preserve">Government </w:t>
      </w:r>
      <w:r w:rsidR="007F743D">
        <w:rPr>
          <w:i/>
        </w:rPr>
        <w:t>Common</w:t>
      </w:r>
      <w:r>
        <w:rPr>
          <w:i/>
        </w:rPr>
        <w:t xml:space="preserve"> Records Retention Schedule.</w:t>
      </w:r>
    </w:p>
    <w:p w14:paraId="35598B56" w14:textId="77777777" w:rsidR="00D32E92" w:rsidRDefault="002374C7" w:rsidP="00F879B2">
      <w:pPr>
        <w:pStyle w:val="Normal16"/>
        <w:jc w:val="left"/>
        <w:rPr>
          <w:b w:val="0"/>
          <w:caps w:val="0"/>
          <w:noProof/>
          <w:sz w:val="22"/>
        </w:rPr>
        <w:sectPr w:rsidR="00D32E92" w:rsidSect="00D32E92">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74322FC"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1</w:t>
      </w:r>
    </w:p>
    <w:p w14:paraId="75A1E5A0" w14:textId="77777777" w:rsidR="00D32E92" w:rsidRDefault="00D32E92">
      <w:pPr>
        <w:pStyle w:val="Index1"/>
        <w:tabs>
          <w:tab w:val="right" w:leader="dot" w:pos="4310"/>
        </w:tabs>
        <w:rPr>
          <w:noProof/>
        </w:rPr>
      </w:pPr>
      <w:r>
        <w:rPr>
          <w:noProof/>
        </w:rPr>
        <w:t>120-hour-hold</w:t>
      </w:r>
      <w:r>
        <w:rPr>
          <w:noProof/>
        </w:rPr>
        <w:tab/>
      </w:r>
      <w:r w:rsidRPr="00BD530E">
        <w:rPr>
          <w:i/>
          <w:noProof/>
        </w:rPr>
        <w:t>see involuntary commitment</w:t>
      </w:r>
    </w:p>
    <w:p w14:paraId="5EF32149"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A</w:t>
      </w:r>
    </w:p>
    <w:p w14:paraId="3050D898" w14:textId="77777777" w:rsidR="00D32E92" w:rsidRDefault="00D32E92">
      <w:pPr>
        <w:pStyle w:val="Index1"/>
        <w:tabs>
          <w:tab w:val="right" w:leader="dot" w:pos="4310"/>
        </w:tabs>
        <w:rPr>
          <w:noProof/>
        </w:rPr>
      </w:pPr>
      <w:r w:rsidRPr="00BD530E">
        <w:rPr>
          <w:bCs/>
          <w:noProof/>
        </w:rPr>
        <w:t>accounting</w:t>
      </w:r>
      <w:r>
        <w:rPr>
          <w:noProof/>
        </w:rPr>
        <w:tab/>
      </w:r>
      <w:r w:rsidRPr="00BD530E">
        <w:rPr>
          <w:bCs/>
          <w:i/>
          <w:noProof/>
        </w:rPr>
        <w:t>see CORE</w:t>
      </w:r>
    </w:p>
    <w:p w14:paraId="2892085A" w14:textId="77777777" w:rsidR="00D32E92" w:rsidRDefault="00D32E92">
      <w:pPr>
        <w:pStyle w:val="Index1"/>
        <w:tabs>
          <w:tab w:val="right" w:leader="dot" w:pos="4310"/>
        </w:tabs>
        <w:rPr>
          <w:noProof/>
        </w:rPr>
      </w:pPr>
      <w:r>
        <w:rPr>
          <w:noProof/>
        </w:rPr>
        <w:t>acquittals</w:t>
      </w:r>
    </w:p>
    <w:p w14:paraId="055722F7" w14:textId="77777777" w:rsidR="00D32E92" w:rsidRDefault="00D32E92">
      <w:pPr>
        <w:pStyle w:val="Index2"/>
        <w:tabs>
          <w:tab w:val="right" w:leader="dot" w:pos="4310"/>
        </w:tabs>
        <w:rPr>
          <w:noProof/>
        </w:rPr>
      </w:pPr>
      <w:r>
        <w:rPr>
          <w:noProof/>
        </w:rPr>
        <w:t>civil</w:t>
      </w:r>
      <w:r>
        <w:rPr>
          <w:noProof/>
        </w:rPr>
        <w:tab/>
        <w:t>4, 5</w:t>
      </w:r>
    </w:p>
    <w:p w14:paraId="7AE50F08" w14:textId="77777777" w:rsidR="00D32E92" w:rsidRDefault="00D32E92">
      <w:pPr>
        <w:pStyle w:val="Index2"/>
        <w:tabs>
          <w:tab w:val="right" w:leader="dot" w:pos="4310"/>
        </w:tabs>
        <w:rPr>
          <w:noProof/>
        </w:rPr>
      </w:pPr>
      <w:r>
        <w:rPr>
          <w:noProof/>
        </w:rPr>
        <w:t>criminal</w:t>
      </w:r>
      <w:r>
        <w:rPr>
          <w:noProof/>
        </w:rPr>
        <w:tab/>
        <w:t>12</w:t>
      </w:r>
    </w:p>
    <w:p w14:paraId="407E93AD" w14:textId="77777777" w:rsidR="00D32E92" w:rsidRDefault="00D32E92">
      <w:pPr>
        <w:pStyle w:val="Index2"/>
        <w:tabs>
          <w:tab w:val="right" w:leader="dot" w:pos="4310"/>
        </w:tabs>
        <w:rPr>
          <w:noProof/>
        </w:rPr>
      </w:pPr>
      <w:r>
        <w:rPr>
          <w:noProof/>
        </w:rPr>
        <w:t>juvenile offender</w:t>
      </w:r>
      <w:r>
        <w:rPr>
          <w:noProof/>
        </w:rPr>
        <w:tab/>
        <w:t>16</w:t>
      </w:r>
    </w:p>
    <w:p w14:paraId="52F431BB" w14:textId="77777777" w:rsidR="00D32E92" w:rsidRDefault="00D32E92">
      <w:pPr>
        <w:pStyle w:val="Index2"/>
        <w:tabs>
          <w:tab w:val="right" w:leader="dot" w:pos="4310"/>
        </w:tabs>
        <w:rPr>
          <w:noProof/>
        </w:rPr>
      </w:pPr>
      <w:r>
        <w:rPr>
          <w:noProof/>
        </w:rPr>
        <w:t>notorious/historically significant</w:t>
      </w:r>
      <w:r>
        <w:rPr>
          <w:noProof/>
        </w:rPr>
        <w:tab/>
        <w:t>21</w:t>
      </w:r>
    </w:p>
    <w:p w14:paraId="7D24C39F" w14:textId="77777777" w:rsidR="00D32E92" w:rsidRDefault="00D32E92">
      <w:pPr>
        <w:pStyle w:val="Index1"/>
        <w:tabs>
          <w:tab w:val="right" w:leader="dot" w:pos="4310"/>
        </w:tabs>
        <w:rPr>
          <w:noProof/>
        </w:rPr>
      </w:pPr>
      <w:r>
        <w:rPr>
          <w:noProof/>
        </w:rPr>
        <w:t>adjudications</w:t>
      </w:r>
    </w:p>
    <w:p w14:paraId="0671B229" w14:textId="77777777" w:rsidR="00D32E92" w:rsidRDefault="00D32E92">
      <w:pPr>
        <w:pStyle w:val="Index2"/>
        <w:tabs>
          <w:tab w:val="right" w:leader="dot" w:pos="4310"/>
        </w:tabs>
        <w:rPr>
          <w:noProof/>
        </w:rPr>
      </w:pPr>
      <w:r>
        <w:rPr>
          <w:noProof/>
        </w:rPr>
        <w:t>guilty</w:t>
      </w:r>
    </w:p>
    <w:p w14:paraId="52CC8B10" w14:textId="77777777" w:rsidR="00D32E92" w:rsidRDefault="00D32E92">
      <w:pPr>
        <w:pStyle w:val="Index3"/>
        <w:tabs>
          <w:tab w:val="right" w:leader="dot" w:pos="4310"/>
        </w:tabs>
        <w:rPr>
          <w:noProof/>
        </w:rPr>
      </w:pPr>
      <w:r>
        <w:rPr>
          <w:noProof/>
        </w:rPr>
        <w:t>DUI</w:t>
      </w:r>
      <w:r>
        <w:rPr>
          <w:noProof/>
        </w:rPr>
        <w:tab/>
        <w:t>14</w:t>
      </w:r>
    </w:p>
    <w:p w14:paraId="0BFFB92F" w14:textId="77777777" w:rsidR="00D32E92" w:rsidRDefault="00D32E92">
      <w:pPr>
        <w:pStyle w:val="Index3"/>
        <w:tabs>
          <w:tab w:val="right" w:leader="dot" w:pos="4310"/>
        </w:tabs>
        <w:rPr>
          <w:noProof/>
        </w:rPr>
      </w:pPr>
      <w:r>
        <w:rPr>
          <w:noProof/>
        </w:rPr>
        <w:t>felony</w:t>
      </w:r>
      <w:r>
        <w:rPr>
          <w:noProof/>
        </w:rPr>
        <w:tab/>
        <w:t>13, 14, 15</w:t>
      </w:r>
    </w:p>
    <w:p w14:paraId="6C7007C7" w14:textId="77777777" w:rsidR="00D32E92" w:rsidRDefault="00D32E92">
      <w:pPr>
        <w:pStyle w:val="Index3"/>
        <w:tabs>
          <w:tab w:val="right" w:leader="dot" w:pos="4310"/>
        </w:tabs>
        <w:rPr>
          <w:noProof/>
        </w:rPr>
      </w:pPr>
      <w:r>
        <w:rPr>
          <w:noProof/>
        </w:rPr>
        <w:t>misdemeanors/gross misdemeanors</w:t>
      </w:r>
      <w:r>
        <w:rPr>
          <w:noProof/>
        </w:rPr>
        <w:tab/>
        <w:t>16</w:t>
      </w:r>
    </w:p>
    <w:p w14:paraId="20E756FB" w14:textId="77777777" w:rsidR="00D32E92" w:rsidRDefault="00D32E92">
      <w:pPr>
        <w:pStyle w:val="Index2"/>
        <w:tabs>
          <w:tab w:val="right" w:leader="dot" w:pos="4310"/>
        </w:tabs>
        <w:rPr>
          <w:noProof/>
        </w:rPr>
      </w:pPr>
      <w:r>
        <w:rPr>
          <w:noProof/>
        </w:rPr>
        <w:t>not guilty</w:t>
      </w:r>
      <w:r>
        <w:rPr>
          <w:noProof/>
        </w:rPr>
        <w:tab/>
        <w:t>16</w:t>
      </w:r>
    </w:p>
    <w:p w14:paraId="66008E0F" w14:textId="77777777" w:rsidR="00D32E92" w:rsidRDefault="00D32E92">
      <w:pPr>
        <w:pStyle w:val="Index1"/>
        <w:tabs>
          <w:tab w:val="right" w:leader="dot" w:pos="4310"/>
        </w:tabs>
        <w:rPr>
          <w:noProof/>
        </w:rPr>
      </w:pPr>
      <w:r>
        <w:rPr>
          <w:noProof/>
        </w:rPr>
        <w:t>advocacy (victim/survivor/witness) case files</w:t>
      </w:r>
      <w:r>
        <w:rPr>
          <w:noProof/>
        </w:rPr>
        <w:tab/>
        <w:t>24</w:t>
      </w:r>
    </w:p>
    <w:p w14:paraId="3E56BC1A" w14:textId="77777777" w:rsidR="00D32E92" w:rsidRDefault="00D32E92">
      <w:pPr>
        <w:pStyle w:val="Index1"/>
        <w:tabs>
          <w:tab w:val="right" w:leader="dot" w:pos="4310"/>
        </w:tabs>
        <w:rPr>
          <w:noProof/>
        </w:rPr>
      </w:pPr>
      <w:r w:rsidRPr="00BD530E">
        <w:rPr>
          <w:bCs/>
          <w:noProof/>
        </w:rPr>
        <w:t>agreements</w:t>
      </w:r>
      <w:r>
        <w:rPr>
          <w:noProof/>
        </w:rPr>
        <w:tab/>
      </w:r>
      <w:r w:rsidRPr="00BD530E">
        <w:rPr>
          <w:bCs/>
          <w:i/>
          <w:noProof/>
        </w:rPr>
        <w:t>see CORE</w:t>
      </w:r>
    </w:p>
    <w:p w14:paraId="207B0571" w14:textId="77777777" w:rsidR="00D32E92" w:rsidRDefault="00D32E92">
      <w:pPr>
        <w:pStyle w:val="Index1"/>
        <w:tabs>
          <w:tab w:val="right" w:leader="dot" w:pos="4310"/>
        </w:tabs>
        <w:rPr>
          <w:noProof/>
        </w:rPr>
      </w:pPr>
      <w:r>
        <w:rPr>
          <w:noProof/>
        </w:rPr>
        <w:t>alcohol/mental illness case files</w:t>
      </w:r>
      <w:r>
        <w:rPr>
          <w:noProof/>
        </w:rPr>
        <w:tab/>
        <w:t>4</w:t>
      </w:r>
    </w:p>
    <w:p w14:paraId="2A8C8B48" w14:textId="77777777" w:rsidR="00D32E92" w:rsidRDefault="00D32E92">
      <w:pPr>
        <w:pStyle w:val="Index1"/>
        <w:tabs>
          <w:tab w:val="right" w:leader="dot" w:pos="4310"/>
        </w:tabs>
        <w:rPr>
          <w:noProof/>
        </w:rPr>
      </w:pPr>
      <w:r w:rsidRPr="00BD530E">
        <w:rPr>
          <w:bCs/>
          <w:noProof/>
        </w:rPr>
        <w:t>asset management</w:t>
      </w:r>
      <w:r>
        <w:rPr>
          <w:noProof/>
        </w:rPr>
        <w:tab/>
      </w:r>
      <w:r w:rsidRPr="00BD530E">
        <w:rPr>
          <w:bCs/>
          <w:i/>
          <w:noProof/>
        </w:rPr>
        <w:t>see CORE</w:t>
      </w:r>
    </w:p>
    <w:p w14:paraId="6CC80AB7" w14:textId="77777777" w:rsidR="00D32E92" w:rsidRDefault="00D32E92">
      <w:pPr>
        <w:pStyle w:val="Index1"/>
        <w:tabs>
          <w:tab w:val="right" w:leader="dot" w:pos="4310"/>
        </w:tabs>
        <w:rPr>
          <w:noProof/>
        </w:rPr>
      </w:pPr>
      <w:r>
        <w:rPr>
          <w:noProof/>
        </w:rPr>
        <w:t>at-risk youth (ARY)</w:t>
      </w:r>
      <w:r>
        <w:rPr>
          <w:noProof/>
        </w:rPr>
        <w:tab/>
        <w:t>7</w:t>
      </w:r>
    </w:p>
    <w:p w14:paraId="51500C36" w14:textId="77777777" w:rsidR="00D32E92" w:rsidRDefault="00D32E92">
      <w:pPr>
        <w:pStyle w:val="Index1"/>
        <w:tabs>
          <w:tab w:val="right" w:leader="dot" w:pos="4310"/>
        </w:tabs>
        <w:rPr>
          <w:noProof/>
        </w:rPr>
      </w:pPr>
      <w:r w:rsidRPr="00BD530E">
        <w:rPr>
          <w:bCs/>
          <w:noProof/>
        </w:rPr>
        <w:t>audits</w:t>
      </w:r>
      <w:r>
        <w:rPr>
          <w:noProof/>
        </w:rPr>
        <w:tab/>
      </w:r>
      <w:r w:rsidRPr="00BD530E">
        <w:rPr>
          <w:bCs/>
          <w:i/>
          <w:noProof/>
        </w:rPr>
        <w:t>see CORE</w:t>
      </w:r>
    </w:p>
    <w:p w14:paraId="06F145AB"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B</w:t>
      </w:r>
    </w:p>
    <w:p w14:paraId="710A609F" w14:textId="77777777" w:rsidR="00D32E92" w:rsidRDefault="00D32E92">
      <w:pPr>
        <w:pStyle w:val="Index1"/>
        <w:tabs>
          <w:tab w:val="right" w:leader="dot" w:pos="4310"/>
        </w:tabs>
        <w:rPr>
          <w:noProof/>
        </w:rPr>
      </w:pPr>
      <w:r w:rsidRPr="00BD530E">
        <w:rPr>
          <w:bCs/>
          <w:noProof/>
        </w:rPr>
        <w:t>backups</w:t>
      </w:r>
      <w:r>
        <w:rPr>
          <w:noProof/>
        </w:rPr>
        <w:tab/>
      </w:r>
      <w:r w:rsidRPr="00BD530E">
        <w:rPr>
          <w:bCs/>
          <w:i/>
          <w:noProof/>
        </w:rPr>
        <w:t>see CORE</w:t>
      </w:r>
    </w:p>
    <w:p w14:paraId="3629BA1C" w14:textId="77777777" w:rsidR="00D32E92" w:rsidRDefault="00D32E92">
      <w:pPr>
        <w:pStyle w:val="Index1"/>
        <w:tabs>
          <w:tab w:val="right" w:leader="dot" w:pos="4310"/>
        </w:tabs>
        <w:rPr>
          <w:noProof/>
        </w:rPr>
      </w:pPr>
      <w:r>
        <w:rPr>
          <w:noProof/>
        </w:rPr>
        <w:t>Blake decision cases</w:t>
      </w:r>
      <w:r>
        <w:rPr>
          <w:noProof/>
        </w:rPr>
        <w:tab/>
        <w:t>12, 16</w:t>
      </w:r>
    </w:p>
    <w:p w14:paraId="79D591DF" w14:textId="77777777" w:rsidR="00D32E92" w:rsidRDefault="00D32E92">
      <w:pPr>
        <w:pStyle w:val="Index1"/>
        <w:tabs>
          <w:tab w:val="right" w:leader="dot" w:pos="4310"/>
        </w:tabs>
        <w:rPr>
          <w:noProof/>
        </w:rPr>
      </w:pPr>
      <w:r>
        <w:rPr>
          <w:noProof/>
        </w:rPr>
        <w:t>Brady list</w:t>
      </w:r>
    </w:p>
    <w:p w14:paraId="1149FFB7" w14:textId="77777777" w:rsidR="00D32E92" w:rsidRDefault="00D32E92">
      <w:pPr>
        <w:pStyle w:val="Index2"/>
        <w:tabs>
          <w:tab w:val="right" w:leader="dot" w:pos="4310"/>
        </w:tabs>
        <w:rPr>
          <w:noProof/>
        </w:rPr>
      </w:pPr>
      <w:r>
        <w:rPr>
          <w:noProof/>
        </w:rPr>
        <w:t>law enforcement staff</w:t>
      </w:r>
      <w:r>
        <w:rPr>
          <w:noProof/>
        </w:rPr>
        <w:tab/>
        <w:t>22</w:t>
      </w:r>
    </w:p>
    <w:p w14:paraId="5EE3D1F1" w14:textId="77777777" w:rsidR="00D32E92" w:rsidRDefault="00D32E92">
      <w:pPr>
        <w:pStyle w:val="Index2"/>
        <w:tabs>
          <w:tab w:val="right" w:leader="dot" w:pos="4310"/>
        </w:tabs>
        <w:rPr>
          <w:noProof/>
        </w:rPr>
      </w:pPr>
      <w:r>
        <w:rPr>
          <w:noProof/>
        </w:rPr>
        <w:t>peace/corrections officers</w:t>
      </w:r>
      <w:r>
        <w:rPr>
          <w:noProof/>
        </w:rPr>
        <w:tab/>
        <w:t>23</w:t>
      </w:r>
    </w:p>
    <w:p w14:paraId="64F9E8CF" w14:textId="77777777" w:rsidR="00D32E92" w:rsidRDefault="00D32E92">
      <w:pPr>
        <w:pStyle w:val="Index1"/>
        <w:tabs>
          <w:tab w:val="right" w:leader="dot" w:pos="4310"/>
        </w:tabs>
        <w:rPr>
          <w:noProof/>
        </w:rPr>
      </w:pPr>
      <w:r w:rsidRPr="00BD530E">
        <w:rPr>
          <w:bCs/>
          <w:noProof/>
        </w:rPr>
        <w:t>budgeting</w:t>
      </w:r>
      <w:r>
        <w:rPr>
          <w:noProof/>
        </w:rPr>
        <w:tab/>
      </w:r>
      <w:r w:rsidRPr="00BD530E">
        <w:rPr>
          <w:bCs/>
          <w:i/>
          <w:noProof/>
        </w:rPr>
        <w:t>see CORE</w:t>
      </w:r>
    </w:p>
    <w:p w14:paraId="62653A5E"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C</w:t>
      </w:r>
    </w:p>
    <w:p w14:paraId="607D1AF0" w14:textId="77777777" w:rsidR="00D32E92" w:rsidRDefault="00D32E92">
      <w:pPr>
        <w:pStyle w:val="Index1"/>
        <w:tabs>
          <w:tab w:val="right" w:leader="dot" w:pos="4310"/>
        </w:tabs>
        <w:rPr>
          <w:noProof/>
        </w:rPr>
      </w:pPr>
      <w:r>
        <w:rPr>
          <w:noProof/>
        </w:rPr>
        <w:t>child in need of services (CHINS)</w:t>
      </w:r>
      <w:r>
        <w:rPr>
          <w:noProof/>
        </w:rPr>
        <w:tab/>
        <w:t>7</w:t>
      </w:r>
    </w:p>
    <w:p w14:paraId="3A7F4D84" w14:textId="77777777" w:rsidR="00D32E92" w:rsidRDefault="00D32E92">
      <w:pPr>
        <w:pStyle w:val="Index1"/>
        <w:tabs>
          <w:tab w:val="right" w:leader="dot" w:pos="4310"/>
        </w:tabs>
        <w:rPr>
          <w:noProof/>
        </w:rPr>
      </w:pPr>
      <w:r>
        <w:rPr>
          <w:noProof/>
        </w:rPr>
        <w:t>child support case files</w:t>
      </w:r>
      <w:r>
        <w:rPr>
          <w:noProof/>
        </w:rPr>
        <w:tab/>
        <w:t>8</w:t>
      </w:r>
    </w:p>
    <w:p w14:paraId="40CDA31C" w14:textId="77777777" w:rsidR="00D32E92" w:rsidRDefault="00D32E92">
      <w:pPr>
        <w:pStyle w:val="Index1"/>
        <w:tabs>
          <w:tab w:val="right" w:leader="dot" w:pos="4310"/>
        </w:tabs>
        <w:rPr>
          <w:noProof/>
        </w:rPr>
      </w:pPr>
      <w:r>
        <w:rPr>
          <w:noProof/>
        </w:rPr>
        <w:t>civil cases</w:t>
      </w:r>
    </w:p>
    <w:p w14:paraId="2BF74110" w14:textId="77777777" w:rsidR="00D32E92" w:rsidRDefault="00D32E92">
      <w:pPr>
        <w:pStyle w:val="Index2"/>
        <w:tabs>
          <w:tab w:val="right" w:leader="dot" w:pos="4310"/>
        </w:tabs>
        <w:rPr>
          <w:noProof/>
        </w:rPr>
      </w:pPr>
      <w:r>
        <w:rPr>
          <w:noProof/>
        </w:rPr>
        <w:t>child support</w:t>
      </w:r>
      <w:r>
        <w:rPr>
          <w:noProof/>
        </w:rPr>
        <w:tab/>
        <w:t>8</w:t>
      </w:r>
    </w:p>
    <w:p w14:paraId="4787DF20" w14:textId="77777777" w:rsidR="00D32E92" w:rsidRDefault="00D32E92">
      <w:pPr>
        <w:pStyle w:val="Index2"/>
        <w:tabs>
          <w:tab w:val="right" w:leader="dot" w:pos="4310"/>
        </w:tabs>
        <w:rPr>
          <w:noProof/>
        </w:rPr>
      </w:pPr>
      <w:r>
        <w:rPr>
          <w:noProof/>
        </w:rPr>
        <w:t>general</w:t>
      </w:r>
      <w:r>
        <w:rPr>
          <w:noProof/>
        </w:rPr>
        <w:tab/>
        <w:t>4</w:t>
      </w:r>
    </w:p>
    <w:p w14:paraId="4287A012" w14:textId="77777777" w:rsidR="00D32E92" w:rsidRDefault="00D32E92">
      <w:pPr>
        <w:pStyle w:val="Index2"/>
        <w:tabs>
          <w:tab w:val="right" w:leader="dot" w:pos="4310"/>
        </w:tabs>
        <w:rPr>
          <w:noProof/>
        </w:rPr>
      </w:pPr>
      <w:r>
        <w:rPr>
          <w:noProof/>
        </w:rPr>
        <w:t>infractions</w:t>
      </w:r>
      <w:r>
        <w:rPr>
          <w:noProof/>
        </w:rPr>
        <w:tab/>
        <w:t>5</w:t>
      </w:r>
    </w:p>
    <w:p w14:paraId="6814BD62" w14:textId="77777777" w:rsidR="00D32E92" w:rsidRDefault="00D32E92">
      <w:pPr>
        <w:pStyle w:val="Index2"/>
        <w:tabs>
          <w:tab w:val="right" w:leader="dot" w:pos="4310"/>
        </w:tabs>
        <w:rPr>
          <w:noProof/>
        </w:rPr>
      </w:pPr>
      <w:r>
        <w:rPr>
          <w:noProof/>
        </w:rPr>
        <w:t>involuntary commitment</w:t>
      </w:r>
      <w:r>
        <w:rPr>
          <w:noProof/>
        </w:rPr>
        <w:tab/>
        <w:t>6</w:t>
      </w:r>
    </w:p>
    <w:p w14:paraId="7EB2598D" w14:textId="77777777" w:rsidR="00D32E92" w:rsidRDefault="00D32E92">
      <w:pPr>
        <w:pStyle w:val="Index2"/>
        <w:tabs>
          <w:tab w:val="right" w:leader="dot" w:pos="4310"/>
        </w:tabs>
        <w:rPr>
          <w:noProof/>
        </w:rPr>
      </w:pPr>
      <w:r>
        <w:rPr>
          <w:noProof/>
        </w:rPr>
        <w:t>juvenile dependency</w:t>
      </w:r>
      <w:r>
        <w:rPr>
          <w:noProof/>
        </w:rPr>
        <w:tab/>
        <w:t>7</w:t>
      </w:r>
    </w:p>
    <w:p w14:paraId="1B226738" w14:textId="77777777" w:rsidR="00D32E92" w:rsidRDefault="00D32E92">
      <w:pPr>
        <w:pStyle w:val="Index1"/>
        <w:tabs>
          <w:tab w:val="right" w:leader="dot" w:pos="4310"/>
        </w:tabs>
        <w:rPr>
          <w:noProof/>
        </w:rPr>
      </w:pPr>
      <w:r>
        <w:rPr>
          <w:noProof/>
        </w:rPr>
        <w:t>commitment (involuntary)</w:t>
      </w:r>
      <w:r>
        <w:rPr>
          <w:noProof/>
        </w:rPr>
        <w:tab/>
        <w:t>6</w:t>
      </w:r>
    </w:p>
    <w:p w14:paraId="11DE7F87" w14:textId="77777777" w:rsidR="00D32E92" w:rsidRDefault="00D32E92">
      <w:pPr>
        <w:pStyle w:val="Index1"/>
        <w:tabs>
          <w:tab w:val="right" w:leader="dot" w:pos="4310"/>
        </w:tabs>
        <w:rPr>
          <w:noProof/>
        </w:rPr>
      </w:pPr>
      <w:r w:rsidRPr="00BD530E">
        <w:rPr>
          <w:bCs/>
          <w:noProof/>
        </w:rPr>
        <w:t>complaints</w:t>
      </w:r>
      <w:r>
        <w:rPr>
          <w:noProof/>
        </w:rPr>
        <w:tab/>
      </w:r>
      <w:r w:rsidRPr="00BD530E">
        <w:rPr>
          <w:bCs/>
          <w:i/>
          <w:noProof/>
        </w:rPr>
        <w:t>see CORE</w:t>
      </w:r>
    </w:p>
    <w:p w14:paraId="1FCF09A7" w14:textId="77777777" w:rsidR="00D32E92" w:rsidRDefault="00D32E92">
      <w:pPr>
        <w:pStyle w:val="Index1"/>
        <w:tabs>
          <w:tab w:val="right" w:leader="dot" w:pos="4310"/>
        </w:tabs>
        <w:rPr>
          <w:noProof/>
        </w:rPr>
      </w:pPr>
      <w:r w:rsidRPr="00BD530E">
        <w:rPr>
          <w:bCs/>
          <w:noProof/>
        </w:rPr>
        <w:t>contracts</w:t>
      </w:r>
      <w:r>
        <w:rPr>
          <w:noProof/>
        </w:rPr>
        <w:tab/>
      </w:r>
      <w:r w:rsidRPr="00BD530E">
        <w:rPr>
          <w:bCs/>
          <w:i/>
          <w:noProof/>
        </w:rPr>
        <w:t>see CORE</w:t>
      </w:r>
    </w:p>
    <w:p w14:paraId="64B21A91" w14:textId="77777777" w:rsidR="00D32E92" w:rsidRDefault="00D32E92">
      <w:pPr>
        <w:pStyle w:val="Index1"/>
        <w:tabs>
          <w:tab w:val="right" w:leader="dot" w:pos="4310"/>
        </w:tabs>
        <w:rPr>
          <w:noProof/>
        </w:rPr>
      </w:pPr>
      <w:r>
        <w:rPr>
          <w:noProof/>
        </w:rPr>
        <w:t>convictions (criminal)</w:t>
      </w:r>
    </w:p>
    <w:p w14:paraId="1FB210C8" w14:textId="77777777" w:rsidR="00D32E92" w:rsidRDefault="00D32E92">
      <w:pPr>
        <w:pStyle w:val="Index2"/>
        <w:tabs>
          <w:tab w:val="right" w:leader="dot" w:pos="4310"/>
        </w:tabs>
        <w:rPr>
          <w:noProof/>
        </w:rPr>
      </w:pPr>
      <w:r>
        <w:rPr>
          <w:noProof/>
        </w:rPr>
        <w:t>DUI</w:t>
      </w:r>
      <w:r>
        <w:rPr>
          <w:noProof/>
        </w:rPr>
        <w:tab/>
        <w:t>10</w:t>
      </w:r>
    </w:p>
    <w:p w14:paraId="0D3A95E9" w14:textId="77777777" w:rsidR="00D32E92" w:rsidRDefault="00D32E92">
      <w:pPr>
        <w:pStyle w:val="Index2"/>
        <w:tabs>
          <w:tab w:val="right" w:leader="dot" w:pos="4310"/>
        </w:tabs>
        <w:rPr>
          <w:noProof/>
        </w:rPr>
      </w:pPr>
      <w:r>
        <w:rPr>
          <w:noProof/>
        </w:rPr>
        <w:t>felony</w:t>
      </w:r>
      <w:r>
        <w:rPr>
          <w:noProof/>
        </w:rPr>
        <w:tab/>
        <w:t>9, 11</w:t>
      </w:r>
    </w:p>
    <w:p w14:paraId="1B95C98A" w14:textId="77777777" w:rsidR="00D32E92" w:rsidRDefault="00D32E92">
      <w:pPr>
        <w:pStyle w:val="Index2"/>
        <w:tabs>
          <w:tab w:val="right" w:leader="dot" w:pos="4310"/>
        </w:tabs>
        <w:rPr>
          <w:noProof/>
        </w:rPr>
      </w:pPr>
      <w:r>
        <w:rPr>
          <w:noProof/>
        </w:rPr>
        <w:t>felony</w:t>
      </w:r>
      <w:r>
        <w:rPr>
          <w:noProof/>
        </w:rPr>
        <w:tab/>
        <w:t>10</w:t>
      </w:r>
    </w:p>
    <w:p w14:paraId="5C6167F5" w14:textId="77777777" w:rsidR="00D32E92" w:rsidRDefault="00D32E92">
      <w:pPr>
        <w:pStyle w:val="Index2"/>
        <w:tabs>
          <w:tab w:val="right" w:leader="dot" w:pos="4310"/>
        </w:tabs>
        <w:rPr>
          <w:noProof/>
        </w:rPr>
      </w:pPr>
      <w:r>
        <w:rPr>
          <w:noProof/>
        </w:rPr>
        <w:t>misdemeanors/gross misdemeanors</w:t>
      </w:r>
      <w:r>
        <w:rPr>
          <w:noProof/>
        </w:rPr>
        <w:tab/>
        <w:t>12</w:t>
      </w:r>
    </w:p>
    <w:p w14:paraId="1FDDFE05" w14:textId="77777777" w:rsidR="00D32E92" w:rsidRDefault="00D32E92">
      <w:pPr>
        <w:pStyle w:val="Index1"/>
        <w:tabs>
          <w:tab w:val="right" w:leader="dot" w:pos="4310"/>
        </w:tabs>
        <w:rPr>
          <w:noProof/>
        </w:rPr>
      </w:pPr>
      <w:r>
        <w:rPr>
          <w:noProof/>
        </w:rPr>
        <w:t>court order</w:t>
      </w:r>
    </w:p>
    <w:p w14:paraId="2266BB64" w14:textId="77777777" w:rsidR="00D32E92" w:rsidRDefault="00D32E92">
      <w:pPr>
        <w:pStyle w:val="Index2"/>
        <w:tabs>
          <w:tab w:val="right" w:leader="dot" w:pos="4310"/>
        </w:tabs>
        <w:rPr>
          <w:noProof/>
        </w:rPr>
      </w:pPr>
      <w:r>
        <w:rPr>
          <w:noProof/>
        </w:rPr>
        <w:t>juvenile records destruction (early)</w:t>
      </w:r>
    </w:p>
    <w:p w14:paraId="5A2FC04C" w14:textId="77777777" w:rsidR="00D32E92" w:rsidRDefault="00D32E92">
      <w:pPr>
        <w:pStyle w:val="Index3"/>
        <w:tabs>
          <w:tab w:val="right" w:leader="dot" w:pos="4310"/>
        </w:tabs>
        <w:rPr>
          <w:noProof/>
        </w:rPr>
      </w:pPr>
      <w:r>
        <w:rPr>
          <w:noProof/>
        </w:rPr>
        <w:t>court order to destroy</w:t>
      </w:r>
      <w:r>
        <w:rPr>
          <w:noProof/>
        </w:rPr>
        <w:tab/>
        <w:t>17</w:t>
      </w:r>
    </w:p>
    <w:p w14:paraId="74F0FCB2" w14:textId="77777777" w:rsidR="00D32E92" w:rsidRDefault="00D32E92">
      <w:pPr>
        <w:pStyle w:val="Index1"/>
        <w:tabs>
          <w:tab w:val="right" w:leader="dot" w:pos="4310"/>
        </w:tabs>
        <w:rPr>
          <w:noProof/>
        </w:rPr>
      </w:pPr>
      <w:r>
        <w:rPr>
          <w:noProof/>
        </w:rPr>
        <w:t>criminal cases</w:t>
      </w:r>
    </w:p>
    <w:p w14:paraId="5C1B37BE" w14:textId="77777777" w:rsidR="00D32E92" w:rsidRDefault="00D32E92">
      <w:pPr>
        <w:pStyle w:val="Index2"/>
        <w:tabs>
          <w:tab w:val="right" w:leader="dot" w:pos="4310"/>
        </w:tabs>
        <w:rPr>
          <w:noProof/>
        </w:rPr>
      </w:pPr>
      <w:r>
        <w:rPr>
          <w:noProof/>
        </w:rPr>
        <w:t>acquittal/dismissal/decision not to prosecute</w:t>
      </w:r>
      <w:r>
        <w:rPr>
          <w:noProof/>
        </w:rPr>
        <w:tab/>
        <w:t>12</w:t>
      </w:r>
    </w:p>
    <w:p w14:paraId="1B365043" w14:textId="77777777" w:rsidR="00D32E92" w:rsidRDefault="00D32E92">
      <w:pPr>
        <w:pStyle w:val="Index2"/>
        <w:tabs>
          <w:tab w:val="right" w:leader="dot" w:pos="4310"/>
        </w:tabs>
        <w:rPr>
          <w:noProof/>
        </w:rPr>
      </w:pPr>
      <w:r>
        <w:rPr>
          <w:noProof/>
        </w:rPr>
        <w:t>deferral/diversion</w:t>
      </w:r>
      <w:r>
        <w:rPr>
          <w:noProof/>
        </w:rPr>
        <w:tab/>
        <w:t>12</w:t>
      </w:r>
    </w:p>
    <w:p w14:paraId="0DB1E4D2" w14:textId="77777777" w:rsidR="00D32E92" w:rsidRDefault="00D32E92">
      <w:pPr>
        <w:pStyle w:val="Index2"/>
        <w:tabs>
          <w:tab w:val="right" w:leader="dot" w:pos="4310"/>
        </w:tabs>
        <w:rPr>
          <w:noProof/>
        </w:rPr>
      </w:pPr>
      <w:r>
        <w:rPr>
          <w:noProof/>
        </w:rPr>
        <w:t>felony convictions</w:t>
      </w:r>
      <w:r>
        <w:rPr>
          <w:noProof/>
        </w:rPr>
        <w:tab/>
        <w:t>9, 10, 11</w:t>
      </w:r>
    </w:p>
    <w:p w14:paraId="7CA414E4" w14:textId="77777777" w:rsidR="00D32E92" w:rsidRDefault="00D32E92">
      <w:pPr>
        <w:pStyle w:val="Index2"/>
        <w:tabs>
          <w:tab w:val="right" w:leader="dot" w:pos="4310"/>
        </w:tabs>
        <w:rPr>
          <w:noProof/>
        </w:rPr>
      </w:pPr>
      <w:r>
        <w:rPr>
          <w:noProof/>
        </w:rPr>
        <w:t>misdemeanors/gross misdemeanors</w:t>
      </w:r>
      <w:r>
        <w:rPr>
          <w:noProof/>
        </w:rPr>
        <w:tab/>
        <w:t>12</w:t>
      </w:r>
    </w:p>
    <w:p w14:paraId="3DC26F68" w14:textId="77777777" w:rsidR="00D32E92" w:rsidRDefault="00D32E92">
      <w:pPr>
        <w:pStyle w:val="Index2"/>
        <w:tabs>
          <w:tab w:val="right" w:leader="dot" w:pos="4310"/>
        </w:tabs>
        <w:rPr>
          <w:noProof/>
        </w:rPr>
      </w:pPr>
      <w:r>
        <w:rPr>
          <w:noProof/>
        </w:rPr>
        <w:t>notorious/historically significant</w:t>
      </w:r>
      <w:r>
        <w:rPr>
          <w:noProof/>
        </w:rPr>
        <w:tab/>
        <w:t>21</w:t>
      </w:r>
    </w:p>
    <w:p w14:paraId="6738B6EE"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D</w:t>
      </w:r>
    </w:p>
    <w:p w14:paraId="05CEB39D" w14:textId="77777777" w:rsidR="00D32E92" w:rsidRDefault="00D32E92">
      <w:pPr>
        <w:pStyle w:val="Index1"/>
        <w:tabs>
          <w:tab w:val="right" w:leader="dot" w:pos="4310"/>
        </w:tabs>
        <w:rPr>
          <w:noProof/>
        </w:rPr>
      </w:pPr>
      <w:r>
        <w:rPr>
          <w:noProof/>
        </w:rPr>
        <w:t>decision not to prosecute</w:t>
      </w:r>
    </w:p>
    <w:p w14:paraId="65CD37C5" w14:textId="77777777" w:rsidR="00D32E92" w:rsidRDefault="00D32E92">
      <w:pPr>
        <w:pStyle w:val="Index2"/>
        <w:tabs>
          <w:tab w:val="right" w:leader="dot" w:pos="4310"/>
        </w:tabs>
        <w:rPr>
          <w:noProof/>
        </w:rPr>
      </w:pPr>
      <w:r>
        <w:rPr>
          <w:noProof/>
        </w:rPr>
        <w:t>civil</w:t>
      </w:r>
      <w:r>
        <w:rPr>
          <w:noProof/>
        </w:rPr>
        <w:tab/>
        <w:t>4, 5</w:t>
      </w:r>
    </w:p>
    <w:p w14:paraId="0CE16114" w14:textId="77777777" w:rsidR="00D32E92" w:rsidRDefault="00D32E92">
      <w:pPr>
        <w:pStyle w:val="Index2"/>
        <w:tabs>
          <w:tab w:val="right" w:leader="dot" w:pos="4310"/>
        </w:tabs>
        <w:rPr>
          <w:noProof/>
        </w:rPr>
      </w:pPr>
      <w:r>
        <w:rPr>
          <w:noProof/>
        </w:rPr>
        <w:t>criminal</w:t>
      </w:r>
      <w:r>
        <w:rPr>
          <w:noProof/>
        </w:rPr>
        <w:tab/>
        <w:t>12</w:t>
      </w:r>
    </w:p>
    <w:p w14:paraId="3D55EDF2" w14:textId="77777777" w:rsidR="00D32E92" w:rsidRDefault="00D32E92">
      <w:pPr>
        <w:pStyle w:val="Index2"/>
        <w:tabs>
          <w:tab w:val="right" w:leader="dot" w:pos="4310"/>
        </w:tabs>
        <w:rPr>
          <w:noProof/>
        </w:rPr>
      </w:pPr>
      <w:r>
        <w:rPr>
          <w:noProof/>
        </w:rPr>
        <w:t>juvenile offender</w:t>
      </w:r>
      <w:r>
        <w:rPr>
          <w:noProof/>
        </w:rPr>
        <w:tab/>
        <w:t>16</w:t>
      </w:r>
    </w:p>
    <w:p w14:paraId="249620CD" w14:textId="77777777" w:rsidR="00D32E92" w:rsidRDefault="00D32E92">
      <w:pPr>
        <w:pStyle w:val="Index1"/>
        <w:tabs>
          <w:tab w:val="right" w:leader="dot" w:pos="4310"/>
        </w:tabs>
        <w:rPr>
          <w:noProof/>
        </w:rPr>
      </w:pPr>
      <w:r>
        <w:rPr>
          <w:noProof/>
        </w:rPr>
        <w:t>deferral/diversion contract</w:t>
      </w:r>
    </w:p>
    <w:p w14:paraId="2E7521AE" w14:textId="77777777" w:rsidR="00D32E92" w:rsidRDefault="00D32E92">
      <w:pPr>
        <w:pStyle w:val="Index2"/>
        <w:tabs>
          <w:tab w:val="right" w:leader="dot" w:pos="4310"/>
        </w:tabs>
        <w:rPr>
          <w:noProof/>
        </w:rPr>
      </w:pPr>
      <w:r>
        <w:rPr>
          <w:noProof/>
        </w:rPr>
        <w:t>civil</w:t>
      </w:r>
      <w:r>
        <w:rPr>
          <w:noProof/>
        </w:rPr>
        <w:tab/>
        <w:t>4, 5</w:t>
      </w:r>
    </w:p>
    <w:p w14:paraId="5E99D571" w14:textId="77777777" w:rsidR="00D32E92" w:rsidRDefault="00D32E92">
      <w:pPr>
        <w:pStyle w:val="Index2"/>
        <w:tabs>
          <w:tab w:val="right" w:leader="dot" w:pos="4310"/>
        </w:tabs>
        <w:rPr>
          <w:noProof/>
        </w:rPr>
      </w:pPr>
      <w:r>
        <w:rPr>
          <w:noProof/>
        </w:rPr>
        <w:t>criminal</w:t>
      </w:r>
      <w:r>
        <w:rPr>
          <w:noProof/>
        </w:rPr>
        <w:tab/>
        <w:t>12</w:t>
      </w:r>
    </w:p>
    <w:p w14:paraId="4E9E49F5" w14:textId="77777777" w:rsidR="00D32E92" w:rsidRDefault="00D32E92">
      <w:pPr>
        <w:pStyle w:val="Index2"/>
        <w:tabs>
          <w:tab w:val="right" w:leader="dot" w:pos="4310"/>
        </w:tabs>
        <w:rPr>
          <w:noProof/>
        </w:rPr>
      </w:pPr>
      <w:r>
        <w:rPr>
          <w:noProof/>
        </w:rPr>
        <w:t>juvenile offender</w:t>
      </w:r>
      <w:r>
        <w:rPr>
          <w:noProof/>
        </w:rPr>
        <w:tab/>
        <w:t>16</w:t>
      </w:r>
    </w:p>
    <w:p w14:paraId="29882A26" w14:textId="77777777" w:rsidR="00D32E92" w:rsidRDefault="00D32E92">
      <w:pPr>
        <w:pStyle w:val="Index1"/>
        <w:tabs>
          <w:tab w:val="right" w:leader="dot" w:pos="4310"/>
        </w:tabs>
        <w:rPr>
          <w:noProof/>
        </w:rPr>
      </w:pPr>
      <w:r>
        <w:rPr>
          <w:noProof/>
        </w:rPr>
        <w:t>destruction of juvenile records (early)</w:t>
      </w:r>
      <w:r>
        <w:rPr>
          <w:noProof/>
        </w:rPr>
        <w:tab/>
        <w:t>18</w:t>
      </w:r>
    </w:p>
    <w:p w14:paraId="67C5CE17" w14:textId="77777777" w:rsidR="00D32E92" w:rsidRDefault="00D32E92">
      <w:pPr>
        <w:pStyle w:val="Index2"/>
        <w:tabs>
          <w:tab w:val="right" w:leader="dot" w:pos="4310"/>
        </w:tabs>
        <w:rPr>
          <w:noProof/>
        </w:rPr>
      </w:pPr>
      <w:r>
        <w:rPr>
          <w:noProof/>
        </w:rPr>
        <w:t>eligibility notice received from court</w:t>
      </w:r>
      <w:r>
        <w:rPr>
          <w:noProof/>
        </w:rPr>
        <w:tab/>
        <w:t>17</w:t>
      </w:r>
    </w:p>
    <w:p w14:paraId="2A8043D7" w14:textId="77777777" w:rsidR="00D32E92" w:rsidRDefault="00D32E92">
      <w:pPr>
        <w:pStyle w:val="Index1"/>
        <w:tabs>
          <w:tab w:val="right" w:leader="dot" w:pos="4310"/>
        </w:tabs>
        <w:rPr>
          <w:noProof/>
        </w:rPr>
      </w:pPr>
      <w:r>
        <w:rPr>
          <w:noProof/>
        </w:rPr>
        <w:t>developmental disability placement (juvenile)</w:t>
      </w:r>
      <w:r>
        <w:rPr>
          <w:noProof/>
        </w:rPr>
        <w:tab/>
        <w:t>7</w:t>
      </w:r>
    </w:p>
    <w:p w14:paraId="15B74FC6" w14:textId="77777777" w:rsidR="00D32E92" w:rsidRDefault="00D32E92">
      <w:pPr>
        <w:pStyle w:val="Index1"/>
        <w:tabs>
          <w:tab w:val="right" w:leader="dot" w:pos="4310"/>
        </w:tabs>
        <w:rPr>
          <w:noProof/>
        </w:rPr>
      </w:pPr>
      <w:r>
        <w:rPr>
          <w:noProof/>
        </w:rPr>
        <w:t>dismissals</w:t>
      </w:r>
    </w:p>
    <w:p w14:paraId="347C090A" w14:textId="77777777" w:rsidR="00D32E92" w:rsidRDefault="00D32E92">
      <w:pPr>
        <w:pStyle w:val="Index2"/>
        <w:tabs>
          <w:tab w:val="right" w:leader="dot" w:pos="4310"/>
        </w:tabs>
        <w:rPr>
          <w:noProof/>
        </w:rPr>
      </w:pPr>
      <w:r>
        <w:rPr>
          <w:noProof/>
        </w:rPr>
        <w:t>civil</w:t>
      </w:r>
      <w:r>
        <w:rPr>
          <w:noProof/>
        </w:rPr>
        <w:tab/>
        <w:t>4, 5</w:t>
      </w:r>
    </w:p>
    <w:p w14:paraId="1573A19F" w14:textId="77777777" w:rsidR="00D32E92" w:rsidRDefault="00D32E92">
      <w:pPr>
        <w:pStyle w:val="Index2"/>
        <w:tabs>
          <w:tab w:val="right" w:leader="dot" w:pos="4310"/>
        </w:tabs>
        <w:rPr>
          <w:noProof/>
        </w:rPr>
      </w:pPr>
      <w:r>
        <w:rPr>
          <w:noProof/>
        </w:rPr>
        <w:t>criminal</w:t>
      </w:r>
      <w:r>
        <w:rPr>
          <w:noProof/>
        </w:rPr>
        <w:tab/>
        <w:t>12</w:t>
      </w:r>
    </w:p>
    <w:p w14:paraId="100C1433" w14:textId="77777777" w:rsidR="00D32E92" w:rsidRDefault="00D32E92">
      <w:pPr>
        <w:pStyle w:val="Index2"/>
        <w:tabs>
          <w:tab w:val="right" w:leader="dot" w:pos="4310"/>
        </w:tabs>
        <w:rPr>
          <w:noProof/>
        </w:rPr>
      </w:pPr>
      <w:r>
        <w:rPr>
          <w:noProof/>
        </w:rPr>
        <w:t>juvenile offender</w:t>
      </w:r>
      <w:r>
        <w:rPr>
          <w:noProof/>
        </w:rPr>
        <w:tab/>
        <w:t>16</w:t>
      </w:r>
    </w:p>
    <w:p w14:paraId="3A6FAE49" w14:textId="77777777" w:rsidR="00D32E92" w:rsidRDefault="00D32E92">
      <w:pPr>
        <w:pStyle w:val="Index1"/>
        <w:tabs>
          <w:tab w:val="right" w:leader="dot" w:pos="4310"/>
        </w:tabs>
        <w:rPr>
          <w:noProof/>
        </w:rPr>
      </w:pPr>
      <w:r>
        <w:rPr>
          <w:noProof/>
        </w:rPr>
        <w:t>DUI/physical control of vehicle</w:t>
      </w:r>
    </w:p>
    <w:p w14:paraId="697E047A" w14:textId="77777777" w:rsidR="00D32E92" w:rsidRDefault="00D32E92">
      <w:pPr>
        <w:pStyle w:val="Index2"/>
        <w:tabs>
          <w:tab w:val="right" w:leader="dot" w:pos="4310"/>
        </w:tabs>
        <w:rPr>
          <w:noProof/>
        </w:rPr>
      </w:pPr>
      <w:r>
        <w:rPr>
          <w:noProof/>
        </w:rPr>
        <w:lastRenderedPageBreak/>
        <w:t>criminal convictions</w:t>
      </w:r>
      <w:r>
        <w:rPr>
          <w:noProof/>
        </w:rPr>
        <w:tab/>
        <w:t>10</w:t>
      </w:r>
    </w:p>
    <w:p w14:paraId="227EB3FC" w14:textId="77777777" w:rsidR="00D32E92" w:rsidRDefault="00D32E92">
      <w:pPr>
        <w:pStyle w:val="Index2"/>
        <w:tabs>
          <w:tab w:val="right" w:leader="dot" w:pos="4310"/>
        </w:tabs>
        <w:rPr>
          <w:noProof/>
        </w:rPr>
      </w:pPr>
      <w:r>
        <w:rPr>
          <w:noProof/>
        </w:rPr>
        <w:t>juvenile offender</w:t>
      </w:r>
      <w:r>
        <w:rPr>
          <w:noProof/>
        </w:rPr>
        <w:tab/>
        <w:t>14</w:t>
      </w:r>
    </w:p>
    <w:p w14:paraId="71CB8118"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E</w:t>
      </w:r>
    </w:p>
    <w:p w14:paraId="2724588D" w14:textId="77777777" w:rsidR="00D32E92" w:rsidRDefault="00D32E92">
      <w:pPr>
        <w:pStyle w:val="Index1"/>
        <w:tabs>
          <w:tab w:val="right" w:leader="dot" w:pos="4310"/>
        </w:tabs>
        <w:rPr>
          <w:noProof/>
        </w:rPr>
      </w:pPr>
      <w:r>
        <w:rPr>
          <w:noProof/>
        </w:rPr>
        <w:t>extradition</w:t>
      </w:r>
      <w:r>
        <w:rPr>
          <w:noProof/>
        </w:rPr>
        <w:tab/>
        <w:t>19</w:t>
      </w:r>
    </w:p>
    <w:p w14:paraId="3865E32D"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F</w:t>
      </w:r>
    </w:p>
    <w:p w14:paraId="37C919E7" w14:textId="77777777" w:rsidR="00D32E92" w:rsidRDefault="00D32E92">
      <w:pPr>
        <w:pStyle w:val="Index1"/>
        <w:tabs>
          <w:tab w:val="right" w:leader="dot" w:pos="4310"/>
        </w:tabs>
        <w:rPr>
          <w:noProof/>
        </w:rPr>
      </w:pPr>
      <w:r w:rsidRPr="00BD530E">
        <w:rPr>
          <w:bCs/>
          <w:noProof/>
        </w:rPr>
        <w:t>facilities</w:t>
      </w:r>
      <w:r>
        <w:rPr>
          <w:noProof/>
        </w:rPr>
        <w:tab/>
      </w:r>
      <w:r w:rsidRPr="00BD530E">
        <w:rPr>
          <w:bCs/>
          <w:i/>
          <w:noProof/>
        </w:rPr>
        <w:t>see CORE</w:t>
      </w:r>
    </w:p>
    <w:p w14:paraId="38F3839E" w14:textId="77777777" w:rsidR="00D32E92" w:rsidRDefault="00D32E92">
      <w:pPr>
        <w:pStyle w:val="Index1"/>
        <w:tabs>
          <w:tab w:val="right" w:leader="dot" w:pos="4310"/>
        </w:tabs>
        <w:rPr>
          <w:noProof/>
        </w:rPr>
      </w:pPr>
      <w:r>
        <w:rPr>
          <w:noProof/>
        </w:rPr>
        <w:t>felony adjudications</w:t>
      </w:r>
    </w:p>
    <w:p w14:paraId="710D0FEC" w14:textId="77777777" w:rsidR="00D32E92" w:rsidRDefault="00D32E92">
      <w:pPr>
        <w:pStyle w:val="Index2"/>
        <w:tabs>
          <w:tab w:val="right" w:leader="dot" w:pos="4310"/>
        </w:tabs>
        <w:rPr>
          <w:noProof/>
        </w:rPr>
      </w:pPr>
      <w:r>
        <w:rPr>
          <w:noProof/>
        </w:rPr>
        <w:t>guilty</w:t>
      </w:r>
      <w:r>
        <w:rPr>
          <w:noProof/>
        </w:rPr>
        <w:tab/>
        <w:t>14, 15</w:t>
      </w:r>
    </w:p>
    <w:p w14:paraId="1D28D489" w14:textId="77777777" w:rsidR="00D32E92" w:rsidRDefault="00D32E92">
      <w:pPr>
        <w:pStyle w:val="Index1"/>
        <w:tabs>
          <w:tab w:val="right" w:leader="dot" w:pos="4310"/>
        </w:tabs>
        <w:rPr>
          <w:noProof/>
        </w:rPr>
      </w:pPr>
      <w:r>
        <w:rPr>
          <w:noProof/>
        </w:rPr>
        <w:t>felony adjudications (guilty)</w:t>
      </w:r>
      <w:r>
        <w:rPr>
          <w:noProof/>
        </w:rPr>
        <w:tab/>
        <w:t>13</w:t>
      </w:r>
    </w:p>
    <w:p w14:paraId="426E52BA" w14:textId="77777777" w:rsidR="00D32E92" w:rsidRDefault="00D32E92">
      <w:pPr>
        <w:pStyle w:val="Index2"/>
        <w:tabs>
          <w:tab w:val="right" w:leader="dot" w:pos="4310"/>
        </w:tabs>
        <w:rPr>
          <w:noProof/>
        </w:rPr>
      </w:pPr>
      <w:r>
        <w:rPr>
          <w:noProof/>
        </w:rPr>
        <w:t>notorious/historically significant</w:t>
      </w:r>
      <w:r>
        <w:rPr>
          <w:noProof/>
        </w:rPr>
        <w:tab/>
        <w:t>21</w:t>
      </w:r>
    </w:p>
    <w:p w14:paraId="1D6883F0" w14:textId="77777777" w:rsidR="00D32E92" w:rsidRDefault="00D32E92">
      <w:pPr>
        <w:pStyle w:val="Index1"/>
        <w:tabs>
          <w:tab w:val="right" w:leader="dot" w:pos="4310"/>
        </w:tabs>
        <w:rPr>
          <w:noProof/>
        </w:rPr>
      </w:pPr>
      <w:r>
        <w:rPr>
          <w:noProof/>
        </w:rPr>
        <w:t>felony convictions</w:t>
      </w:r>
      <w:r>
        <w:rPr>
          <w:noProof/>
        </w:rPr>
        <w:tab/>
        <w:t>10, 11</w:t>
      </w:r>
    </w:p>
    <w:p w14:paraId="4D9A43E9" w14:textId="77777777" w:rsidR="00D32E92" w:rsidRDefault="00D32E92">
      <w:pPr>
        <w:pStyle w:val="Index2"/>
        <w:tabs>
          <w:tab w:val="right" w:leader="dot" w:pos="4310"/>
        </w:tabs>
        <w:rPr>
          <w:noProof/>
        </w:rPr>
      </w:pPr>
      <w:r>
        <w:rPr>
          <w:noProof/>
        </w:rPr>
        <w:t>notorious/historically significant</w:t>
      </w:r>
      <w:r>
        <w:rPr>
          <w:noProof/>
        </w:rPr>
        <w:tab/>
        <w:t>21</w:t>
      </w:r>
    </w:p>
    <w:p w14:paraId="322C248D" w14:textId="77777777" w:rsidR="00D32E92" w:rsidRDefault="00D32E92">
      <w:pPr>
        <w:pStyle w:val="Index1"/>
        <w:tabs>
          <w:tab w:val="right" w:leader="dot" w:pos="4310"/>
        </w:tabs>
        <w:rPr>
          <w:noProof/>
        </w:rPr>
      </w:pPr>
      <w:r>
        <w:rPr>
          <w:noProof/>
        </w:rPr>
        <w:t>felony convictions</w:t>
      </w:r>
      <w:r>
        <w:rPr>
          <w:noProof/>
        </w:rPr>
        <w:tab/>
        <w:t>9</w:t>
      </w:r>
    </w:p>
    <w:p w14:paraId="62830612" w14:textId="77777777" w:rsidR="00D32E92" w:rsidRDefault="00D32E92">
      <w:pPr>
        <w:pStyle w:val="Index1"/>
        <w:tabs>
          <w:tab w:val="right" w:leader="dot" w:pos="4310"/>
        </w:tabs>
        <w:rPr>
          <w:noProof/>
        </w:rPr>
      </w:pPr>
      <w:r w:rsidRPr="00BD530E">
        <w:rPr>
          <w:bCs/>
          <w:noProof/>
        </w:rPr>
        <w:t>financial records</w:t>
      </w:r>
      <w:r>
        <w:rPr>
          <w:noProof/>
        </w:rPr>
        <w:tab/>
      </w:r>
      <w:r w:rsidRPr="00BD530E">
        <w:rPr>
          <w:bCs/>
          <w:i/>
          <w:noProof/>
        </w:rPr>
        <w:t>see CORE</w:t>
      </w:r>
    </w:p>
    <w:p w14:paraId="578CBA01" w14:textId="77777777" w:rsidR="00D32E92" w:rsidRDefault="00D32E92">
      <w:pPr>
        <w:pStyle w:val="Index1"/>
        <w:tabs>
          <w:tab w:val="right" w:leader="dot" w:pos="4310"/>
        </w:tabs>
        <w:rPr>
          <w:noProof/>
        </w:rPr>
      </w:pPr>
      <w:r>
        <w:rPr>
          <w:noProof/>
        </w:rPr>
        <w:t>firearms (petition for restoration of rights)</w:t>
      </w:r>
      <w:r>
        <w:rPr>
          <w:noProof/>
        </w:rPr>
        <w:tab/>
        <w:t>21</w:t>
      </w:r>
    </w:p>
    <w:p w14:paraId="4CC88D8E" w14:textId="77777777" w:rsidR="00D32E92" w:rsidRDefault="00D32E92">
      <w:pPr>
        <w:pStyle w:val="Index1"/>
        <w:tabs>
          <w:tab w:val="right" w:leader="dot" w:pos="4310"/>
        </w:tabs>
        <w:rPr>
          <w:noProof/>
        </w:rPr>
      </w:pPr>
      <w:r>
        <w:rPr>
          <w:noProof/>
        </w:rPr>
        <w:t>foster guardianship</w:t>
      </w:r>
      <w:r>
        <w:rPr>
          <w:noProof/>
        </w:rPr>
        <w:tab/>
        <w:t>7</w:t>
      </w:r>
    </w:p>
    <w:p w14:paraId="44EB6E95"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G</w:t>
      </w:r>
    </w:p>
    <w:p w14:paraId="16FE167C" w14:textId="77777777" w:rsidR="00D32E92" w:rsidRDefault="00D32E92">
      <w:pPr>
        <w:pStyle w:val="Index1"/>
        <w:tabs>
          <w:tab w:val="right" w:leader="dot" w:pos="4310"/>
        </w:tabs>
        <w:rPr>
          <w:noProof/>
        </w:rPr>
      </w:pPr>
      <w:r>
        <w:rPr>
          <w:noProof/>
        </w:rPr>
        <w:t>Governor’s pardon</w:t>
      </w:r>
      <w:r>
        <w:rPr>
          <w:noProof/>
        </w:rPr>
        <w:tab/>
        <w:t>18</w:t>
      </w:r>
    </w:p>
    <w:p w14:paraId="2CB14A0C" w14:textId="77777777" w:rsidR="00D32E92" w:rsidRDefault="00D32E92">
      <w:pPr>
        <w:pStyle w:val="Index1"/>
        <w:tabs>
          <w:tab w:val="right" w:leader="dot" w:pos="4310"/>
        </w:tabs>
        <w:rPr>
          <w:noProof/>
        </w:rPr>
      </w:pPr>
      <w:r w:rsidRPr="00BD530E">
        <w:rPr>
          <w:bCs/>
          <w:noProof/>
        </w:rPr>
        <w:t>grants</w:t>
      </w:r>
      <w:r>
        <w:rPr>
          <w:noProof/>
        </w:rPr>
        <w:tab/>
      </w:r>
      <w:r w:rsidRPr="00BD530E">
        <w:rPr>
          <w:bCs/>
          <w:i/>
          <w:noProof/>
        </w:rPr>
        <w:t>see CORE</w:t>
      </w:r>
    </w:p>
    <w:p w14:paraId="28726E46" w14:textId="77777777" w:rsidR="00D32E92" w:rsidRDefault="00D32E92">
      <w:pPr>
        <w:pStyle w:val="Index1"/>
        <w:tabs>
          <w:tab w:val="right" w:leader="dot" w:pos="4310"/>
        </w:tabs>
        <w:rPr>
          <w:noProof/>
        </w:rPr>
      </w:pPr>
      <w:r w:rsidRPr="00BD530E">
        <w:rPr>
          <w:bCs/>
          <w:noProof/>
        </w:rPr>
        <w:t>grievances</w:t>
      </w:r>
      <w:r>
        <w:rPr>
          <w:noProof/>
        </w:rPr>
        <w:tab/>
      </w:r>
      <w:r w:rsidRPr="00BD530E">
        <w:rPr>
          <w:bCs/>
          <w:i/>
          <w:noProof/>
        </w:rPr>
        <w:t>see CORE</w:t>
      </w:r>
    </w:p>
    <w:p w14:paraId="48FD4AF2" w14:textId="77777777" w:rsidR="00D32E92" w:rsidRDefault="00D32E92">
      <w:pPr>
        <w:pStyle w:val="Index1"/>
        <w:tabs>
          <w:tab w:val="right" w:leader="dot" w:pos="4310"/>
        </w:tabs>
        <w:rPr>
          <w:noProof/>
        </w:rPr>
      </w:pPr>
      <w:r>
        <w:rPr>
          <w:noProof/>
        </w:rPr>
        <w:t>gross misdemeanors</w:t>
      </w:r>
    </w:p>
    <w:p w14:paraId="383105C0" w14:textId="77777777" w:rsidR="00D32E92" w:rsidRDefault="00D32E92">
      <w:pPr>
        <w:pStyle w:val="Index2"/>
        <w:tabs>
          <w:tab w:val="right" w:leader="dot" w:pos="4310"/>
        </w:tabs>
        <w:rPr>
          <w:noProof/>
        </w:rPr>
      </w:pPr>
      <w:r>
        <w:rPr>
          <w:noProof/>
        </w:rPr>
        <w:t>criminal</w:t>
      </w:r>
      <w:r>
        <w:rPr>
          <w:noProof/>
        </w:rPr>
        <w:tab/>
        <w:t>12</w:t>
      </w:r>
    </w:p>
    <w:p w14:paraId="4BB65670" w14:textId="77777777" w:rsidR="00D32E92" w:rsidRDefault="00D32E92">
      <w:pPr>
        <w:pStyle w:val="Index2"/>
        <w:tabs>
          <w:tab w:val="right" w:leader="dot" w:pos="4310"/>
        </w:tabs>
        <w:rPr>
          <w:noProof/>
        </w:rPr>
      </w:pPr>
      <w:r>
        <w:rPr>
          <w:noProof/>
        </w:rPr>
        <w:t>juvenile offender</w:t>
      </w:r>
      <w:r>
        <w:rPr>
          <w:noProof/>
        </w:rPr>
        <w:tab/>
        <w:t>16</w:t>
      </w:r>
    </w:p>
    <w:p w14:paraId="2D1EEFAA" w14:textId="77777777" w:rsidR="00D32E92" w:rsidRDefault="00D32E92">
      <w:pPr>
        <w:pStyle w:val="Index2"/>
        <w:tabs>
          <w:tab w:val="right" w:leader="dot" w:pos="4310"/>
        </w:tabs>
        <w:rPr>
          <w:noProof/>
        </w:rPr>
      </w:pPr>
      <w:r>
        <w:rPr>
          <w:noProof/>
        </w:rPr>
        <w:t>notorious/historically significant</w:t>
      </w:r>
      <w:r>
        <w:rPr>
          <w:noProof/>
        </w:rPr>
        <w:tab/>
        <w:t>21</w:t>
      </w:r>
    </w:p>
    <w:p w14:paraId="16DD1298" w14:textId="77777777" w:rsidR="00D32E92" w:rsidRDefault="00D32E92">
      <w:pPr>
        <w:pStyle w:val="Index1"/>
        <w:tabs>
          <w:tab w:val="right" w:leader="dot" w:pos="4310"/>
        </w:tabs>
        <w:rPr>
          <w:noProof/>
        </w:rPr>
      </w:pPr>
      <w:r>
        <w:rPr>
          <w:noProof/>
        </w:rPr>
        <w:t>guardianship case files</w:t>
      </w:r>
    </w:p>
    <w:p w14:paraId="3A1F0FC9" w14:textId="77777777" w:rsidR="00D32E92" w:rsidRDefault="00D32E92">
      <w:pPr>
        <w:pStyle w:val="Index2"/>
        <w:tabs>
          <w:tab w:val="right" w:leader="dot" w:pos="4310"/>
        </w:tabs>
        <w:rPr>
          <w:noProof/>
        </w:rPr>
      </w:pPr>
      <w:r>
        <w:rPr>
          <w:noProof/>
        </w:rPr>
        <w:t>adult</w:t>
      </w:r>
      <w:r>
        <w:rPr>
          <w:noProof/>
        </w:rPr>
        <w:tab/>
        <w:t>4</w:t>
      </w:r>
    </w:p>
    <w:p w14:paraId="54AD5F32" w14:textId="77777777" w:rsidR="00D32E92" w:rsidRDefault="00D32E92">
      <w:pPr>
        <w:pStyle w:val="Index2"/>
        <w:tabs>
          <w:tab w:val="right" w:leader="dot" w:pos="4310"/>
        </w:tabs>
        <w:rPr>
          <w:noProof/>
        </w:rPr>
      </w:pPr>
      <w:r>
        <w:rPr>
          <w:noProof/>
        </w:rPr>
        <w:t>juvenile</w:t>
      </w:r>
      <w:r>
        <w:rPr>
          <w:noProof/>
        </w:rPr>
        <w:tab/>
        <w:t>7</w:t>
      </w:r>
    </w:p>
    <w:p w14:paraId="1A29DE74"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H</w:t>
      </w:r>
    </w:p>
    <w:p w14:paraId="5347C116" w14:textId="77777777" w:rsidR="00D32E92" w:rsidRDefault="00D32E92">
      <w:pPr>
        <w:pStyle w:val="Index1"/>
        <w:tabs>
          <w:tab w:val="right" w:leader="dot" w:pos="4310"/>
        </w:tabs>
        <w:rPr>
          <w:noProof/>
        </w:rPr>
      </w:pPr>
      <w:r>
        <w:rPr>
          <w:noProof/>
        </w:rPr>
        <w:t>historically significant case files</w:t>
      </w:r>
      <w:r>
        <w:rPr>
          <w:noProof/>
        </w:rPr>
        <w:tab/>
        <w:t>21</w:t>
      </w:r>
    </w:p>
    <w:p w14:paraId="02C744A2" w14:textId="77777777" w:rsidR="00D32E92" w:rsidRDefault="00D32E92">
      <w:pPr>
        <w:pStyle w:val="Index1"/>
        <w:tabs>
          <w:tab w:val="right" w:leader="dot" w:pos="4310"/>
        </w:tabs>
        <w:rPr>
          <w:noProof/>
        </w:rPr>
      </w:pPr>
      <w:r w:rsidRPr="00BD530E">
        <w:rPr>
          <w:bCs/>
          <w:noProof/>
        </w:rPr>
        <w:t>human resources</w:t>
      </w:r>
      <w:r>
        <w:rPr>
          <w:noProof/>
        </w:rPr>
        <w:tab/>
      </w:r>
      <w:r w:rsidRPr="00BD530E">
        <w:rPr>
          <w:bCs/>
          <w:i/>
          <w:noProof/>
        </w:rPr>
        <w:t>see CORE</w:t>
      </w:r>
    </w:p>
    <w:p w14:paraId="31A0B3F3"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I</w:t>
      </w:r>
    </w:p>
    <w:p w14:paraId="7D24347D" w14:textId="77777777" w:rsidR="00D32E92" w:rsidRDefault="00D32E92">
      <w:pPr>
        <w:pStyle w:val="Index1"/>
        <w:tabs>
          <w:tab w:val="right" w:leader="dot" w:pos="4310"/>
        </w:tabs>
        <w:rPr>
          <w:noProof/>
        </w:rPr>
      </w:pPr>
      <w:r>
        <w:rPr>
          <w:noProof/>
        </w:rPr>
        <w:t>impeachment disclosure, potential</w:t>
      </w:r>
    </w:p>
    <w:p w14:paraId="70FE8DA1" w14:textId="77777777" w:rsidR="00D32E92" w:rsidRDefault="00D32E92">
      <w:pPr>
        <w:pStyle w:val="Index2"/>
        <w:tabs>
          <w:tab w:val="right" w:leader="dot" w:pos="4310"/>
        </w:tabs>
        <w:rPr>
          <w:noProof/>
        </w:rPr>
      </w:pPr>
      <w:r>
        <w:rPr>
          <w:noProof/>
        </w:rPr>
        <w:t>law enforcement staff</w:t>
      </w:r>
      <w:r>
        <w:rPr>
          <w:noProof/>
        </w:rPr>
        <w:tab/>
        <w:t>22</w:t>
      </w:r>
    </w:p>
    <w:p w14:paraId="708C3AD1" w14:textId="77777777" w:rsidR="00D32E92" w:rsidRDefault="00D32E92">
      <w:pPr>
        <w:pStyle w:val="Index2"/>
        <w:tabs>
          <w:tab w:val="right" w:leader="dot" w:pos="4310"/>
        </w:tabs>
        <w:rPr>
          <w:noProof/>
        </w:rPr>
      </w:pPr>
      <w:r>
        <w:rPr>
          <w:noProof/>
        </w:rPr>
        <w:t>peace/corrections officers</w:t>
      </w:r>
      <w:r>
        <w:rPr>
          <w:noProof/>
        </w:rPr>
        <w:tab/>
        <w:t>23</w:t>
      </w:r>
    </w:p>
    <w:p w14:paraId="4EB96254" w14:textId="77777777" w:rsidR="00D32E92" w:rsidRDefault="00D32E92">
      <w:pPr>
        <w:pStyle w:val="Index1"/>
        <w:tabs>
          <w:tab w:val="right" w:leader="dot" w:pos="4310"/>
        </w:tabs>
        <w:rPr>
          <w:noProof/>
        </w:rPr>
      </w:pPr>
      <w:r w:rsidRPr="00BD530E">
        <w:rPr>
          <w:bCs/>
          <w:noProof/>
        </w:rPr>
        <w:t>information systems</w:t>
      </w:r>
      <w:r>
        <w:rPr>
          <w:noProof/>
        </w:rPr>
        <w:tab/>
      </w:r>
      <w:r w:rsidRPr="00BD530E">
        <w:rPr>
          <w:bCs/>
          <w:i/>
          <w:noProof/>
        </w:rPr>
        <w:t>see CORE</w:t>
      </w:r>
    </w:p>
    <w:p w14:paraId="38FE1AD7" w14:textId="77777777" w:rsidR="00D32E92" w:rsidRDefault="00D32E92">
      <w:pPr>
        <w:pStyle w:val="Index1"/>
        <w:tabs>
          <w:tab w:val="right" w:leader="dot" w:pos="4310"/>
        </w:tabs>
        <w:rPr>
          <w:noProof/>
        </w:rPr>
      </w:pPr>
      <w:r>
        <w:rPr>
          <w:noProof/>
        </w:rPr>
        <w:t>infractions</w:t>
      </w:r>
      <w:r>
        <w:rPr>
          <w:noProof/>
        </w:rPr>
        <w:tab/>
        <w:t>5</w:t>
      </w:r>
    </w:p>
    <w:p w14:paraId="07587A48" w14:textId="77777777" w:rsidR="00D32E92" w:rsidRDefault="00D32E92">
      <w:pPr>
        <w:pStyle w:val="Index1"/>
        <w:tabs>
          <w:tab w:val="right" w:leader="dot" w:pos="4310"/>
        </w:tabs>
        <w:rPr>
          <w:noProof/>
        </w:rPr>
      </w:pPr>
      <w:r>
        <w:rPr>
          <w:noProof/>
        </w:rPr>
        <w:t>involuntary commitment</w:t>
      </w:r>
      <w:r>
        <w:rPr>
          <w:noProof/>
        </w:rPr>
        <w:tab/>
        <w:t>6</w:t>
      </w:r>
    </w:p>
    <w:p w14:paraId="6857DD44"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J</w:t>
      </w:r>
    </w:p>
    <w:p w14:paraId="0DD073FD" w14:textId="77777777" w:rsidR="00D32E92" w:rsidRDefault="00D32E92">
      <w:pPr>
        <w:pStyle w:val="Index1"/>
        <w:tabs>
          <w:tab w:val="right" w:leader="dot" w:pos="4310"/>
        </w:tabs>
        <w:rPr>
          <w:noProof/>
        </w:rPr>
      </w:pPr>
      <w:r>
        <w:rPr>
          <w:noProof/>
        </w:rPr>
        <w:t>juvenile dependency</w:t>
      </w:r>
      <w:r>
        <w:rPr>
          <w:noProof/>
        </w:rPr>
        <w:tab/>
        <w:t>7</w:t>
      </w:r>
    </w:p>
    <w:p w14:paraId="10FE752C" w14:textId="77777777" w:rsidR="00D32E92" w:rsidRDefault="00D32E92">
      <w:pPr>
        <w:pStyle w:val="Index1"/>
        <w:tabs>
          <w:tab w:val="right" w:leader="dot" w:pos="4310"/>
        </w:tabs>
        <w:rPr>
          <w:noProof/>
        </w:rPr>
      </w:pPr>
      <w:r>
        <w:rPr>
          <w:noProof/>
        </w:rPr>
        <w:t>juvenile offender cases</w:t>
      </w:r>
    </w:p>
    <w:p w14:paraId="0CE1DEAC" w14:textId="77777777" w:rsidR="00D32E92" w:rsidRDefault="00D32E92">
      <w:pPr>
        <w:pStyle w:val="Index2"/>
        <w:tabs>
          <w:tab w:val="right" w:leader="dot" w:pos="4310"/>
        </w:tabs>
        <w:rPr>
          <w:noProof/>
        </w:rPr>
      </w:pPr>
      <w:r>
        <w:rPr>
          <w:noProof/>
        </w:rPr>
        <w:t>acquittal/dismissal/decision not to prosecute</w:t>
      </w:r>
      <w:r>
        <w:rPr>
          <w:noProof/>
        </w:rPr>
        <w:tab/>
        <w:t>16</w:t>
      </w:r>
    </w:p>
    <w:p w14:paraId="50281D1D" w14:textId="77777777" w:rsidR="00D32E92" w:rsidRDefault="00D32E92">
      <w:pPr>
        <w:pStyle w:val="Index2"/>
        <w:tabs>
          <w:tab w:val="right" w:leader="dot" w:pos="4310"/>
        </w:tabs>
        <w:rPr>
          <w:noProof/>
        </w:rPr>
      </w:pPr>
      <w:r>
        <w:rPr>
          <w:noProof/>
        </w:rPr>
        <w:t>deferral/diversion</w:t>
      </w:r>
      <w:r>
        <w:rPr>
          <w:noProof/>
        </w:rPr>
        <w:tab/>
        <w:t>16</w:t>
      </w:r>
    </w:p>
    <w:p w14:paraId="2DF1B6F4" w14:textId="77777777" w:rsidR="00D32E92" w:rsidRDefault="00D32E92">
      <w:pPr>
        <w:pStyle w:val="Index2"/>
        <w:tabs>
          <w:tab w:val="right" w:leader="dot" w:pos="4310"/>
        </w:tabs>
        <w:rPr>
          <w:noProof/>
        </w:rPr>
      </w:pPr>
      <w:r>
        <w:rPr>
          <w:noProof/>
        </w:rPr>
        <w:t>DUI (adjudicated guilty)</w:t>
      </w:r>
      <w:r>
        <w:rPr>
          <w:noProof/>
        </w:rPr>
        <w:tab/>
        <w:t>14</w:t>
      </w:r>
    </w:p>
    <w:p w14:paraId="2D048B2E" w14:textId="77777777" w:rsidR="00D32E92" w:rsidRDefault="00D32E92">
      <w:pPr>
        <w:pStyle w:val="Index2"/>
        <w:tabs>
          <w:tab w:val="right" w:leader="dot" w:pos="4310"/>
        </w:tabs>
        <w:rPr>
          <w:noProof/>
        </w:rPr>
      </w:pPr>
      <w:r>
        <w:rPr>
          <w:noProof/>
        </w:rPr>
        <w:t>felony (adjudicated guilty)</w:t>
      </w:r>
      <w:r>
        <w:rPr>
          <w:noProof/>
        </w:rPr>
        <w:tab/>
        <w:t>13, 14, 15</w:t>
      </w:r>
    </w:p>
    <w:p w14:paraId="225C23B4" w14:textId="77777777" w:rsidR="00D32E92" w:rsidRDefault="00D32E92">
      <w:pPr>
        <w:pStyle w:val="Index2"/>
        <w:tabs>
          <w:tab w:val="right" w:leader="dot" w:pos="4310"/>
        </w:tabs>
        <w:rPr>
          <w:noProof/>
        </w:rPr>
      </w:pPr>
      <w:r>
        <w:rPr>
          <w:noProof/>
        </w:rPr>
        <w:t>misdemeanors/gross misdemeanors</w:t>
      </w:r>
      <w:r>
        <w:rPr>
          <w:noProof/>
        </w:rPr>
        <w:tab/>
        <w:t>16</w:t>
      </w:r>
    </w:p>
    <w:p w14:paraId="43D26883" w14:textId="77777777" w:rsidR="00D32E92" w:rsidRDefault="00D32E92">
      <w:pPr>
        <w:pStyle w:val="Index2"/>
        <w:tabs>
          <w:tab w:val="right" w:leader="dot" w:pos="4310"/>
        </w:tabs>
        <w:rPr>
          <w:noProof/>
        </w:rPr>
      </w:pPr>
      <w:r>
        <w:rPr>
          <w:noProof/>
        </w:rPr>
        <w:t>tried as adults</w:t>
      </w:r>
      <w:r>
        <w:rPr>
          <w:noProof/>
        </w:rPr>
        <w:tab/>
        <w:t>9, 10, 11</w:t>
      </w:r>
    </w:p>
    <w:p w14:paraId="7A00454D" w14:textId="77777777" w:rsidR="00D32E92" w:rsidRDefault="00D32E92">
      <w:pPr>
        <w:pStyle w:val="Index1"/>
        <w:tabs>
          <w:tab w:val="right" w:leader="dot" w:pos="4310"/>
        </w:tabs>
        <w:rPr>
          <w:noProof/>
        </w:rPr>
      </w:pPr>
      <w:r>
        <w:rPr>
          <w:noProof/>
        </w:rPr>
        <w:t>juvenile records destruction (early)</w:t>
      </w:r>
      <w:r>
        <w:rPr>
          <w:noProof/>
        </w:rPr>
        <w:tab/>
        <w:t>17</w:t>
      </w:r>
    </w:p>
    <w:p w14:paraId="776F8166" w14:textId="77777777" w:rsidR="00D32E92" w:rsidRDefault="00D32E92">
      <w:pPr>
        <w:pStyle w:val="Index2"/>
        <w:tabs>
          <w:tab w:val="right" w:leader="dot" w:pos="4310"/>
        </w:tabs>
        <w:rPr>
          <w:noProof/>
        </w:rPr>
      </w:pPr>
      <w:r>
        <w:rPr>
          <w:noProof/>
        </w:rPr>
        <w:t>pardon received from Governor</w:t>
      </w:r>
      <w:r>
        <w:rPr>
          <w:noProof/>
        </w:rPr>
        <w:tab/>
        <w:t>18</w:t>
      </w:r>
    </w:p>
    <w:p w14:paraId="0BC40B96"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L</w:t>
      </w:r>
    </w:p>
    <w:p w14:paraId="7AFD31C3" w14:textId="77777777" w:rsidR="00D32E92" w:rsidRDefault="00D32E92">
      <w:pPr>
        <w:pStyle w:val="Index1"/>
        <w:tabs>
          <w:tab w:val="right" w:leader="dot" w:pos="4310"/>
        </w:tabs>
        <w:rPr>
          <w:noProof/>
        </w:rPr>
      </w:pPr>
      <w:r w:rsidRPr="00BD530E">
        <w:rPr>
          <w:bCs/>
          <w:noProof/>
        </w:rPr>
        <w:t>leave</w:t>
      </w:r>
      <w:r>
        <w:rPr>
          <w:noProof/>
        </w:rPr>
        <w:tab/>
      </w:r>
      <w:r w:rsidRPr="00BD530E">
        <w:rPr>
          <w:bCs/>
          <w:i/>
          <w:noProof/>
        </w:rPr>
        <w:t>see CORE</w:t>
      </w:r>
    </w:p>
    <w:p w14:paraId="5E6AEF7D" w14:textId="77777777" w:rsidR="00D32E92" w:rsidRDefault="00D32E92">
      <w:pPr>
        <w:pStyle w:val="Index1"/>
        <w:tabs>
          <w:tab w:val="right" w:leader="dot" w:pos="4310"/>
        </w:tabs>
        <w:rPr>
          <w:noProof/>
        </w:rPr>
      </w:pPr>
      <w:r w:rsidRPr="00BD530E">
        <w:rPr>
          <w:bCs/>
          <w:noProof/>
        </w:rPr>
        <w:t>legal affairs</w:t>
      </w:r>
      <w:r>
        <w:rPr>
          <w:noProof/>
        </w:rPr>
        <w:tab/>
      </w:r>
      <w:r w:rsidRPr="00BD530E">
        <w:rPr>
          <w:bCs/>
          <w:i/>
          <w:noProof/>
        </w:rPr>
        <w:t>see CORE</w:t>
      </w:r>
    </w:p>
    <w:p w14:paraId="47726CBF" w14:textId="77777777" w:rsidR="00D32E92" w:rsidRDefault="00D32E92">
      <w:pPr>
        <w:pStyle w:val="Index1"/>
        <w:tabs>
          <w:tab w:val="right" w:leader="dot" w:pos="4310"/>
        </w:tabs>
        <w:rPr>
          <w:noProof/>
        </w:rPr>
      </w:pPr>
      <w:r>
        <w:rPr>
          <w:noProof/>
        </w:rPr>
        <w:t>litigation materials</w:t>
      </w:r>
    </w:p>
    <w:p w14:paraId="0BC2A92A" w14:textId="77777777" w:rsidR="00D32E92" w:rsidRDefault="00D32E92">
      <w:pPr>
        <w:pStyle w:val="Index2"/>
        <w:tabs>
          <w:tab w:val="right" w:leader="dot" w:pos="4310"/>
        </w:tabs>
        <w:rPr>
          <w:noProof/>
        </w:rPr>
      </w:pPr>
      <w:r>
        <w:rPr>
          <w:noProof/>
        </w:rPr>
        <w:t>development/drafts</w:t>
      </w:r>
      <w:r>
        <w:rPr>
          <w:noProof/>
        </w:rPr>
        <w:tab/>
        <w:t>20</w:t>
      </w:r>
    </w:p>
    <w:p w14:paraId="45E07890" w14:textId="77777777" w:rsidR="00D32E92" w:rsidRDefault="00D32E92">
      <w:pPr>
        <w:pStyle w:val="Index2"/>
        <w:tabs>
          <w:tab w:val="right" w:leader="dot" w:pos="4310"/>
        </w:tabs>
        <w:rPr>
          <w:noProof/>
        </w:rPr>
      </w:pPr>
      <w:r>
        <w:rPr>
          <w:noProof/>
        </w:rPr>
        <w:t>final</w:t>
      </w:r>
      <w:r>
        <w:rPr>
          <w:noProof/>
        </w:rPr>
        <w:tab/>
      </w:r>
      <w:r w:rsidRPr="00BD530E">
        <w:rPr>
          <w:i/>
          <w:noProof/>
        </w:rPr>
        <w:t>see</w:t>
      </w:r>
      <w:r w:rsidRPr="00BD530E">
        <w:rPr>
          <w:i/>
          <w:iCs/>
          <w:noProof/>
        </w:rPr>
        <w:t xml:space="preserve"> civil/criminal </w:t>
      </w:r>
      <w:r w:rsidRPr="00BD530E">
        <w:rPr>
          <w:i/>
          <w:noProof/>
        </w:rPr>
        <w:t>case files</w:t>
      </w:r>
    </w:p>
    <w:p w14:paraId="4F7E1104"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M</w:t>
      </w:r>
    </w:p>
    <w:p w14:paraId="325FA517" w14:textId="77777777" w:rsidR="00D32E92" w:rsidRDefault="00D32E92">
      <w:pPr>
        <w:pStyle w:val="Index1"/>
        <w:tabs>
          <w:tab w:val="right" w:leader="dot" w:pos="4310"/>
        </w:tabs>
        <w:rPr>
          <w:noProof/>
        </w:rPr>
      </w:pPr>
      <w:r w:rsidRPr="00BD530E">
        <w:rPr>
          <w:bCs/>
          <w:noProof/>
        </w:rPr>
        <w:t>mail services</w:t>
      </w:r>
      <w:r>
        <w:rPr>
          <w:noProof/>
        </w:rPr>
        <w:tab/>
      </w:r>
      <w:r w:rsidRPr="00BD530E">
        <w:rPr>
          <w:bCs/>
          <w:i/>
          <w:noProof/>
        </w:rPr>
        <w:t>see CORE</w:t>
      </w:r>
    </w:p>
    <w:p w14:paraId="1A4D26A5" w14:textId="77777777" w:rsidR="00D32E92" w:rsidRDefault="00D32E92">
      <w:pPr>
        <w:pStyle w:val="Index1"/>
        <w:tabs>
          <w:tab w:val="right" w:leader="dot" w:pos="4310"/>
        </w:tabs>
        <w:rPr>
          <w:noProof/>
        </w:rPr>
      </w:pPr>
      <w:r w:rsidRPr="00BD530E">
        <w:rPr>
          <w:bCs/>
          <w:noProof/>
        </w:rPr>
        <w:t>meetings</w:t>
      </w:r>
      <w:r>
        <w:rPr>
          <w:noProof/>
        </w:rPr>
        <w:tab/>
      </w:r>
      <w:r w:rsidRPr="00BD530E">
        <w:rPr>
          <w:bCs/>
          <w:i/>
          <w:noProof/>
        </w:rPr>
        <w:t>see CORE</w:t>
      </w:r>
    </w:p>
    <w:p w14:paraId="1CD03FC4" w14:textId="77777777" w:rsidR="00D32E92" w:rsidRDefault="00D32E92">
      <w:pPr>
        <w:pStyle w:val="Index1"/>
        <w:tabs>
          <w:tab w:val="right" w:leader="dot" w:pos="4310"/>
        </w:tabs>
        <w:rPr>
          <w:noProof/>
        </w:rPr>
      </w:pPr>
      <w:r>
        <w:rPr>
          <w:noProof/>
        </w:rPr>
        <w:t>mental illness/alcohol case files</w:t>
      </w:r>
      <w:r>
        <w:rPr>
          <w:noProof/>
        </w:rPr>
        <w:tab/>
        <w:t>4</w:t>
      </w:r>
    </w:p>
    <w:p w14:paraId="7C2B020A" w14:textId="77777777" w:rsidR="00D32E92" w:rsidRDefault="00D32E92">
      <w:pPr>
        <w:pStyle w:val="Index1"/>
        <w:tabs>
          <w:tab w:val="right" w:leader="dot" w:pos="4310"/>
        </w:tabs>
        <w:rPr>
          <w:noProof/>
        </w:rPr>
      </w:pPr>
      <w:r w:rsidRPr="00BD530E">
        <w:rPr>
          <w:bCs/>
          <w:noProof/>
        </w:rPr>
        <w:t>minutes</w:t>
      </w:r>
      <w:r>
        <w:rPr>
          <w:noProof/>
        </w:rPr>
        <w:tab/>
      </w:r>
      <w:r w:rsidRPr="00BD530E">
        <w:rPr>
          <w:bCs/>
          <w:i/>
          <w:noProof/>
        </w:rPr>
        <w:t>see CORE</w:t>
      </w:r>
    </w:p>
    <w:p w14:paraId="18FA308C" w14:textId="77777777" w:rsidR="00D32E92" w:rsidRDefault="00D32E92">
      <w:pPr>
        <w:pStyle w:val="Index1"/>
        <w:tabs>
          <w:tab w:val="right" w:leader="dot" w:pos="4310"/>
        </w:tabs>
        <w:rPr>
          <w:noProof/>
        </w:rPr>
      </w:pPr>
      <w:r>
        <w:rPr>
          <w:noProof/>
        </w:rPr>
        <w:t>misdemeanors/gross misdemeanors</w:t>
      </w:r>
    </w:p>
    <w:p w14:paraId="51252886" w14:textId="77777777" w:rsidR="00D32E92" w:rsidRDefault="00D32E92">
      <w:pPr>
        <w:pStyle w:val="Index2"/>
        <w:tabs>
          <w:tab w:val="right" w:leader="dot" w:pos="4310"/>
        </w:tabs>
        <w:rPr>
          <w:noProof/>
        </w:rPr>
      </w:pPr>
      <w:r>
        <w:rPr>
          <w:noProof/>
        </w:rPr>
        <w:t>criminal</w:t>
      </w:r>
      <w:r>
        <w:rPr>
          <w:noProof/>
        </w:rPr>
        <w:tab/>
        <w:t>12</w:t>
      </w:r>
    </w:p>
    <w:p w14:paraId="19908954" w14:textId="77777777" w:rsidR="00D32E92" w:rsidRDefault="00D32E92">
      <w:pPr>
        <w:pStyle w:val="Index2"/>
        <w:tabs>
          <w:tab w:val="right" w:leader="dot" w:pos="4310"/>
        </w:tabs>
        <w:rPr>
          <w:noProof/>
        </w:rPr>
      </w:pPr>
      <w:r>
        <w:rPr>
          <w:noProof/>
        </w:rPr>
        <w:t>juvenile offender</w:t>
      </w:r>
      <w:r>
        <w:rPr>
          <w:noProof/>
        </w:rPr>
        <w:tab/>
        <w:t>16</w:t>
      </w:r>
    </w:p>
    <w:p w14:paraId="58F11D87" w14:textId="77777777" w:rsidR="00D32E92" w:rsidRDefault="00D32E92">
      <w:pPr>
        <w:pStyle w:val="Index2"/>
        <w:tabs>
          <w:tab w:val="right" w:leader="dot" w:pos="4310"/>
        </w:tabs>
        <w:rPr>
          <w:noProof/>
        </w:rPr>
      </w:pPr>
      <w:r>
        <w:rPr>
          <w:noProof/>
        </w:rPr>
        <w:t>notorious/historically significant</w:t>
      </w:r>
      <w:r>
        <w:rPr>
          <w:noProof/>
        </w:rPr>
        <w:tab/>
        <w:t>21</w:t>
      </w:r>
    </w:p>
    <w:p w14:paraId="35069EDB" w14:textId="77777777" w:rsidR="00D32E92" w:rsidRDefault="00D32E92">
      <w:pPr>
        <w:pStyle w:val="Index1"/>
        <w:tabs>
          <w:tab w:val="right" w:leader="dot" w:pos="4310"/>
        </w:tabs>
        <w:rPr>
          <w:noProof/>
        </w:rPr>
      </w:pPr>
      <w:r w:rsidRPr="00BD530E">
        <w:rPr>
          <w:bCs/>
          <w:noProof/>
        </w:rPr>
        <w:t>motor vehicles</w:t>
      </w:r>
      <w:r>
        <w:rPr>
          <w:noProof/>
        </w:rPr>
        <w:tab/>
      </w:r>
      <w:r w:rsidRPr="00BD530E">
        <w:rPr>
          <w:bCs/>
          <w:i/>
          <w:noProof/>
        </w:rPr>
        <w:t>see CORE</w:t>
      </w:r>
    </w:p>
    <w:p w14:paraId="5A091717"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N</w:t>
      </w:r>
    </w:p>
    <w:p w14:paraId="29C7BDE6" w14:textId="77777777" w:rsidR="00D32E92" w:rsidRDefault="00D32E92">
      <w:pPr>
        <w:pStyle w:val="Index1"/>
        <w:tabs>
          <w:tab w:val="right" w:leader="dot" w:pos="4310"/>
        </w:tabs>
        <w:rPr>
          <w:noProof/>
        </w:rPr>
      </w:pPr>
      <w:r>
        <w:rPr>
          <w:noProof/>
        </w:rPr>
        <w:t>notice of destruction eligibility (juvenile records)</w:t>
      </w:r>
      <w:r>
        <w:rPr>
          <w:noProof/>
        </w:rPr>
        <w:tab/>
        <w:t>17</w:t>
      </w:r>
    </w:p>
    <w:p w14:paraId="6ECCF3A6" w14:textId="77777777" w:rsidR="00D32E92" w:rsidRDefault="00D32E92">
      <w:pPr>
        <w:pStyle w:val="Index1"/>
        <w:tabs>
          <w:tab w:val="right" w:leader="dot" w:pos="4310"/>
        </w:tabs>
        <w:rPr>
          <w:noProof/>
        </w:rPr>
      </w:pPr>
      <w:r>
        <w:rPr>
          <w:noProof/>
        </w:rPr>
        <w:t>notorious criminals/juvenile offenders</w:t>
      </w:r>
      <w:r>
        <w:rPr>
          <w:noProof/>
        </w:rPr>
        <w:tab/>
        <w:t>21</w:t>
      </w:r>
    </w:p>
    <w:p w14:paraId="47AC1201"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P</w:t>
      </w:r>
    </w:p>
    <w:p w14:paraId="2F3B7D04" w14:textId="77777777" w:rsidR="00D32E92" w:rsidRDefault="00D32E92">
      <w:pPr>
        <w:pStyle w:val="Index1"/>
        <w:tabs>
          <w:tab w:val="right" w:leader="dot" w:pos="4310"/>
        </w:tabs>
        <w:rPr>
          <w:noProof/>
        </w:rPr>
      </w:pPr>
      <w:r>
        <w:rPr>
          <w:noProof/>
        </w:rPr>
        <w:t>pardon (Governor’s)</w:t>
      </w:r>
      <w:r>
        <w:rPr>
          <w:noProof/>
        </w:rPr>
        <w:tab/>
        <w:t>18</w:t>
      </w:r>
    </w:p>
    <w:p w14:paraId="1837D554" w14:textId="77777777" w:rsidR="00D32E92" w:rsidRDefault="00D32E92">
      <w:pPr>
        <w:pStyle w:val="Index1"/>
        <w:tabs>
          <w:tab w:val="right" w:leader="dot" w:pos="4310"/>
        </w:tabs>
        <w:rPr>
          <w:noProof/>
        </w:rPr>
      </w:pPr>
      <w:r>
        <w:rPr>
          <w:noProof/>
        </w:rPr>
        <w:t>parentage/paternity</w:t>
      </w:r>
    </w:p>
    <w:p w14:paraId="30FFA6F2" w14:textId="77777777" w:rsidR="00D32E92" w:rsidRDefault="00D32E92">
      <w:pPr>
        <w:pStyle w:val="Index2"/>
        <w:tabs>
          <w:tab w:val="right" w:leader="dot" w:pos="4310"/>
        </w:tabs>
        <w:rPr>
          <w:noProof/>
        </w:rPr>
      </w:pPr>
      <w:r>
        <w:rPr>
          <w:noProof/>
        </w:rPr>
        <w:t>Non-Title IV-D</w:t>
      </w:r>
      <w:r>
        <w:rPr>
          <w:noProof/>
        </w:rPr>
        <w:tab/>
        <w:t>4</w:t>
      </w:r>
    </w:p>
    <w:p w14:paraId="5AB46AED" w14:textId="77777777" w:rsidR="00D32E92" w:rsidRDefault="00D32E92">
      <w:pPr>
        <w:pStyle w:val="Index2"/>
        <w:tabs>
          <w:tab w:val="right" w:leader="dot" w:pos="4310"/>
        </w:tabs>
        <w:rPr>
          <w:noProof/>
        </w:rPr>
      </w:pPr>
      <w:r>
        <w:rPr>
          <w:noProof/>
        </w:rPr>
        <w:t>Title IV-D</w:t>
      </w:r>
      <w:r>
        <w:rPr>
          <w:noProof/>
        </w:rPr>
        <w:tab/>
        <w:t>8</w:t>
      </w:r>
    </w:p>
    <w:p w14:paraId="5676FE35" w14:textId="77777777" w:rsidR="00D32E92" w:rsidRDefault="00D32E92">
      <w:pPr>
        <w:pStyle w:val="Index1"/>
        <w:tabs>
          <w:tab w:val="right" w:leader="dot" w:pos="4310"/>
        </w:tabs>
        <w:rPr>
          <w:noProof/>
        </w:rPr>
      </w:pPr>
      <w:r>
        <w:rPr>
          <w:noProof/>
        </w:rPr>
        <w:t>parental rights termination/reinstatement</w:t>
      </w:r>
      <w:r>
        <w:rPr>
          <w:noProof/>
        </w:rPr>
        <w:tab/>
        <w:t>7</w:t>
      </w:r>
    </w:p>
    <w:p w14:paraId="2E03179D" w14:textId="77777777" w:rsidR="00D32E92" w:rsidRDefault="00D32E92">
      <w:pPr>
        <w:pStyle w:val="Index1"/>
        <w:tabs>
          <w:tab w:val="right" w:leader="dot" w:pos="4310"/>
        </w:tabs>
        <w:rPr>
          <w:noProof/>
        </w:rPr>
      </w:pPr>
      <w:r w:rsidRPr="00BD530E">
        <w:rPr>
          <w:bCs/>
          <w:noProof/>
        </w:rPr>
        <w:lastRenderedPageBreak/>
        <w:t>payroll</w:t>
      </w:r>
      <w:r>
        <w:rPr>
          <w:noProof/>
        </w:rPr>
        <w:tab/>
      </w:r>
      <w:r w:rsidRPr="00BD530E">
        <w:rPr>
          <w:bCs/>
          <w:i/>
          <w:noProof/>
        </w:rPr>
        <w:t>see CORE</w:t>
      </w:r>
    </w:p>
    <w:p w14:paraId="47ADAC24" w14:textId="77777777" w:rsidR="00D32E92" w:rsidRDefault="00D32E92">
      <w:pPr>
        <w:pStyle w:val="Index1"/>
        <w:tabs>
          <w:tab w:val="right" w:leader="dot" w:pos="4310"/>
        </w:tabs>
        <w:rPr>
          <w:noProof/>
        </w:rPr>
      </w:pPr>
      <w:r>
        <w:rPr>
          <w:noProof/>
        </w:rPr>
        <w:t>persistent offenders</w:t>
      </w:r>
    </w:p>
    <w:p w14:paraId="6CB1AD34" w14:textId="77777777" w:rsidR="00D32E92" w:rsidRDefault="00D32E92">
      <w:pPr>
        <w:pStyle w:val="Index2"/>
        <w:tabs>
          <w:tab w:val="right" w:leader="dot" w:pos="4310"/>
        </w:tabs>
        <w:rPr>
          <w:noProof/>
        </w:rPr>
      </w:pPr>
      <w:r>
        <w:rPr>
          <w:noProof/>
        </w:rPr>
        <w:t>criminal</w:t>
      </w:r>
      <w:r>
        <w:rPr>
          <w:noProof/>
        </w:rPr>
        <w:tab/>
        <w:t>9</w:t>
      </w:r>
    </w:p>
    <w:p w14:paraId="774E92B5" w14:textId="77777777" w:rsidR="00D32E92" w:rsidRDefault="00D32E92">
      <w:pPr>
        <w:pStyle w:val="Index2"/>
        <w:tabs>
          <w:tab w:val="right" w:leader="dot" w:pos="4310"/>
        </w:tabs>
        <w:rPr>
          <w:noProof/>
        </w:rPr>
      </w:pPr>
      <w:r>
        <w:rPr>
          <w:noProof/>
        </w:rPr>
        <w:t>notorious/historically significant</w:t>
      </w:r>
      <w:r>
        <w:rPr>
          <w:noProof/>
        </w:rPr>
        <w:tab/>
        <w:t>21</w:t>
      </w:r>
    </w:p>
    <w:p w14:paraId="1C5F1C79" w14:textId="77777777" w:rsidR="00D32E92" w:rsidRDefault="00D32E92">
      <w:pPr>
        <w:pStyle w:val="Index1"/>
        <w:tabs>
          <w:tab w:val="right" w:leader="dot" w:pos="4310"/>
        </w:tabs>
        <w:rPr>
          <w:noProof/>
        </w:rPr>
      </w:pPr>
      <w:r>
        <w:rPr>
          <w:noProof/>
        </w:rPr>
        <w:t>petition, restoration of firearm rights</w:t>
      </w:r>
      <w:r>
        <w:rPr>
          <w:noProof/>
        </w:rPr>
        <w:tab/>
        <w:t>21</w:t>
      </w:r>
    </w:p>
    <w:p w14:paraId="07D40508" w14:textId="77777777" w:rsidR="00D32E92" w:rsidRDefault="00D32E92">
      <w:pPr>
        <w:pStyle w:val="Index1"/>
        <w:tabs>
          <w:tab w:val="right" w:leader="dot" w:pos="4310"/>
        </w:tabs>
        <w:rPr>
          <w:noProof/>
        </w:rPr>
      </w:pPr>
      <w:r>
        <w:rPr>
          <w:noProof/>
        </w:rPr>
        <w:t>physical control of vehicle/DUI</w:t>
      </w:r>
    </w:p>
    <w:p w14:paraId="6BD1CAC9" w14:textId="77777777" w:rsidR="00D32E92" w:rsidRDefault="00D32E92">
      <w:pPr>
        <w:pStyle w:val="Index2"/>
        <w:tabs>
          <w:tab w:val="right" w:leader="dot" w:pos="4310"/>
        </w:tabs>
        <w:rPr>
          <w:noProof/>
        </w:rPr>
      </w:pPr>
      <w:r>
        <w:rPr>
          <w:noProof/>
        </w:rPr>
        <w:t>criminal convictions</w:t>
      </w:r>
      <w:r>
        <w:rPr>
          <w:noProof/>
        </w:rPr>
        <w:tab/>
        <w:t>10</w:t>
      </w:r>
    </w:p>
    <w:p w14:paraId="6A5D7AC7" w14:textId="77777777" w:rsidR="00D32E92" w:rsidRDefault="00D32E92">
      <w:pPr>
        <w:pStyle w:val="Index2"/>
        <w:tabs>
          <w:tab w:val="right" w:leader="dot" w:pos="4310"/>
        </w:tabs>
        <w:rPr>
          <w:noProof/>
        </w:rPr>
      </w:pPr>
      <w:r>
        <w:rPr>
          <w:noProof/>
        </w:rPr>
        <w:t>juvenile offender</w:t>
      </w:r>
      <w:r>
        <w:rPr>
          <w:noProof/>
        </w:rPr>
        <w:tab/>
        <w:t>14</w:t>
      </w:r>
    </w:p>
    <w:p w14:paraId="1F3C0494" w14:textId="77777777" w:rsidR="00D32E92" w:rsidRDefault="00D32E92">
      <w:pPr>
        <w:pStyle w:val="Index1"/>
        <w:tabs>
          <w:tab w:val="right" w:leader="dot" w:pos="4310"/>
        </w:tabs>
        <w:rPr>
          <w:noProof/>
        </w:rPr>
      </w:pPr>
      <w:r w:rsidRPr="00BD530E">
        <w:rPr>
          <w:bCs/>
          <w:noProof/>
        </w:rPr>
        <w:t>policies/procedures</w:t>
      </w:r>
      <w:r>
        <w:rPr>
          <w:noProof/>
        </w:rPr>
        <w:tab/>
      </w:r>
      <w:r w:rsidRPr="00BD530E">
        <w:rPr>
          <w:bCs/>
          <w:i/>
          <w:noProof/>
        </w:rPr>
        <w:t>see CORE</w:t>
      </w:r>
    </w:p>
    <w:p w14:paraId="5C8864E6" w14:textId="77777777" w:rsidR="00D32E92" w:rsidRDefault="00D32E92">
      <w:pPr>
        <w:pStyle w:val="Index1"/>
        <w:tabs>
          <w:tab w:val="right" w:leader="dot" w:pos="4310"/>
        </w:tabs>
        <w:rPr>
          <w:noProof/>
        </w:rPr>
      </w:pPr>
      <w:r>
        <w:rPr>
          <w:noProof/>
        </w:rPr>
        <w:t>potential impeachment disclosure</w:t>
      </w:r>
    </w:p>
    <w:p w14:paraId="7793C22A" w14:textId="77777777" w:rsidR="00D32E92" w:rsidRDefault="00D32E92">
      <w:pPr>
        <w:pStyle w:val="Index2"/>
        <w:tabs>
          <w:tab w:val="right" w:leader="dot" w:pos="4310"/>
        </w:tabs>
        <w:rPr>
          <w:noProof/>
        </w:rPr>
      </w:pPr>
      <w:r>
        <w:rPr>
          <w:noProof/>
        </w:rPr>
        <w:t>law enforcement staff</w:t>
      </w:r>
      <w:r>
        <w:rPr>
          <w:noProof/>
        </w:rPr>
        <w:tab/>
        <w:t>22</w:t>
      </w:r>
    </w:p>
    <w:p w14:paraId="7A8CB3B3" w14:textId="77777777" w:rsidR="00D32E92" w:rsidRDefault="00D32E92">
      <w:pPr>
        <w:pStyle w:val="Index2"/>
        <w:tabs>
          <w:tab w:val="right" w:leader="dot" w:pos="4310"/>
        </w:tabs>
        <w:rPr>
          <w:noProof/>
        </w:rPr>
      </w:pPr>
      <w:r>
        <w:rPr>
          <w:noProof/>
        </w:rPr>
        <w:t>peace/corrections officers</w:t>
      </w:r>
      <w:r>
        <w:rPr>
          <w:noProof/>
        </w:rPr>
        <w:tab/>
        <w:t>23</w:t>
      </w:r>
    </w:p>
    <w:p w14:paraId="02D6D058" w14:textId="77777777" w:rsidR="00D32E92" w:rsidRDefault="00D32E92">
      <w:pPr>
        <w:pStyle w:val="Index1"/>
        <w:tabs>
          <w:tab w:val="right" w:leader="dot" w:pos="4310"/>
        </w:tabs>
        <w:rPr>
          <w:noProof/>
        </w:rPr>
      </w:pPr>
      <w:r>
        <w:rPr>
          <w:noProof/>
        </w:rPr>
        <w:t>pre-prosecution diversion</w:t>
      </w:r>
    </w:p>
    <w:p w14:paraId="06036C41" w14:textId="77777777" w:rsidR="00D32E92" w:rsidRDefault="00D32E92">
      <w:pPr>
        <w:pStyle w:val="Index2"/>
        <w:tabs>
          <w:tab w:val="right" w:leader="dot" w:pos="4310"/>
        </w:tabs>
        <w:rPr>
          <w:noProof/>
        </w:rPr>
      </w:pPr>
      <w:r>
        <w:rPr>
          <w:noProof/>
        </w:rPr>
        <w:t>criminal</w:t>
      </w:r>
      <w:r>
        <w:rPr>
          <w:noProof/>
        </w:rPr>
        <w:tab/>
        <w:t>12</w:t>
      </w:r>
    </w:p>
    <w:p w14:paraId="4C5CBA81" w14:textId="77777777" w:rsidR="00D32E92" w:rsidRDefault="00D32E92">
      <w:pPr>
        <w:pStyle w:val="Index2"/>
        <w:tabs>
          <w:tab w:val="right" w:leader="dot" w:pos="4310"/>
        </w:tabs>
        <w:rPr>
          <w:noProof/>
        </w:rPr>
      </w:pPr>
      <w:r>
        <w:rPr>
          <w:noProof/>
        </w:rPr>
        <w:t>juvenile offender</w:t>
      </w:r>
      <w:r>
        <w:rPr>
          <w:noProof/>
        </w:rPr>
        <w:tab/>
        <w:t>16</w:t>
      </w:r>
    </w:p>
    <w:p w14:paraId="1C6BBCE0" w14:textId="77777777" w:rsidR="00D32E92" w:rsidRDefault="00D32E92">
      <w:pPr>
        <w:pStyle w:val="Index1"/>
        <w:tabs>
          <w:tab w:val="right" w:leader="dot" w:pos="4310"/>
        </w:tabs>
        <w:rPr>
          <w:noProof/>
        </w:rPr>
      </w:pPr>
      <w:r w:rsidRPr="00BD530E">
        <w:rPr>
          <w:bCs/>
          <w:noProof/>
        </w:rPr>
        <w:t>public disclosure</w:t>
      </w:r>
      <w:r>
        <w:rPr>
          <w:noProof/>
        </w:rPr>
        <w:tab/>
      </w:r>
      <w:r w:rsidRPr="00BD530E">
        <w:rPr>
          <w:bCs/>
          <w:i/>
          <w:noProof/>
        </w:rPr>
        <w:t>see CORE</w:t>
      </w:r>
    </w:p>
    <w:p w14:paraId="6C3995A5" w14:textId="77777777" w:rsidR="00D32E92" w:rsidRDefault="00D32E92">
      <w:pPr>
        <w:pStyle w:val="Index1"/>
        <w:tabs>
          <w:tab w:val="right" w:leader="dot" w:pos="4310"/>
        </w:tabs>
        <w:rPr>
          <w:noProof/>
        </w:rPr>
      </w:pPr>
      <w:r w:rsidRPr="00BD530E">
        <w:rPr>
          <w:bCs/>
          <w:noProof/>
        </w:rPr>
        <w:t>public records requests</w:t>
      </w:r>
      <w:r>
        <w:rPr>
          <w:noProof/>
        </w:rPr>
        <w:tab/>
      </w:r>
      <w:r w:rsidRPr="00BD530E">
        <w:rPr>
          <w:bCs/>
          <w:i/>
          <w:noProof/>
        </w:rPr>
        <w:t>see CORE</w:t>
      </w:r>
    </w:p>
    <w:p w14:paraId="782EC496" w14:textId="77777777" w:rsidR="00D32E92" w:rsidRDefault="00D32E92">
      <w:pPr>
        <w:pStyle w:val="Index1"/>
        <w:tabs>
          <w:tab w:val="right" w:leader="dot" w:pos="4310"/>
        </w:tabs>
        <w:rPr>
          <w:noProof/>
        </w:rPr>
      </w:pPr>
      <w:r w:rsidRPr="00BD530E">
        <w:rPr>
          <w:bCs/>
          <w:noProof/>
        </w:rPr>
        <w:t>publications</w:t>
      </w:r>
      <w:r>
        <w:rPr>
          <w:noProof/>
        </w:rPr>
        <w:tab/>
      </w:r>
      <w:r w:rsidRPr="00BD530E">
        <w:rPr>
          <w:bCs/>
          <w:i/>
          <w:noProof/>
        </w:rPr>
        <w:t>see CORE</w:t>
      </w:r>
    </w:p>
    <w:p w14:paraId="3538B331"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R</w:t>
      </w:r>
    </w:p>
    <w:p w14:paraId="5B3F2CA6" w14:textId="77777777" w:rsidR="00D32E92" w:rsidRDefault="00D32E92">
      <w:pPr>
        <w:pStyle w:val="Index1"/>
        <w:tabs>
          <w:tab w:val="right" w:leader="dot" w:pos="4310"/>
        </w:tabs>
        <w:rPr>
          <w:noProof/>
        </w:rPr>
      </w:pPr>
      <w:r w:rsidRPr="00BD530E">
        <w:rPr>
          <w:bCs/>
          <w:noProof/>
        </w:rPr>
        <w:t>records management</w:t>
      </w:r>
      <w:r>
        <w:rPr>
          <w:noProof/>
        </w:rPr>
        <w:tab/>
      </w:r>
      <w:r w:rsidRPr="00BD530E">
        <w:rPr>
          <w:bCs/>
          <w:i/>
          <w:noProof/>
        </w:rPr>
        <w:t>see CORE</w:t>
      </w:r>
    </w:p>
    <w:p w14:paraId="21A0D1F2" w14:textId="77777777" w:rsidR="00D32E92" w:rsidRDefault="00D32E92">
      <w:pPr>
        <w:pStyle w:val="Index1"/>
        <w:tabs>
          <w:tab w:val="right" w:leader="dot" w:pos="4310"/>
        </w:tabs>
        <w:rPr>
          <w:noProof/>
        </w:rPr>
      </w:pPr>
      <w:r>
        <w:rPr>
          <w:noProof/>
        </w:rPr>
        <w:t>restoration of firearm rights</w:t>
      </w:r>
      <w:r>
        <w:rPr>
          <w:noProof/>
        </w:rPr>
        <w:tab/>
        <w:t>21</w:t>
      </w:r>
    </w:p>
    <w:p w14:paraId="31A2EB22" w14:textId="77777777" w:rsidR="00D32E92" w:rsidRDefault="00D32E92">
      <w:pPr>
        <w:pStyle w:val="Index1"/>
        <w:tabs>
          <w:tab w:val="right" w:leader="dot" w:pos="4310"/>
        </w:tabs>
        <w:rPr>
          <w:noProof/>
        </w:rPr>
      </w:pPr>
      <w:r w:rsidRPr="00BD530E">
        <w:rPr>
          <w:bCs/>
          <w:noProof/>
        </w:rPr>
        <w:t>risk management</w:t>
      </w:r>
      <w:r>
        <w:rPr>
          <w:noProof/>
        </w:rPr>
        <w:tab/>
      </w:r>
      <w:r w:rsidRPr="00BD530E">
        <w:rPr>
          <w:bCs/>
          <w:i/>
          <w:noProof/>
        </w:rPr>
        <w:t>see CORE</w:t>
      </w:r>
    </w:p>
    <w:p w14:paraId="5223565C" w14:textId="77777777" w:rsidR="00D32E92" w:rsidRDefault="00D32E92">
      <w:pPr>
        <w:pStyle w:val="Index1"/>
        <w:tabs>
          <w:tab w:val="right" w:leader="dot" w:pos="4310"/>
        </w:tabs>
        <w:rPr>
          <w:noProof/>
        </w:rPr>
      </w:pPr>
      <w:r>
        <w:rPr>
          <w:noProof/>
        </w:rPr>
        <w:t>routine procedures/juvenile records destruction</w:t>
      </w:r>
      <w:r>
        <w:rPr>
          <w:noProof/>
        </w:rPr>
        <w:tab/>
        <w:t>17</w:t>
      </w:r>
    </w:p>
    <w:p w14:paraId="30B4ED8D"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S</w:t>
      </w:r>
    </w:p>
    <w:p w14:paraId="280A03CE" w14:textId="77777777" w:rsidR="00D32E92" w:rsidRDefault="00D32E92">
      <w:pPr>
        <w:pStyle w:val="Index1"/>
        <w:tabs>
          <w:tab w:val="right" w:leader="dot" w:pos="4310"/>
        </w:tabs>
        <w:rPr>
          <w:noProof/>
        </w:rPr>
      </w:pPr>
      <w:r w:rsidRPr="00BD530E">
        <w:rPr>
          <w:bCs/>
          <w:noProof/>
        </w:rPr>
        <w:t>security</w:t>
      </w:r>
      <w:r>
        <w:rPr>
          <w:noProof/>
        </w:rPr>
        <w:tab/>
      </w:r>
      <w:r w:rsidRPr="00BD530E">
        <w:rPr>
          <w:bCs/>
          <w:i/>
          <w:noProof/>
        </w:rPr>
        <w:t>see CORE</w:t>
      </w:r>
    </w:p>
    <w:p w14:paraId="2340B78D" w14:textId="77777777" w:rsidR="00D32E92" w:rsidRDefault="00D32E92">
      <w:pPr>
        <w:pStyle w:val="Index1"/>
        <w:tabs>
          <w:tab w:val="right" w:leader="dot" w:pos="4310"/>
        </w:tabs>
        <w:rPr>
          <w:noProof/>
        </w:rPr>
      </w:pPr>
      <w:r>
        <w:rPr>
          <w:noProof/>
        </w:rPr>
        <w:t>Social Security Act Title IV-D (child support)</w:t>
      </w:r>
      <w:r>
        <w:rPr>
          <w:noProof/>
        </w:rPr>
        <w:tab/>
        <w:t>8</w:t>
      </w:r>
    </w:p>
    <w:p w14:paraId="04CE5B2B" w14:textId="77777777" w:rsidR="00D32E92" w:rsidRDefault="00D32E92">
      <w:pPr>
        <w:pStyle w:val="Index1"/>
        <w:tabs>
          <w:tab w:val="right" w:leader="dot" w:pos="4310"/>
        </w:tabs>
        <w:rPr>
          <w:noProof/>
        </w:rPr>
      </w:pPr>
      <w:r>
        <w:rPr>
          <w:noProof/>
        </w:rPr>
        <w:t>support enforcement</w:t>
      </w:r>
      <w:r>
        <w:rPr>
          <w:noProof/>
        </w:rPr>
        <w:tab/>
        <w:t>8</w:t>
      </w:r>
    </w:p>
    <w:p w14:paraId="7B8C23E9" w14:textId="77777777" w:rsidR="00D32E92" w:rsidRDefault="00D32E92">
      <w:pPr>
        <w:pStyle w:val="Index1"/>
        <w:tabs>
          <w:tab w:val="right" w:leader="dot" w:pos="4310"/>
        </w:tabs>
        <w:rPr>
          <w:noProof/>
        </w:rPr>
      </w:pPr>
      <w:r>
        <w:rPr>
          <w:noProof/>
        </w:rPr>
        <w:t>survivor advocacy case files</w:t>
      </w:r>
      <w:r>
        <w:rPr>
          <w:noProof/>
        </w:rPr>
        <w:tab/>
        <w:t>24</w:t>
      </w:r>
    </w:p>
    <w:p w14:paraId="4A4A90B0"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T</w:t>
      </w:r>
    </w:p>
    <w:p w14:paraId="299D9145" w14:textId="77777777" w:rsidR="00D32E92" w:rsidRDefault="00D32E92">
      <w:pPr>
        <w:pStyle w:val="Index1"/>
        <w:tabs>
          <w:tab w:val="right" w:leader="dot" w:pos="4310"/>
        </w:tabs>
        <w:rPr>
          <w:noProof/>
        </w:rPr>
      </w:pPr>
      <w:r w:rsidRPr="00BD530E">
        <w:rPr>
          <w:rFonts w:cstheme="minorHAnsi"/>
          <w:noProof/>
        </w:rPr>
        <w:t>T visas</w:t>
      </w:r>
      <w:r>
        <w:rPr>
          <w:noProof/>
        </w:rPr>
        <w:tab/>
        <w:t>24</w:t>
      </w:r>
    </w:p>
    <w:p w14:paraId="1CDADC09" w14:textId="77777777" w:rsidR="00D32E92" w:rsidRDefault="00D32E92">
      <w:pPr>
        <w:pStyle w:val="Index1"/>
        <w:tabs>
          <w:tab w:val="right" w:leader="dot" w:pos="4310"/>
        </w:tabs>
        <w:rPr>
          <w:noProof/>
        </w:rPr>
      </w:pPr>
      <w:r w:rsidRPr="00BD530E">
        <w:rPr>
          <w:bCs/>
          <w:noProof/>
        </w:rPr>
        <w:t>telecommunications</w:t>
      </w:r>
      <w:r>
        <w:rPr>
          <w:noProof/>
        </w:rPr>
        <w:tab/>
      </w:r>
      <w:r w:rsidRPr="00BD530E">
        <w:rPr>
          <w:bCs/>
          <w:i/>
          <w:noProof/>
        </w:rPr>
        <w:t>see CORE</w:t>
      </w:r>
      <w:r w:rsidRPr="00BD530E">
        <w:rPr>
          <w:bCs/>
          <w:noProof/>
        </w:rPr>
        <w:t xml:space="preserve"> </w:t>
      </w:r>
    </w:p>
    <w:p w14:paraId="13380230" w14:textId="77777777" w:rsidR="00D32E92" w:rsidRDefault="00D32E92">
      <w:pPr>
        <w:pStyle w:val="Index1"/>
        <w:tabs>
          <w:tab w:val="right" w:leader="dot" w:pos="4310"/>
        </w:tabs>
        <w:rPr>
          <w:noProof/>
        </w:rPr>
      </w:pPr>
      <w:r>
        <w:rPr>
          <w:noProof/>
        </w:rPr>
        <w:t>three/two strikes</w:t>
      </w:r>
    </w:p>
    <w:p w14:paraId="66B8B8C3" w14:textId="77777777" w:rsidR="00D32E92" w:rsidRDefault="00D32E92">
      <w:pPr>
        <w:pStyle w:val="Index2"/>
        <w:tabs>
          <w:tab w:val="right" w:leader="dot" w:pos="4310"/>
        </w:tabs>
        <w:rPr>
          <w:noProof/>
        </w:rPr>
      </w:pPr>
      <w:r>
        <w:rPr>
          <w:noProof/>
        </w:rPr>
        <w:t>criminal</w:t>
      </w:r>
      <w:r>
        <w:rPr>
          <w:noProof/>
        </w:rPr>
        <w:tab/>
        <w:t>9</w:t>
      </w:r>
    </w:p>
    <w:p w14:paraId="5794FC10" w14:textId="77777777" w:rsidR="00D32E92" w:rsidRDefault="00D32E92">
      <w:pPr>
        <w:pStyle w:val="Index2"/>
        <w:tabs>
          <w:tab w:val="right" w:leader="dot" w:pos="4310"/>
        </w:tabs>
        <w:rPr>
          <w:noProof/>
        </w:rPr>
      </w:pPr>
      <w:r>
        <w:rPr>
          <w:noProof/>
        </w:rPr>
        <w:t>notorious/historically significant</w:t>
      </w:r>
      <w:r>
        <w:rPr>
          <w:noProof/>
        </w:rPr>
        <w:tab/>
        <w:t>21</w:t>
      </w:r>
    </w:p>
    <w:p w14:paraId="0996C8E2" w14:textId="77777777" w:rsidR="00D32E92" w:rsidRDefault="00D32E92">
      <w:pPr>
        <w:pStyle w:val="Index1"/>
        <w:tabs>
          <w:tab w:val="right" w:leader="dot" w:pos="4310"/>
        </w:tabs>
        <w:rPr>
          <w:noProof/>
        </w:rPr>
      </w:pPr>
      <w:r w:rsidRPr="00BD530E">
        <w:rPr>
          <w:bCs/>
          <w:noProof/>
        </w:rPr>
        <w:t>timesheets</w:t>
      </w:r>
      <w:r>
        <w:rPr>
          <w:noProof/>
        </w:rPr>
        <w:tab/>
      </w:r>
      <w:r w:rsidRPr="00BD530E">
        <w:rPr>
          <w:bCs/>
          <w:i/>
          <w:noProof/>
        </w:rPr>
        <w:t>see CORE</w:t>
      </w:r>
    </w:p>
    <w:p w14:paraId="78A53C1F" w14:textId="77777777" w:rsidR="00D32E92" w:rsidRDefault="00D32E92">
      <w:pPr>
        <w:pStyle w:val="Index1"/>
        <w:tabs>
          <w:tab w:val="right" w:leader="dot" w:pos="4310"/>
        </w:tabs>
        <w:rPr>
          <w:noProof/>
        </w:rPr>
      </w:pPr>
      <w:r>
        <w:rPr>
          <w:noProof/>
        </w:rPr>
        <w:t>Title IV-D (child support)</w:t>
      </w:r>
      <w:r>
        <w:rPr>
          <w:noProof/>
        </w:rPr>
        <w:tab/>
        <w:t>8</w:t>
      </w:r>
    </w:p>
    <w:p w14:paraId="7600700A" w14:textId="77777777" w:rsidR="00D32E92" w:rsidRDefault="00D32E92">
      <w:pPr>
        <w:pStyle w:val="Index1"/>
        <w:tabs>
          <w:tab w:val="right" w:leader="dot" w:pos="4310"/>
        </w:tabs>
        <w:rPr>
          <w:noProof/>
        </w:rPr>
      </w:pPr>
      <w:r>
        <w:rPr>
          <w:noProof/>
        </w:rPr>
        <w:t>traffic infractions</w:t>
      </w:r>
      <w:r>
        <w:rPr>
          <w:noProof/>
        </w:rPr>
        <w:tab/>
        <w:t>5</w:t>
      </w:r>
    </w:p>
    <w:p w14:paraId="09D7165D" w14:textId="77777777" w:rsidR="00D32E92" w:rsidRDefault="00D32E92">
      <w:pPr>
        <w:pStyle w:val="Index1"/>
        <w:tabs>
          <w:tab w:val="right" w:leader="dot" w:pos="4310"/>
        </w:tabs>
        <w:rPr>
          <w:noProof/>
        </w:rPr>
      </w:pPr>
      <w:r w:rsidRPr="00BD530E">
        <w:rPr>
          <w:bCs/>
          <w:noProof/>
        </w:rPr>
        <w:t>training</w:t>
      </w:r>
      <w:r>
        <w:rPr>
          <w:noProof/>
        </w:rPr>
        <w:tab/>
      </w:r>
      <w:r w:rsidRPr="00BD530E">
        <w:rPr>
          <w:bCs/>
          <w:i/>
          <w:noProof/>
        </w:rPr>
        <w:t>see CORE</w:t>
      </w:r>
    </w:p>
    <w:p w14:paraId="1B81A276" w14:textId="77777777" w:rsidR="00D32E92" w:rsidRDefault="00D32E92">
      <w:pPr>
        <w:pStyle w:val="Index1"/>
        <w:tabs>
          <w:tab w:val="right" w:leader="dot" w:pos="4310"/>
        </w:tabs>
        <w:rPr>
          <w:noProof/>
        </w:rPr>
      </w:pPr>
      <w:r w:rsidRPr="00BD530E">
        <w:rPr>
          <w:bCs/>
          <w:noProof/>
        </w:rPr>
        <w:t>transitory records</w:t>
      </w:r>
      <w:r>
        <w:rPr>
          <w:noProof/>
        </w:rPr>
        <w:tab/>
      </w:r>
      <w:r w:rsidRPr="00BD530E">
        <w:rPr>
          <w:bCs/>
          <w:i/>
          <w:noProof/>
        </w:rPr>
        <w:t>see CORE</w:t>
      </w:r>
    </w:p>
    <w:p w14:paraId="574256F1" w14:textId="77777777" w:rsidR="00D32E92" w:rsidRDefault="00D32E92">
      <w:pPr>
        <w:pStyle w:val="Index1"/>
        <w:tabs>
          <w:tab w:val="right" w:leader="dot" w:pos="4310"/>
        </w:tabs>
        <w:rPr>
          <w:noProof/>
        </w:rPr>
      </w:pPr>
      <w:r w:rsidRPr="00BD530E">
        <w:rPr>
          <w:bCs/>
          <w:noProof/>
        </w:rPr>
        <w:t>travel</w:t>
      </w:r>
      <w:r>
        <w:rPr>
          <w:noProof/>
        </w:rPr>
        <w:tab/>
      </w:r>
      <w:r w:rsidRPr="00BD530E">
        <w:rPr>
          <w:bCs/>
          <w:i/>
          <w:noProof/>
        </w:rPr>
        <w:t>see CORE</w:t>
      </w:r>
    </w:p>
    <w:p w14:paraId="270E3FBB" w14:textId="77777777" w:rsidR="00D32E92" w:rsidRDefault="00D32E92">
      <w:pPr>
        <w:pStyle w:val="Index1"/>
        <w:tabs>
          <w:tab w:val="right" w:leader="dot" w:pos="4310"/>
        </w:tabs>
        <w:rPr>
          <w:noProof/>
        </w:rPr>
      </w:pPr>
      <w:r>
        <w:rPr>
          <w:noProof/>
        </w:rPr>
        <w:t>truancy case files</w:t>
      </w:r>
      <w:r>
        <w:rPr>
          <w:noProof/>
        </w:rPr>
        <w:tab/>
        <w:t>7</w:t>
      </w:r>
    </w:p>
    <w:p w14:paraId="68AFBD27"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U</w:t>
      </w:r>
    </w:p>
    <w:p w14:paraId="38F8614D" w14:textId="77777777" w:rsidR="00D32E92" w:rsidRDefault="00D32E92">
      <w:pPr>
        <w:pStyle w:val="Index1"/>
        <w:tabs>
          <w:tab w:val="right" w:leader="dot" w:pos="4310"/>
        </w:tabs>
        <w:rPr>
          <w:noProof/>
        </w:rPr>
      </w:pPr>
      <w:r w:rsidRPr="00BD530E">
        <w:rPr>
          <w:rFonts w:cstheme="minorHAnsi"/>
          <w:noProof/>
        </w:rPr>
        <w:t>U visas</w:t>
      </w:r>
      <w:r>
        <w:rPr>
          <w:noProof/>
        </w:rPr>
        <w:tab/>
        <w:t>24</w:t>
      </w:r>
    </w:p>
    <w:p w14:paraId="2BB9A289"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V</w:t>
      </w:r>
    </w:p>
    <w:p w14:paraId="0B9D3A43" w14:textId="77777777" w:rsidR="00D32E92" w:rsidRDefault="00D32E92">
      <w:pPr>
        <w:pStyle w:val="Index1"/>
        <w:tabs>
          <w:tab w:val="right" w:leader="dot" w:pos="4310"/>
        </w:tabs>
        <w:rPr>
          <w:noProof/>
        </w:rPr>
      </w:pPr>
      <w:r w:rsidRPr="00BD530E">
        <w:rPr>
          <w:bCs/>
          <w:noProof/>
        </w:rPr>
        <w:t>vehicles</w:t>
      </w:r>
      <w:r>
        <w:rPr>
          <w:noProof/>
        </w:rPr>
        <w:tab/>
      </w:r>
      <w:r w:rsidRPr="00BD530E">
        <w:rPr>
          <w:bCs/>
          <w:i/>
          <w:noProof/>
        </w:rPr>
        <w:t>see CORE</w:t>
      </w:r>
      <w:r w:rsidRPr="00BD530E">
        <w:rPr>
          <w:bCs/>
          <w:noProof/>
        </w:rPr>
        <w:t xml:space="preserve"> </w:t>
      </w:r>
    </w:p>
    <w:p w14:paraId="29D0E3AC" w14:textId="77777777" w:rsidR="00D32E92" w:rsidRDefault="00D32E92">
      <w:pPr>
        <w:pStyle w:val="Index1"/>
        <w:tabs>
          <w:tab w:val="right" w:leader="dot" w:pos="4310"/>
        </w:tabs>
        <w:rPr>
          <w:noProof/>
        </w:rPr>
      </w:pPr>
      <w:r>
        <w:rPr>
          <w:noProof/>
        </w:rPr>
        <w:t>victim advocacy case files</w:t>
      </w:r>
      <w:r>
        <w:rPr>
          <w:noProof/>
        </w:rPr>
        <w:tab/>
        <w:t>24</w:t>
      </w:r>
    </w:p>
    <w:p w14:paraId="4DBB1453" w14:textId="77777777" w:rsidR="00D32E92" w:rsidRDefault="00D32E92">
      <w:pPr>
        <w:pStyle w:val="Index1"/>
        <w:tabs>
          <w:tab w:val="right" w:leader="dot" w:pos="4310"/>
        </w:tabs>
        <w:rPr>
          <w:noProof/>
        </w:rPr>
      </w:pPr>
      <w:r w:rsidRPr="00BD530E">
        <w:rPr>
          <w:rFonts w:cstheme="minorHAnsi"/>
          <w:noProof/>
        </w:rPr>
        <w:t>victims of crime (U visas/T visas)</w:t>
      </w:r>
      <w:r>
        <w:rPr>
          <w:noProof/>
        </w:rPr>
        <w:tab/>
        <w:t>24</w:t>
      </w:r>
    </w:p>
    <w:p w14:paraId="1D07A200" w14:textId="77777777" w:rsidR="00D32E92" w:rsidRDefault="00D32E92">
      <w:pPr>
        <w:pStyle w:val="IndexHeading"/>
        <w:keepNext/>
        <w:tabs>
          <w:tab w:val="right" w:leader="dot" w:pos="4310"/>
        </w:tabs>
        <w:rPr>
          <w:rFonts w:asciiTheme="minorHAnsi" w:eastAsiaTheme="minorEastAsia" w:hAnsiTheme="minorHAnsi" w:cstheme="minorBidi"/>
          <w:b w:val="0"/>
          <w:bCs w:val="0"/>
          <w:noProof/>
        </w:rPr>
      </w:pPr>
      <w:r>
        <w:rPr>
          <w:noProof/>
        </w:rPr>
        <w:t>W</w:t>
      </w:r>
    </w:p>
    <w:p w14:paraId="48DE986A" w14:textId="77777777" w:rsidR="00D32E92" w:rsidRDefault="00D32E92">
      <w:pPr>
        <w:pStyle w:val="Index1"/>
        <w:tabs>
          <w:tab w:val="right" w:leader="dot" w:pos="4310"/>
        </w:tabs>
        <w:rPr>
          <w:noProof/>
        </w:rPr>
      </w:pPr>
      <w:r>
        <w:rPr>
          <w:noProof/>
        </w:rPr>
        <w:t>witness advocacy case files</w:t>
      </w:r>
      <w:r>
        <w:rPr>
          <w:noProof/>
        </w:rPr>
        <w:tab/>
        <w:t>24</w:t>
      </w:r>
    </w:p>
    <w:p w14:paraId="0338CE93" w14:textId="77777777" w:rsidR="00D32E92" w:rsidRDefault="00D32E92" w:rsidP="00F879B2">
      <w:pPr>
        <w:pStyle w:val="Normal16"/>
        <w:jc w:val="left"/>
        <w:rPr>
          <w:b w:val="0"/>
          <w:caps w:val="0"/>
          <w:noProof/>
          <w:sz w:val="22"/>
        </w:rPr>
        <w:sectPr w:rsidR="00D32E92" w:rsidSect="00D32E92">
          <w:type w:val="continuous"/>
          <w:pgSz w:w="15840" w:h="12240" w:orient="landscape" w:code="1"/>
          <w:pgMar w:top="1080" w:right="720" w:bottom="1080" w:left="720" w:header="1080" w:footer="720" w:gutter="0"/>
          <w:cols w:num="3" w:space="720"/>
          <w:docGrid w:linePitch="360"/>
        </w:sectPr>
      </w:pPr>
    </w:p>
    <w:p w14:paraId="2EC3AB50" w14:textId="2C6D96A4" w:rsidR="00734C37" w:rsidRDefault="002374C7" w:rsidP="00F879B2">
      <w:pPr>
        <w:pStyle w:val="Normal16"/>
        <w:jc w:val="left"/>
        <w:rPr>
          <w:i/>
        </w:rPr>
      </w:pPr>
      <w:r w:rsidRPr="00C04DC1">
        <w:fldChar w:fldCharType="end"/>
      </w:r>
    </w:p>
    <w:sectPr w:rsidR="00734C37" w:rsidSect="00D32E9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E39C" w14:textId="77777777" w:rsidR="009D4A75" w:rsidRDefault="009D4A75" w:rsidP="000D39EA">
      <w:r>
        <w:separator/>
      </w:r>
    </w:p>
    <w:p w14:paraId="13CB9A49" w14:textId="77777777" w:rsidR="009D4A75" w:rsidRDefault="009D4A75"/>
  </w:endnote>
  <w:endnote w:type="continuationSeparator" w:id="0">
    <w:p w14:paraId="394969A0" w14:textId="77777777" w:rsidR="009D4A75" w:rsidRDefault="009D4A75" w:rsidP="000D39EA">
      <w:r>
        <w:continuationSeparator/>
      </w:r>
    </w:p>
    <w:p w14:paraId="5065EC4D" w14:textId="77777777" w:rsidR="009D4A75" w:rsidRDefault="009D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392D" w:rsidRPr="00D11821" w14:paraId="3A29A484" w14:textId="77777777" w:rsidTr="003658B7">
      <w:trPr>
        <w:trHeight w:val="540"/>
        <w:jc w:val="center"/>
      </w:trPr>
      <w:tc>
        <w:tcPr>
          <w:tcW w:w="2054" w:type="dxa"/>
          <w:shd w:val="clear" w:color="auto" w:fill="FFFFFF"/>
          <w:vAlign w:val="center"/>
        </w:tcPr>
        <w:p w14:paraId="7CED0D93" w14:textId="77777777" w:rsidR="0010392D" w:rsidRPr="0066629E" w:rsidRDefault="0010392D" w:rsidP="008E3DA6">
          <w:pPr>
            <w:jc w:val="center"/>
            <w:rPr>
              <w:b/>
              <w:sz w:val="18"/>
              <w:szCs w:val="18"/>
            </w:rPr>
          </w:pPr>
        </w:p>
      </w:tc>
      <w:tc>
        <w:tcPr>
          <w:tcW w:w="2054" w:type="dxa"/>
          <w:shd w:val="clear" w:color="auto" w:fill="auto"/>
          <w:vAlign w:val="center"/>
        </w:tcPr>
        <w:p w14:paraId="2D2EBD9C" w14:textId="77777777" w:rsidR="0010392D" w:rsidRPr="00B36432" w:rsidRDefault="0010392D" w:rsidP="00E95BFC">
          <w:pPr>
            <w:jc w:val="center"/>
            <w:rPr>
              <w:b/>
              <w:color w:val="auto"/>
              <w:sz w:val="15"/>
              <w:szCs w:val="15"/>
            </w:rPr>
          </w:pPr>
        </w:p>
      </w:tc>
      <w:tc>
        <w:tcPr>
          <w:tcW w:w="2054" w:type="dxa"/>
          <w:shd w:val="clear" w:color="auto" w:fill="auto"/>
          <w:vAlign w:val="center"/>
        </w:tcPr>
        <w:p w14:paraId="752CD13A" w14:textId="77777777" w:rsidR="0010392D" w:rsidRPr="00B36432" w:rsidRDefault="0010392D" w:rsidP="00E95BFC">
          <w:pPr>
            <w:rPr>
              <w:b/>
              <w:sz w:val="15"/>
              <w:szCs w:val="15"/>
            </w:rPr>
          </w:pPr>
        </w:p>
      </w:tc>
      <w:tc>
        <w:tcPr>
          <w:tcW w:w="2054" w:type="dxa"/>
          <w:shd w:val="clear" w:color="auto" w:fill="auto"/>
          <w:vAlign w:val="center"/>
        </w:tcPr>
        <w:p w14:paraId="536389D1" w14:textId="77777777" w:rsidR="0010392D" w:rsidRPr="00B36432" w:rsidRDefault="0010392D" w:rsidP="00E95BFC">
          <w:pPr>
            <w:rPr>
              <w:b/>
              <w:sz w:val="15"/>
              <w:szCs w:val="15"/>
            </w:rPr>
          </w:pPr>
        </w:p>
      </w:tc>
      <w:tc>
        <w:tcPr>
          <w:tcW w:w="2054" w:type="dxa"/>
          <w:shd w:val="clear" w:color="auto" w:fill="auto"/>
          <w:vAlign w:val="center"/>
        </w:tcPr>
        <w:p w14:paraId="2CAAF88F" w14:textId="77777777" w:rsidR="0010392D" w:rsidRPr="00B36432" w:rsidRDefault="0010392D" w:rsidP="00E95BFC">
          <w:pPr>
            <w:rPr>
              <w:b/>
              <w:sz w:val="15"/>
              <w:szCs w:val="15"/>
            </w:rPr>
          </w:pPr>
        </w:p>
      </w:tc>
      <w:tc>
        <w:tcPr>
          <w:tcW w:w="2054" w:type="dxa"/>
          <w:shd w:val="clear" w:color="auto" w:fill="auto"/>
          <w:vAlign w:val="center"/>
        </w:tcPr>
        <w:p w14:paraId="360E536D" w14:textId="77777777" w:rsidR="0010392D" w:rsidRPr="00B36432" w:rsidRDefault="0010392D" w:rsidP="00E95BFC">
          <w:pPr>
            <w:rPr>
              <w:b/>
              <w:sz w:val="15"/>
              <w:szCs w:val="15"/>
            </w:rPr>
          </w:pPr>
        </w:p>
      </w:tc>
      <w:tc>
        <w:tcPr>
          <w:tcW w:w="2054" w:type="dxa"/>
          <w:shd w:val="clear" w:color="auto" w:fill="auto"/>
          <w:vAlign w:val="center"/>
        </w:tcPr>
        <w:p w14:paraId="5EA34F64" w14:textId="77777777" w:rsidR="0010392D" w:rsidRPr="0066629E" w:rsidRDefault="0010392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6A993916" w14:textId="77777777" w:rsidR="0010392D" w:rsidRPr="00EC464B" w:rsidRDefault="0010392D"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392D" w:rsidRPr="00D11821" w14:paraId="06A2631F" w14:textId="77777777" w:rsidTr="003658B7">
      <w:trPr>
        <w:trHeight w:val="540"/>
        <w:jc w:val="center"/>
      </w:trPr>
      <w:tc>
        <w:tcPr>
          <w:tcW w:w="2054" w:type="dxa"/>
          <w:tcBorders>
            <w:top w:val="single" w:sz="4" w:space="0" w:color="auto"/>
          </w:tcBorders>
          <w:shd w:val="clear" w:color="auto" w:fill="000000" w:themeFill="text1"/>
          <w:vAlign w:val="center"/>
        </w:tcPr>
        <w:p w14:paraId="6E863FDD" w14:textId="0F489960" w:rsidR="0010392D" w:rsidRPr="00FC4508" w:rsidRDefault="0010392D" w:rsidP="00FC4508">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ATTORNEY LEGAL REPRESENTATION</w:t>
          </w:r>
        </w:p>
      </w:tc>
      <w:tc>
        <w:tcPr>
          <w:tcW w:w="2054" w:type="dxa"/>
          <w:tcBorders>
            <w:top w:val="single" w:sz="4" w:space="0" w:color="auto"/>
          </w:tcBorders>
          <w:shd w:val="clear" w:color="auto" w:fill="auto"/>
          <w:vAlign w:val="center"/>
        </w:tcPr>
        <w:p w14:paraId="2F4CF4AD" w14:textId="77777777" w:rsidR="0010392D" w:rsidRPr="00CB2273" w:rsidRDefault="0010392D" w:rsidP="00E95BFC">
          <w:pPr>
            <w:jc w:val="center"/>
            <w:rPr>
              <w:b/>
              <w:color w:val="auto"/>
              <w:sz w:val="18"/>
              <w:szCs w:val="18"/>
            </w:rPr>
          </w:pPr>
        </w:p>
      </w:tc>
      <w:tc>
        <w:tcPr>
          <w:tcW w:w="2054" w:type="dxa"/>
          <w:tcBorders>
            <w:top w:val="single" w:sz="4" w:space="0" w:color="auto"/>
          </w:tcBorders>
          <w:shd w:val="clear" w:color="auto" w:fill="auto"/>
          <w:vAlign w:val="center"/>
        </w:tcPr>
        <w:p w14:paraId="36536033" w14:textId="77777777" w:rsidR="0010392D" w:rsidRPr="004556EB" w:rsidRDefault="0010392D" w:rsidP="00E72598">
          <w:pPr>
            <w:jc w:val="center"/>
            <w:rPr>
              <w:b/>
              <w:color w:val="FFFFFF" w:themeColor="background1"/>
              <w:sz w:val="20"/>
              <w:szCs w:val="20"/>
            </w:rPr>
          </w:pPr>
        </w:p>
      </w:tc>
      <w:tc>
        <w:tcPr>
          <w:tcW w:w="2054" w:type="dxa"/>
          <w:shd w:val="clear" w:color="auto" w:fill="auto"/>
          <w:vAlign w:val="center"/>
        </w:tcPr>
        <w:p w14:paraId="379E45B7" w14:textId="77777777" w:rsidR="0010392D" w:rsidRPr="00B36432" w:rsidRDefault="0010392D" w:rsidP="00E95BFC">
          <w:pPr>
            <w:rPr>
              <w:b/>
              <w:sz w:val="15"/>
              <w:szCs w:val="15"/>
            </w:rPr>
          </w:pPr>
        </w:p>
      </w:tc>
      <w:tc>
        <w:tcPr>
          <w:tcW w:w="2054" w:type="dxa"/>
          <w:shd w:val="clear" w:color="auto" w:fill="auto"/>
          <w:vAlign w:val="center"/>
        </w:tcPr>
        <w:p w14:paraId="4DE5585E" w14:textId="77777777" w:rsidR="0010392D" w:rsidRPr="00B36432" w:rsidRDefault="0010392D" w:rsidP="00E95BFC">
          <w:pPr>
            <w:rPr>
              <w:b/>
              <w:sz w:val="15"/>
              <w:szCs w:val="15"/>
            </w:rPr>
          </w:pPr>
        </w:p>
      </w:tc>
      <w:tc>
        <w:tcPr>
          <w:tcW w:w="2054" w:type="dxa"/>
          <w:shd w:val="clear" w:color="auto" w:fill="auto"/>
          <w:vAlign w:val="center"/>
        </w:tcPr>
        <w:p w14:paraId="727BF4A6" w14:textId="77777777" w:rsidR="0010392D" w:rsidRPr="00B36432" w:rsidRDefault="0010392D" w:rsidP="00E95BFC">
          <w:pPr>
            <w:rPr>
              <w:b/>
              <w:sz w:val="15"/>
              <w:szCs w:val="15"/>
            </w:rPr>
          </w:pPr>
        </w:p>
      </w:tc>
      <w:tc>
        <w:tcPr>
          <w:tcW w:w="2054" w:type="dxa"/>
          <w:shd w:val="clear" w:color="auto" w:fill="auto"/>
          <w:vAlign w:val="center"/>
        </w:tcPr>
        <w:p w14:paraId="186570BB" w14:textId="77777777" w:rsidR="0010392D" w:rsidRPr="0066629E" w:rsidRDefault="0010392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1EC13DAF" w14:textId="77777777" w:rsidR="0010392D" w:rsidRPr="00EC464B" w:rsidRDefault="0010392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392D" w:rsidRPr="00D11821" w14:paraId="150FAC21" w14:textId="77777777" w:rsidTr="003658B7">
      <w:trPr>
        <w:trHeight w:val="540"/>
        <w:jc w:val="center"/>
      </w:trPr>
      <w:tc>
        <w:tcPr>
          <w:tcW w:w="2054" w:type="dxa"/>
          <w:tcBorders>
            <w:top w:val="single" w:sz="4" w:space="0" w:color="auto"/>
          </w:tcBorders>
          <w:shd w:val="clear" w:color="auto" w:fill="auto"/>
          <w:vAlign w:val="center"/>
        </w:tcPr>
        <w:p w14:paraId="1234019F" w14:textId="77777777" w:rsidR="0010392D" w:rsidRPr="00FC4508" w:rsidRDefault="0010392D"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702EF16C" w14:textId="1775EAA6" w:rsidR="0010392D" w:rsidRPr="00FC4508" w:rsidRDefault="0010392D" w:rsidP="00E95BFC">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VICTIM/SURVIVOR AND WITNESS ADVOCACY</w:t>
          </w:r>
        </w:p>
      </w:tc>
      <w:tc>
        <w:tcPr>
          <w:tcW w:w="2054" w:type="dxa"/>
          <w:tcBorders>
            <w:top w:val="single" w:sz="4" w:space="0" w:color="auto"/>
          </w:tcBorders>
          <w:shd w:val="clear" w:color="auto" w:fill="auto"/>
          <w:vAlign w:val="center"/>
        </w:tcPr>
        <w:p w14:paraId="53F0B312" w14:textId="77777777" w:rsidR="0010392D" w:rsidRPr="004556EB" w:rsidRDefault="0010392D" w:rsidP="00E72598">
          <w:pPr>
            <w:jc w:val="center"/>
            <w:rPr>
              <w:b/>
              <w:color w:val="FFFFFF" w:themeColor="background1"/>
              <w:sz w:val="20"/>
              <w:szCs w:val="20"/>
            </w:rPr>
          </w:pPr>
        </w:p>
      </w:tc>
      <w:tc>
        <w:tcPr>
          <w:tcW w:w="2054" w:type="dxa"/>
          <w:shd w:val="clear" w:color="auto" w:fill="auto"/>
          <w:vAlign w:val="center"/>
        </w:tcPr>
        <w:p w14:paraId="541296AD" w14:textId="77777777" w:rsidR="0010392D" w:rsidRPr="00B36432" w:rsidRDefault="0010392D" w:rsidP="00E95BFC">
          <w:pPr>
            <w:rPr>
              <w:b/>
              <w:sz w:val="15"/>
              <w:szCs w:val="15"/>
            </w:rPr>
          </w:pPr>
        </w:p>
      </w:tc>
      <w:tc>
        <w:tcPr>
          <w:tcW w:w="2054" w:type="dxa"/>
          <w:shd w:val="clear" w:color="auto" w:fill="auto"/>
          <w:vAlign w:val="center"/>
        </w:tcPr>
        <w:p w14:paraId="682B3C38" w14:textId="77777777" w:rsidR="0010392D" w:rsidRPr="00B36432" w:rsidRDefault="0010392D" w:rsidP="00E95BFC">
          <w:pPr>
            <w:rPr>
              <w:b/>
              <w:sz w:val="15"/>
              <w:szCs w:val="15"/>
            </w:rPr>
          </w:pPr>
        </w:p>
      </w:tc>
      <w:tc>
        <w:tcPr>
          <w:tcW w:w="2054" w:type="dxa"/>
          <w:shd w:val="clear" w:color="auto" w:fill="auto"/>
          <w:vAlign w:val="center"/>
        </w:tcPr>
        <w:p w14:paraId="5DB21439" w14:textId="77777777" w:rsidR="0010392D" w:rsidRPr="00B36432" w:rsidRDefault="0010392D" w:rsidP="00E95BFC">
          <w:pPr>
            <w:rPr>
              <w:b/>
              <w:sz w:val="15"/>
              <w:szCs w:val="15"/>
            </w:rPr>
          </w:pPr>
        </w:p>
      </w:tc>
      <w:tc>
        <w:tcPr>
          <w:tcW w:w="2054" w:type="dxa"/>
          <w:shd w:val="clear" w:color="auto" w:fill="auto"/>
          <w:vAlign w:val="center"/>
        </w:tcPr>
        <w:p w14:paraId="13BEAD6B" w14:textId="77777777" w:rsidR="0010392D" w:rsidRPr="0066629E" w:rsidRDefault="0010392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154B21B1" w14:textId="50634E75" w:rsidR="0010392D" w:rsidRPr="00EC464B" w:rsidRDefault="0010392D" w:rsidP="007D4C54">
    <w:pPr>
      <w:pStyle w:val="Footer"/>
      <w:rPr>
        <w:sz w:val="4"/>
        <w:szCs w:val="4"/>
      </w:rPr>
    </w:pPr>
    <w:r>
      <w:rPr>
        <w:sz w:val="4"/>
        <w:szCs w:val="4"/>
      </w:rPr>
      <w:t>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392D" w:rsidRPr="00B36432" w14:paraId="7AC542A8" w14:textId="77777777" w:rsidTr="00C41EC1">
      <w:trPr>
        <w:trHeight w:val="540"/>
        <w:jc w:val="center"/>
      </w:trPr>
      <w:tc>
        <w:tcPr>
          <w:tcW w:w="2058" w:type="dxa"/>
          <w:tcBorders>
            <w:top w:val="single" w:sz="6" w:space="0" w:color="auto"/>
          </w:tcBorders>
          <w:shd w:val="clear" w:color="auto" w:fill="auto"/>
          <w:vAlign w:val="center"/>
        </w:tcPr>
        <w:p w14:paraId="604CBA9E" w14:textId="77777777" w:rsidR="0010392D" w:rsidRPr="00F04148" w:rsidRDefault="0010392D" w:rsidP="00F04148">
          <w:pPr>
            <w:jc w:val="center"/>
            <w:rPr>
              <w:b/>
              <w:color w:val="FFFFFF"/>
              <w:sz w:val="18"/>
              <w:szCs w:val="18"/>
            </w:rPr>
          </w:pPr>
        </w:p>
      </w:tc>
      <w:tc>
        <w:tcPr>
          <w:tcW w:w="2059" w:type="dxa"/>
          <w:tcBorders>
            <w:top w:val="single" w:sz="6" w:space="0" w:color="auto"/>
          </w:tcBorders>
          <w:shd w:val="clear" w:color="auto" w:fill="auto"/>
          <w:vAlign w:val="center"/>
        </w:tcPr>
        <w:p w14:paraId="7AA032B6" w14:textId="77777777" w:rsidR="0010392D" w:rsidRPr="0082620D" w:rsidRDefault="0010392D" w:rsidP="0082620D">
          <w:pPr>
            <w:jc w:val="center"/>
            <w:rPr>
              <w:b/>
              <w:color w:val="FFFFFF"/>
              <w:sz w:val="18"/>
              <w:szCs w:val="18"/>
            </w:rPr>
          </w:pPr>
        </w:p>
      </w:tc>
      <w:tc>
        <w:tcPr>
          <w:tcW w:w="2058" w:type="dxa"/>
          <w:tcBorders>
            <w:top w:val="single" w:sz="6" w:space="0" w:color="auto"/>
          </w:tcBorders>
          <w:shd w:val="solid" w:color="auto" w:fill="auto"/>
          <w:vAlign w:val="center"/>
        </w:tcPr>
        <w:p w14:paraId="6EC65EDC" w14:textId="59E5FF5E" w:rsidR="0010392D" w:rsidRPr="00B36432" w:rsidRDefault="0010392D" w:rsidP="00C41EC1">
          <w:pPr>
            <w:jc w:val="center"/>
            <w:rPr>
              <w:szCs w:val="22"/>
            </w:rPr>
          </w:pPr>
          <w:r w:rsidRPr="00EB5008">
            <w:rPr>
              <w:b/>
              <w:color w:val="FFFFFF"/>
              <w:sz w:val="18"/>
              <w:szCs w:val="18"/>
            </w:rPr>
            <w:t>GLOSSARY</w:t>
          </w:r>
        </w:p>
      </w:tc>
      <w:tc>
        <w:tcPr>
          <w:tcW w:w="2059" w:type="dxa"/>
          <w:tcBorders>
            <w:top w:val="single" w:sz="6" w:space="0" w:color="auto"/>
          </w:tcBorders>
          <w:shd w:val="clear" w:color="auto" w:fill="FFFFFF" w:themeFill="background1"/>
          <w:vAlign w:val="center"/>
        </w:tcPr>
        <w:p w14:paraId="4B3209BE" w14:textId="4131A9EE" w:rsidR="0010392D" w:rsidRPr="00EB5008" w:rsidRDefault="0010392D" w:rsidP="00DB13A3">
          <w:pPr>
            <w:jc w:val="center"/>
            <w:rPr>
              <w:b/>
              <w:color w:val="FFFFFF"/>
              <w:sz w:val="18"/>
              <w:szCs w:val="18"/>
            </w:rPr>
          </w:pPr>
        </w:p>
      </w:tc>
      <w:tc>
        <w:tcPr>
          <w:tcW w:w="2058" w:type="dxa"/>
          <w:tcBorders>
            <w:top w:val="single" w:sz="6" w:space="0" w:color="000000"/>
          </w:tcBorders>
          <w:shd w:val="clear" w:color="auto" w:fill="FFFFFF"/>
          <w:vAlign w:val="center"/>
        </w:tcPr>
        <w:p w14:paraId="59ACA68C" w14:textId="77777777" w:rsidR="0010392D" w:rsidRPr="00A302B9" w:rsidRDefault="0010392D" w:rsidP="00EE7625">
          <w:pPr>
            <w:jc w:val="center"/>
            <w:rPr>
              <w:b/>
              <w:color w:val="FFFFFF"/>
              <w:sz w:val="18"/>
              <w:szCs w:val="18"/>
            </w:rPr>
          </w:pPr>
        </w:p>
      </w:tc>
      <w:tc>
        <w:tcPr>
          <w:tcW w:w="2059" w:type="dxa"/>
          <w:tcBorders>
            <w:top w:val="single" w:sz="6" w:space="0" w:color="000000"/>
          </w:tcBorders>
          <w:shd w:val="clear" w:color="auto" w:fill="FFFFFF"/>
          <w:vAlign w:val="center"/>
        </w:tcPr>
        <w:p w14:paraId="4F7E319C" w14:textId="77777777" w:rsidR="0010392D" w:rsidRPr="00B36432" w:rsidRDefault="0010392D" w:rsidP="005B5F42">
          <w:pPr>
            <w:jc w:val="center"/>
            <w:rPr>
              <w:color w:val="auto"/>
              <w:szCs w:val="22"/>
            </w:rPr>
          </w:pPr>
        </w:p>
      </w:tc>
      <w:tc>
        <w:tcPr>
          <w:tcW w:w="2059" w:type="dxa"/>
          <w:shd w:val="clear" w:color="auto" w:fill="auto"/>
          <w:vAlign w:val="center"/>
        </w:tcPr>
        <w:p w14:paraId="374204F7" w14:textId="77777777" w:rsidR="0010392D" w:rsidRPr="0066629E" w:rsidRDefault="0010392D"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7C9B1972" w14:textId="77777777" w:rsidR="0010392D" w:rsidRPr="00EC464B" w:rsidRDefault="0010392D"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392D" w:rsidRPr="00B36432" w14:paraId="5A04C33D" w14:textId="77777777" w:rsidTr="00DD4339">
      <w:trPr>
        <w:trHeight w:val="540"/>
        <w:jc w:val="center"/>
      </w:trPr>
      <w:tc>
        <w:tcPr>
          <w:tcW w:w="2058" w:type="dxa"/>
          <w:tcBorders>
            <w:top w:val="single" w:sz="6" w:space="0" w:color="000000"/>
          </w:tcBorders>
          <w:shd w:val="clear" w:color="auto" w:fill="FFFFFF"/>
          <w:vAlign w:val="center"/>
        </w:tcPr>
        <w:p w14:paraId="66C86B0B" w14:textId="77777777" w:rsidR="0010392D" w:rsidRPr="00B36432" w:rsidRDefault="0010392D" w:rsidP="00EE7625">
          <w:pPr>
            <w:rPr>
              <w:szCs w:val="22"/>
            </w:rPr>
          </w:pPr>
        </w:p>
      </w:tc>
      <w:tc>
        <w:tcPr>
          <w:tcW w:w="2059" w:type="dxa"/>
          <w:shd w:val="clear" w:color="auto" w:fill="auto"/>
          <w:vAlign w:val="center"/>
        </w:tcPr>
        <w:p w14:paraId="31BF843A" w14:textId="77777777" w:rsidR="0010392D" w:rsidRPr="00B36432" w:rsidRDefault="0010392D" w:rsidP="00475CC7">
          <w:pPr>
            <w:jc w:val="center"/>
            <w:rPr>
              <w:szCs w:val="22"/>
            </w:rPr>
          </w:pPr>
        </w:p>
      </w:tc>
      <w:tc>
        <w:tcPr>
          <w:tcW w:w="2058" w:type="dxa"/>
          <w:tcBorders>
            <w:top w:val="single" w:sz="6" w:space="0" w:color="000000"/>
          </w:tcBorders>
          <w:shd w:val="clear" w:color="auto" w:fill="auto"/>
          <w:vAlign w:val="center"/>
        </w:tcPr>
        <w:p w14:paraId="1B4068E2" w14:textId="77777777" w:rsidR="0010392D" w:rsidRPr="00B36432" w:rsidRDefault="0010392D" w:rsidP="0025410E">
          <w:pPr>
            <w:jc w:val="center"/>
            <w:rPr>
              <w:szCs w:val="22"/>
            </w:rPr>
          </w:pPr>
        </w:p>
      </w:tc>
      <w:tc>
        <w:tcPr>
          <w:tcW w:w="2059" w:type="dxa"/>
          <w:tcBorders>
            <w:top w:val="single" w:sz="6" w:space="0" w:color="000000"/>
          </w:tcBorders>
          <w:shd w:val="solid" w:color="auto" w:fill="000000" w:themeFill="text1"/>
          <w:vAlign w:val="center"/>
        </w:tcPr>
        <w:p w14:paraId="2A8C2076" w14:textId="77777777" w:rsidR="0010392D" w:rsidRPr="00C65F68" w:rsidRDefault="0010392D" w:rsidP="00C41EC1">
          <w:pPr>
            <w:jc w:val="center"/>
            <w:rPr>
              <w:b/>
              <w:color w:val="FFFFFF" w:themeColor="background1"/>
              <w:sz w:val="18"/>
              <w:szCs w:val="18"/>
            </w:rPr>
          </w:pPr>
          <w:r w:rsidRPr="00C65F68">
            <w:rPr>
              <w:b/>
              <w:color w:val="FFFFFF" w:themeColor="background1"/>
              <w:sz w:val="18"/>
              <w:szCs w:val="18"/>
            </w:rPr>
            <w:t>INDEX TO:</w:t>
          </w:r>
        </w:p>
        <w:p w14:paraId="11046857" w14:textId="370B1079" w:rsidR="0010392D" w:rsidRPr="00B36432" w:rsidRDefault="0010392D" w:rsidP="00C41EC1">
          <w:pPr>
            <w:jc w:val="center"/>
            <w:rPr>
              <w:szCs w:val="22"/>
            </w:rPr>
          </w:pPr>
          <w:r>
            <w:rPr>
              <w:b/>
              <w:color w:val="FFFFFF" w:themeColor="background1"/>
              <w:sz w:val="18"/>
              <w:szCs w:val="18"/>
            </w:rPr>
            <w:t>ARCHIVAL / ESSENTIAL / DANS</w:t>
          </w:r>
        </w:p>
      </w:tc>
      <w:tc>
        <w:tcPr>
          <w:tcW w:w="2058" w:type="dxa"/>
          <w:tcBorders>
            <w:top w:val="single" w:sz="6" w:space="0" w:color="000000"/>
          </w:tcBorders>
          <w:shd w:val="clear" w:color="auto" w:fill="FFFFFF" w:themeFill="background1"/>
          <w:vAlign w:val="center"/>
        </w:tcPr>
        <w:p w14:paraId="7DFCA289" w14:textId="6287D49B" w:rsidR="0010392D" w:rsidRPr="00C65F68" w:rsidRDefault="0010392D" w:rsidP="00622B6B">
          <w:pPr>
            <w:jc w:val="center"/>
            <w:rPr>
              <w:b/>
              <w:sz w:val="18"/>
              <w:szCs w:val="18"/>
            </w:rPr>
          </w:pPr>
        </w:p>
      </w:tc>
      <w:tc>
        <w:tcPr>
          <w:tcW w:w="2059" w:type="dxa"/>
          <w:tcBorders>
            <w:top w:val="single" w:sz="6" w:space="0" w:color="auto"/>
          </w:tcBorders>
          <w:shd w:val="clear" w:color="auto" w:fill="auto"/>
          <w:vAlign w:val="center"/>
        </w:tcPr>
        <w:p w14:paraId="5FF45396" w14:textId="77777777" w:rsidR="0010392D" w:rsidRPr="00C65F68" w:rsidRDefault="0010392D" w:rsidP="00622B6B">
          <w:pPr>
            <w:jc w:val="center"/>
            <w:rPr>
              <w:b/>
              <w:color w:val="FFFFFF"/>
              <w:sz w:val="18"/>
              <w:szCs w:val="18"/>
              <w:shd w:val="clear" w:color="auto" w:fill="000000"/>
            </w:rPr>
          </w:pPr>
        </w:p>
      </w:tc>
      <w:tc>
        <w:tcPr>
          <w:tcW w:w="2059" w:type="dxa"/>
          <w:shd w:val="clear" w:color="auto" w:fill="auto"/>
          <w:vAlign w:val="center"/>
        </w:tcPr>
        <w:p w14:paraId="3B377809" w14:textId="77777777" w:rsidR="0010392D" w:rsidRPr="00A675DA" w:rsidRDefault="0010392D"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03C2F06D" w14:textId="77777777" w:rsidR="0010392D" w:rsidRPr="00EC464B" w:rsidRDefault="0010392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392D" w:rsidRPr="00B36432" w14:paraId="37B1BBDE" w14:textId="77777777" w:rsidTr="00DD4339">
      <w:trPr>
        <w:trHeight w:val="540"/>
        <w:jc w:val="center"/>
      </w:trPr>
      <w:tc>
        <w:tcPr>
          <w:tcW w:w="2058" w:type="dxa"/>
          <w:tcBorders>
            <w:top w:val="single" w:sz="6" w:space="0" w:color="000000"/>
          </w:tcBorders>
          <w:shd w:val="clear" w:color="auto" w:fill="FFFFFF"/>
          <w:vAlign w:val="center"/>
        </w:tcPr>
        <w:p w14:paraId="34BA2DDC" w14:textId="77777777" w:rsidR="0010392D" w:rsidRPr="00B36432" w:rsidRDefault="0010392D" w:rsidP="00EE7625">
          <w:pPr>
            <w:rPr>
              <w:szCs w:val="22"/>
            </w:rPr>
          </w:pPr>
        </w:p>
      </w:tc>
      <w:tc>
        <w:tcPr>
          <w:tcW w:w="2059" w:type="dxa"/>
          <w:shd w:val="clear" w:color="auto" w:fill="auto"/>
          <w:vAlign w:val="center"/>
        </w:tcPr>
        <w:p w14:paraId="657E0ED0" w14:textId="77777777" w:rsidR="0010392D" w:rsidRPr="00B36432" w:rsidRDefault="0010392D" w:rsidP="00475CC7">
          <w:pPr>
            <w:jc w:val="center"/>
            <w:rPr>
              <w:szCs w:val="22"/>
            </w:rPr>
          </w:pPr>
        </w:p>
      </w:tc>
      <w:tc>
        <w:tcPr>
          <w:tcW w:w="2058" w:type="dxa"/>
          <w:tcBorders>
            <w:top w:val="single" w:sz="6" w:space="0" w:color="000000"/>
          </w:tcBorders>
          <w:shd w:val="clear" w:color="auto" w:fill="auto"/>
          <w:vAlign w:val="center"/>
        </w:tcPr>
        <w:p w14:paraId="300B1CC0" w14:textId="77777777" w:rsidR="0010392D" w:rsidRPr="00B36432" w:rsidRDefault="0010392D" w:rsidP="0025410E">
          <w:pPr>
            <w:jc w:val="center"/>
            <w:rPr>
              <w:szCs w:val="22"/>
            </w:rPr>
          </w:pPr>
        </w:p>
      </w:tc>
      <w:tc>
        <w:tcPr>
          <w:tcW w:w="2059" w:type="dxa"/>
          <w:tcBorders>
            <w:top w:val="single" w:sz="6" w:space="0" w:color="000000"/>
          </w:tcBorders>
          <w:shd w:val="clear" w:color="auto" w:fill="FFFFFF"/>
          <w:vAlign w:val="center"/>
        </w:tcPr>
        <w:p w14:paraId="355ACDC3" w14:textId="77777777" w:rsidR="0010392D" w:rsidRPr="00B36432" w:rsidRDefault="0010392D" w:rsidP="00EE7625">
          <w:pPr>
            <w:jc w:val="center"/>
            <w:rPr>
              <w:szCs w:val="22"/>
            </w:rPr>
          </w:pPr>
        </w:p>
      </w:tc>
      <w:tc>
        <w:tcPr>
          <w:tcW w:w="2058" w:type="dxa"/>
          <w:tcBorders>
            <w:top w:val="single" w:sz="6" w:space="0" w:color="000000"/>
          </w:tcBorders>
          <w:shd w:val="clear" w:color="auto" w:fill="000000" w:themeFill="text1"/>
          <w:vAlign w:val="center"/>
        </w:tcPr>
        <w:p w14:paraId="64665DB1" w14:textId="77777777" w:rsidR="0010392D" w:rsidRPr="00976836" w:rsidRDefault="0010392D" w:rsidP="00C41EC1">
          <w:pPr>
            <w:jc w:val="center"/>
            <w:rPr>
              <w:b/>
              <w:color w:val="FFFFFF" w:themeColor="background1"/>
              <w:sz w:val="18"/>
              <w:szCs w:val="18"/>
            </w:rPr>
          </w:pPr>
          <w:r w:rsidRPr="00976836">
            <w:rPr>
              <w:b/>
              <w:color w:val="FFFFFF" w:themeColor="background1"/>
              <w:sz w:val="18"/>
              <w:szCs w:val="18"/>
            </w:rPr>
            <w:t>INDEX TO:</w:t>
          </w:r>
        </w:p>
        <w:p w14:paraId="77948DC6" w14:textId="46253FEB" w:rsidR="0010392D" w:rsidRPr="00C65F68" w:rsidRDefault="0010392D" w:rsidP="00C41EC1">
          <w:pPr>
            <w:jc w:val="center"/>
            <w:rPr>
              <w:b/>
              <w:sz w:val="18"/>
              <w:szCs w:val="18"/>
            </w:rPr>
          </w:pPr>
          <w:r w:rsidRPr="00976836">
            <w:rPr>
              <w:b/>
              <w:color w:val="FFFFFF" w:themeColor="background1"/>
              <w:sz w:val="18"/>
              <w:szCs w:val="18"/>
            </w:rPr>
            <w:t>ESSENTIAL RECORDS</w:t>
          </w:r>
        </w:p>
      </w:tc>
      <w:tc>
        <w:tcPr>
          <w:tcW w:w="2059" w:type="dxa"/>
          <w:tcBorders>
            <w:top w:val="single" w:sz="6" w:space="0" w:color="auto"/>
          </w:tcBorders>
          <w:shd w:val="clear" w:color="auto" w:fill="FFFFFF" w:themeFill="background1"/>
          <w:vAlign w:val="center"/>
        </w:tcPr>
        <w:p w14:paraId="111B4395" w14:textId="405666F2" w:rsidR="0010392D" w:rsidRPr="00976836" w:rsidRDefault="0010392D" w:rsidP="00622B6B">
          <w:pPr>
            <w:jc w:val="center"/>
            <w:rPr>
              <w:b/>
              <w:color w:val="FFFFFF" w:themeColor="background1"/>
              <w:sz w:val="18"/>
              <w:szCs w:val="18"/>
            </w:rPr>
          </w:pPr>
        </w:p>
      </w:tc>
      <w:tc>
        <w:tcPr>
          <w:tcW w:w="2059" w:type="dxa"/>
          <w:shd w:val="clear" w:color="auto" w:fill="auto"/>
          <w:vAlign w:val="center"/>
        </w:tcPr>
        <w:p w14:paraId="5DFC6B6A" w14:textId="77777777" w:rsidR="0010392D" w:rsidRPr="00A675DA" w:rsidRDefault="0010392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3880FEE1" w14:textId="77777777" w:rsidR="0010392D" w:rsidRPr="00EC464B" w:rsidRDefault="0010392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392D" w:rsidRPr="00B36432" w14:paraId="058F6E11" w14:textId="77777777" w:rsidTr="00C41EC1">
      <w:trPr>
        <w:trHeight w:val="540"/>
        <w:jc w:val="center"/>
      </w:trPr>
      <w:tc>
        <w:tcPr>
          <w:tcW w:w="2058" w:type="dxa"/>
          <w:tcBorders>
            <w:top w:val="single" w:sz="6" w:space="0" w:color="000000"/>
          </w:tcBorders>
          <w:shd w:val="clear" w:color="auto" w:fill="FFFFFF" w:themeFill="background1"/>
          <w:vAlign w:val="center"/>
        </w:tcPr>
        <w:p w14:paraId="3A220F81" w14:textId="1D347EC5" w:rsidR="0010392D" w:rsidRPr="00976836" w:rsidRDefault="0010392D" w:rsidP="00976836">
          <w:pPr>
            <w:jc w:val="center"/>
            <w:rPr>
              <w:b/>
              <w:color w:val="FFFFFF"/>
              <w:sz w:val="18"/>
              <w:szCs w:val="18"/>
            </w:rPr>
          </w:pPr>
        </w:p>
      </w:tc>
      <w:tc>
        <w:tcPr>
          <w:tcW w:w="2059" w:type="dxa"/>
          <w:tcBorders>
            <w:top w:val="single" w:sz="6" w:space="0" w:color="auto"/>
          </w:tcBorders>
          <w:shd w:val="clear" w:color="auto" w:fill="auto"/>
          <w:vAlign w:val="center"/>
        </w:tcPr>
        <w:p w14:paraId="47B98FDF" w14:textId="77777777" w:rsidR="0010392D" w:rsidRPr="00B36432" w:rsidRDefault="0010392D" w:rsidP="004556EB">
          <w:pPr>
            <w:jc w:val="center"/>
            <w:rPr>
              <w:szCs w:val="22"/>
            </w:rPr>
          </w:pPr>
        </w:p>
      </w:tc>
      <w:tc>
        <w:tcPr>
          <w:tcW w:w="2058" w:type="dxa"/>
          <w:tcBorders>
            <w:top w:val="single" w:sz="6" w:space="0" w:color="000000"/>
          </w:tcBorders>
          <w:shd w:val="clear" w:color="auto" w:fill="auto"/>
          <w:vAlign w:val="center"/>
        </w:tcPr>
        <w:p w14:paraId="34D126D8" w14:textId="77777777" w:rsidR="0010392D" w:rsidRPr="00AE1D63" w:rsidRDefault="0010392D"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6CBF539" w14:textId="77777777" w:rsidR="0010392D" w:rsidRPr="00A61A95" w:rsidRDefault="0010392D" w:rsidP="00EE7625">
          <w:pPr>
            <w:jc w:val="center"/>
            <w:rPr>
              <w:b/>
              <w:color w:val="FFFFFF"/>
              <w:sz w:val="18"/>
              <w:szCs w:val="18"/>
            </w:rPr>
          </w:pPr>
        </w:p>
      </w:tc>
      <w:tc>
        <w:tcPr>
          <w:tcW w:w="2058" w:type="dxa"/>
          <w:tcBorders>
            <w:top w:val="single" w:sz="6" w:space="0" w:color="000000"/>
          </w:tcBorders>
          <w:shd w:val="clear" w:color="auto" w:fill="FFFFFF"/>
          <w:vAlign w:val="center"/>
        </w:tcPr>
        <w:p w14:paraId="698B73DB" w14:textId="77777777" w:rsidR="0010392D" w:rsidRPr="007A224C" w:rsidRDefault="0010392D" w:rsidP="00EE7625">
          <w:pPr>
            <w:jc w:val="center"/>
            <w:rPr>
              <w:b/>
              <w:color w:val="FFFFFF"/>
              <w:sz w:val="18"/>
              <w:szCs w:val="18"/>
              <w:shd w:val="clear" w:color="auto" w:fill="000000"/>
            </w:rPr>
          </w:pPr>
        </w:p>
      </w:tc>
      <w:tc>
        <w:tcPr>
          <w:tcW w:w="2059" w:type="dxa"/>
          <w:tcBorders>
            <w:top w:val="single" w:sz="6" w:space="0" w:color="auto"/>
          </w:tcBorders>
          <w:shd w:val="clear" w:color="auto" w:fill="000000" w:themeFill="text1"/>
          <w:vAlign w:val="center"/>
        </w:tcPr>
        <w:p w14:paraId="04C98D7A" w14:textId="77777777" w:rsidR="0010392D" w:rsidRPr="00976836" w:rsidRDefault="0010392D" w:rsidP="00C41EC1">
          <w:pPr>
            <w:jc w:val="center"/>
            <w:rPr>
              <w:b/>
              <w:color w:val="FFFFFF"/>
              <w:sz w:val="18"/>
              <w:szCs w:val="18"/>
            </w:rPr>
          </w:pPr>
          <w:r w:rsidRPr="00976836">
            <w:rPr>
              <w:b/>
              <w:color w:val="FFFFFF"/>
              <w:sz w:val="18"/>
              <w:szCs w:val="18"/>
            </w:rPr>
            <w:t>INDEX TO:</w:t>
          </w:r>
        </w:p>
        <w:p w14:paraId="25E884D5" w14:textId="43453BD7" w:rsidR="0010392D" w:rsidRPr="00B36432" w:rsidRDefault="0010392D" w:rsidP="00C41EC1">
          <w:pPr>
            <w:jc w:val="center"/>
            <w:rPr>
              <w:color w:val="auto"/>
              <w:szCs w:val="22"/>
            </w:rPr>
          </w:pPr>
          <w:r w:rsidRPr="00976836">
            <w:rPr>
              <w:b/>
              <w:color w:val="FFFFFF"/>
              <w:sz w:val="18"/>
              <w:szCs w:val="18"/>
            </w:rPr>
            <w:t>DANS</w:t>
          </w:r>
        </w:p>
      </w:tc>
      <w:tc>
        <w:tcPr>
          <w:tcW w:w="2059" w:type="dxa"/>
          <w:shd w:val="clear" w:color="auto" w:fill="auto"/>
          <w:vAlign w:val="center"/>
        </w:tcPr>
        <w:p w14:paraId="643CA4E9" w14:textId="77777777" w:rsidR="0010392D" w:rsidRPr="00A675DA" w:rsidRDefault="0010392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6A7E3978" w14:textId="77777777" w:rsidR="0010392D" w:rsidRPr="00EC464B" w:rsidRDefault="0010392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392D" w:rsidRPr="00B36432" w14:paraId="62B78CA5" w14:textId="77777777" w:rsidTr="00FA3E54">
      <w:trPr>
        <w:trHeight w:val="540"/>
        <w:jc w:val="center"/>
      </w:trPr>
      <w:tc>
        <w:tcPr>
          <w:tcW w:w="2058" w:type="dxa"/>
          <w:tcBorders>
            <w:top w:val="single" w:sz="6" w:space="0" w:color="000000"/>
          </w:tcBorders>
          <w:shd w:val="clear" w:color="auto" w:fill="auto"/>
          <w:vAlign w:val="center"/>
        </w:tcPr>
        <w:p w14:paraId="6329106B" w14:textId="70563759" w:rsidR="0010392D" w:rsidRPr="00B36432" w:rsidRDefault="0010392D" w:rsidP="00DD4339">
          <w:pPr>
            <w:jc w:val="center"/>
            <w:rPr>
              <w:szCs w:val="22"/>
            </w:rPr>
          </w:pPr>
        </w:p>
      </w:tc>
      <w:tc>
        <w:tcPr>
          <w:tcW w:w="2059" w:type="dxa"/>
          <w:tcBorders>
            <w:top w:val="single" w:sz="6" w:space="0" w:color="auto"/>
          </w:tcBorders>
          <w:shd w:val="clear" w:color="auto" w:fill="FFFFFF" w:themeFill="background1"/>
          <w:vAlign w:val="center"/>
        </w:tcPr>
        <w:p w14:paraId="5B5F34DB" w14:textId="4CD995F3" w:rsidR="0010392D" w:rsidRPr="00976836" w:rsidRDefault="0010392D" w:rsidP="00976836">
          <w:pPr>
            <w:jc w:val="center"/>
            <w:rPr>
              <w:b/>
              <w:color w:val="FFFFFF"/>
              <w:sz w:val="18"/>
              <w:szCs w:val="18"/>
            </w:rPr>
          </w:pPr>
        </w:p>
      </w:tc>
      <w:tc>
        <w:tcPr>
          <w:tcW w:w="2058" w:type="dxa"/>
          <w:tcBorders>
            <w:top w:val="single" w:sz="6" w:space="0" w:color="000000"/>
          </w:tcBorders>
          <w:shd w:val="clear" w:color="auto" w:fill="auto"/>
          <w:vAlign w:val="center"/>
        </w:tcPr>
        <w:p w14:paraId="6E7B98D6" w14:textId="77777777" w:rsidR="0010392D" w:rsidRPr="00AE1D63" w:rsidRDefault="0010392D"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16A33D6F" w14:textId="77777777" w:rsidR="0010392D" w:rsidRPr="00B36432" w:rsidRDefault="0010392D" w:rsidP="000977DE">
          <w:pPr>
            <w:jc w:val="center"/>
            <w:rPr>
              <w:szCs w:val="22"/>
            </w:rPr>
          </w:pPr>
        </w:p>
      </w:tc>
      <w:tc>
        <w:tcPr>
          <w:tcW w:w="2058" w:type="dxa"/>
          <w:tcBorders>
            <w:top w:val="single" w:sz="6" w:space="0" w:color="000000"/>
          </w:tcBorders>
          <w:shd w:val="clear" w:color="auto" w:fill="000000" w:themeFill="text1"/>
          <w:vAlign w:val="center"/>
        </w:tcPr>
        <w:p w14:paraId="36963FB4" w14:textId="77777777" w:rsidR="0010392D" w:rsidRDefault="0010392D" w:rsidP="00FA3E54">
          <w:pPr>
            <w:jc w:val="center"/>
            <w:rPr>
              <w:b/>
              <w:color w:val="FFFFFF"/>
              <w:sz w:val="18"/>
              <w:szCs w:val="18"/>
            </w:rPr>
          </w:pPr>
          <w:r>
            <w:rPr>
              <w:b/>
              <w:color w:val="FFFFFF"/>
              <w:sz w:val="18"/>
              <w:szCs w:val="18"/>
            </w:rPr>
            <w:t>INDEX TO:</w:t>
          </w:r>
        </w:p>
        <w:p w14:paraId="0F789030" w14:textId="3D16A54C" w:rsidR="0010392D" w:rsidRPr="00A61A95" w:rsidRDefault="0010392D" w:rsidP="00FA3E54">
          <w:pPr>
            <w:jc w:val="center"/>
            <w:rPr>
              <w:b/>
              <w:color w:val="FFFFFF"/>
              <w:sz w:val="18"/>
              <w:szCs w:val="18"/>
            </w:rPr>
          </w:pPr>
          <w:r>
            <w:rPr>
              <w:b/>
              <w:color w:val="FFFFFF"/>
              <w:sz w:val="18"/>
              <w:szCs w:val="18"/>
            </w:rPr>
            <w:t>SUBJECTS</w:t>
          </w:r>
        </w:p>
      </w:tc>
      <w:tc>
        <w:tcPr>
          <w:tcW w:w="2059" w:type="dxa"/>
          <w:shd w:val="clear" w:color="auto" w:fill="auto"/>
          <w:vAlign w:val="center"/>
        </w:tcPr>
        <w:p w14:paraId="1F403225" w14:textId="77777777" w:rsidR="0010392D" w:rsidRPr="00B36432" w:rsidRDefault="0010392D" w:rsidP="000977DE">
          <w:pPr>
            <w:jc w:val="center"/>
            <w:rPr>
              <w:color w:val="auto"/>
              <w:szCs w:val="22"/>
            </w:rPr>
          </w:pPr>
        </w:p>
      </w:tc>
      <w:tc>
        <w:tcPr>
          <w:tcW w:w="2059" w:type="dxa"/>
          <w:shd w:val="clear" w:color="auto" w:fill="auto"/>
          <w:vAlign w:val="center"/>
        </w:tcPr>
        <w:p w14:paraId="7CD06B76" w14:textId="77777777" w:rsidR="0010392D" w:rsidRPr="00A675DA" w:rsidRDefault="0010392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369B7CAB" w14:textId="77777777" w:rsidR="0010392D" w:rsidRPr="00EC464B" w:rsidRDefault="0010392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0102" w14:textId="77777777" w:rsidR="009D4A75" w:rsidRDefault="009D4A75" w:rsidP="000D39EA">
      <w:r>
        <w:separator/>
      </w:r>
    </w:p>
    <w:p w14:paraId="79E66D02" w14:textId="77777777" w:rsidR="009D4A75" w:rsidRDefault="009D4A75"/>
  </w:footnote>
  <w:footnote w:type="continuationSeparator" w:id="0">
    <w:p w14:paraId="105865B6" w14:textId="77777777" w:rsidR="009D4A75" w:rsidRDefault="009D4A75" w:rsidP="000D39EA">
      <w:r>
        <w:continuationSeparator/>
      </w:r>
    </w:p>
    <w:p w14:paraId="2A42A846" w14:textId="77777777" w:rsidR="009D4A75" w:rsidRDefault="009D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10392D" w:rsidRPr="00B36432" w14:paraId="0947BC44" w14:textId="77777777" w:rsidTr="00D10982">
      <w:trPr>
        <w:jc w:val="center"/>
      </w:trPr>
      <w:tc>
        <w:tcPr>
          <w:tcW w:w="3240" w:type="dxa"/>
          <w:vAlign w:val="bottom"/>
        </w:tcPr>
        <w:p w14:paraId="142A3F02" w14:textId="77777777" w:rsidR="0010392D" w:rsidRPr="00BD74D5" w:rsidRDefault="0010392D" w:rsidP="00913427">
          <w:pPr>
            <w:pStyle w:val="Header"/>
          </w:pPr>
          <w:r w:rsidRPr="00BD74D5">
            <w:rPr>
              <w:noProof/>
            </w:rPr>
            <w:drawing>
              <wp:anchor distT="0" distB="0" distL="114300" distR="114300" simplePos="0" relativeHeight="251658240" behindDoc="1" locked="0" layoutInCell="1" allowOverlap="1" wp14:anchorId="0FA88D63" wp14:editId="5044BC72">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33BFEF44" w14:textId="0659D4F3" w:rsidR="0010392D" w:rsidRPr="004C13B0" w:rsidRDefault="0010392D"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54ADEBD" w14:textId="13A7B58B" w:rsidR="0010392D" w:rsidRDefault="0010392D" w:rsidP="00D10982">
          <w:pPr>
            <w:pStyle w:val="Header"/>
            <w:tabs>
              <w:tab w:val="clear" w:pos="4680"/>
              <w:tab w:val="clear" w:pos="9360"/>
              <w:tab w:val="right" w:pos="13230"/>
            </w:tabs>
            <w:jc w:val="right"/>
            <w:rPr>
              <w:b/>
              <w:i/>
              <w:szCs w:val="22"/>
            </w:rPr>
          </w:pPr>
          <w:r w:rsidRPr="00803C15">
            <w:rPr>
              <w:b/>
              <w:i/>
              <w:color w:val="000000" w:themeColor="text1"/>
              <w:sz w:val="24"/>
              <w:szCs w:val="24"/>
            </w:rPr>
            <w:t>Prosecuting Attorney</w:t>
          </w:r>
          <w:r w:rsidR="00002883">
            <w:rPr>
              <w:b/>
              <w:i/>
              <w:color w:val="000000" w:themeColor="text1"/>
              <w:sz w:val="24"/>
              <w:szCs w:val="24"/>
            </w:rPr>
            <w:t>s</w:t>
          </w:r>
          <w:r w:rsidRPr="00803C15">
            <w:rPr>
              <w:b/>
              <w:i/>
              <w:color w:val="000000" w:themeColor="text1"/>
              <w:sz w:val="24"/>
              <w:szCs w:val="24"/>
            </w:rPr>
            <w:t xml:space="preserve"> </w:t>
          </w:r>
          <w:r w:rsidRPr="004A1959">
            <w:rPr>
              <w:b/>
              <w:i/>
              <w:sz w:val="24"/>
              <w:szCs w:val="24"/>
            </w:rPr>
            <w:t>Records Retention Schedule</w:t>
          </w:r>
        </w:p>
        <w:p w14:paraId="044FED1A" w14:textId="7BAC6128" w:rsidR="0010392D" w:rsidRPr="003D7DEB" w:rsidRDefault="0010392D" w:rsidP="00D10982">
          <w:pPr>
            <w:pStyle w:val="Header"/>
            <w:tabs>
              <w:tab w:val="clear" w:pos="4680"/>
              <w:tab w:val="clear" w:pos="9360"/>
              <w:tab w:val="right" w:pos="13230"/>
            </w:tabs>
            <w:jc w:val="right"/>
            <w:rPr>
              <w:b/>
              <w:i/>
              <w:color w:val="auto"/>
              <w:szCs w:val="22"/>
            </w:rPr>
          </w:pPr>
          <w:r w:rsidRPr="003E51EE">
            <w:rPr>
              <w:b/>
              <w:i/>
              <w:color w:val="000000" w:themeColor="text1"/>
              <w:szCs w:val="22"/>
            </w:rPr>
            <w:t>Version 2.</w:t>
          </w:r>
          <w:r w:rsidR="00002883">
            <w:rPr>
              <w:b/>
              <w:i/>
              <w:color w:val="000000" w:themeColor="text1"/>
              <w:szCs w:val="22"/>
            </w:rPr>
            <w:t>2</w:t>
          </w:r>
          <w:r w:rsidRPr="003E51EE">
            <w:rPr>
              <w:b/>
              <w:i/>
              <w:color w:val="000000" w:themeColor="text1"/>
              <w:szCs w:val="22"/>
            </w:rPr>
            <w:t xml:space="preserve"> (</w:t>
          </w:r>
          <w:r w:rsidR="00E15520">
            <w:rPr>
              <w:b/>
              <w:i/>
              <w:color w:val="000000" w:themeColor="text1"/>
              <w:szCs w:val="22"/>
            </w:rPr>
            <w:t>August</w:t>
          </w:r>
          <w:r w:rsidR="005324A7">
            <w:rPr>
              <w:b/>
              <w:i/>
              <w:color w:val="000000" w:themeColor="text1"/>
              <w:szCs w:val="22"/>
            </w:rPr>
            <w:t xml:space="preserve"> 2024</w:t>
          </w:r>
          <w:r w:rsidRPr="003E51EE">
            <w:rPr>
              <w:b/>
              <w:i/>
              <w:color w:val="000000" w:themeColor="text1"/>
              <w:szCs w:val="22"/>
            </w:rPr>
            <w:t>)</w:t>
          </w:r>
        </w:p>
      </w:tc>
    </w:tr>
  </w:tbl>
  <w:p w14:paraId="200E2A90" w14:textId="77777777" w:rsidR="0010392D" w:rsidRPr="00C82FD6" w:rsidRDefault="0010392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3479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32D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8AE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54C8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B6CD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2D2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E26B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68F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CD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829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9E2AD1"/>
    <w:multiLevelType w:val="multilevel"/>
    <w:tmpl w:val="D18A343E"/>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B5C91"/>
    <w:multiLevelType w:val="hybridMultilevel"/>
    <w:tmpl w:val="F21E03C2"/>
    <w:lvl w:ilvl="0" w:tplc="71100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F6945"/>
    <w:multiLevelType w:val="hybridMultilevel"/>
    <w:tmpl w:val="44F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6259952">
    <w:abstractNumId w:val="12"/>
  </w:num>
  <w:num w:numId="2" w16cid:durableId="1203251223">
    <w:abstractNumId w:val="13"/>
  </w:num>
  <w:num w:numId="3" w16cid:durableId="400173703">
    <w:abstractNumId w:val="27"/>
  </w:num>
  <w:num w:numId="4" w16cid:durableId="543375107">
    <w:abstractNumId w:val="11"/>
  </w:num>
  <w:num w:numId="5" w16cid:durableId="132872746">
    <w:abstractNumId w:val="15"/>
  </w:num>
  <w:num w:numId="6" w16cid:durableId="1109348273">
    <w:abstractNumId w:val="28"/>
  </w:num>
  <w:num w:numId="7" w16cid:durableId="1532571798">
    <w:abstractNumId w:val="22"/>
  </w:num>
  <w:num w:numId="8" w16cid:durableId="45878420">
    <w:abstractNumId w:val="18"/>
  </w:num>
  <w:num w:numId="9" w16cid:durableId="1215317576">
    <w:abstractNumId w:val="17"/>
  </w:num>
  <w:num w:numId="10" w16cid:durableId="488909490">
    <w:abstractNumId w:val="12"/>
  </w:num>
  <w:num w:numId="11" w16cid:durableId="1036320845">
    <w:abstractNumId w:val="10"/>
  </w:num>
  <w:num w:numId="12" w16cid:durableId="480539636">
    <w:abstractNumId w:val="26"/>
  </w:num>
  <w:num w:numId="13" w16cid:durableId="1691174502">
    <w:abstractNumId w:val="25"/>
  </w:num>
  <w:num w:numId="14" w16cid:durableId="1383209587">
    <w:abstractNumId w:val="16"/>
  </w:num>
  <w:num w:numId="15" w16cid:durableId="1901942635">
    <w:abstractNumId w:val="20"/>
  </w:num>
  <w:num w:numId="16" w16cid:durableId="1080565259">
    <w:abstractNumId w:val="19"/>
  </w:num>
  <w:num w:numId="17" w16cid:durableId="2015768283">
    <w:abstractNumId w:val="23"/>
  </w:num>
  <w:num w:numId="18" w16cid:durableId="1540626782">
    <w:abstractNumId w:val="24"/>
  </w:num>
  <w:num w:numId="19" w16cid:durableId="1649019230">
    <w:abstractNumId w:val="14"/>
  </w:num>
  <w:num w:numId="20" w16cid:durableId="2098821870">
    <w:abstractNumId w:val="12"/>
  </w:num>
  <w:num w:numId="21" w16cid:durableId="366680834">
    <w:abstractNumId w:val="12"/>
  </w:num>
  <w:num w:numId="22" w16cid:durableId="612634988">
    <w:abstractNumId w:val="9"/>
  </w:num>
  <w:num w:numId="23" w16cid:durableId="2021932468">
    <w:abstractNumId w:val="7"/>
  </w:num>
  <w:num w:numId="24" w16cid:durableId="756950585">
    <w:abstractNumId w:val="6"/>
  </w:num>
  <w:num w:numId="25" w16cid:durableId="1676033820">
    <w:abstractNumId w:val="5"/>
  </w:num>
  <w:num w:numId="26" w16cid:durableId="877008129">
    <w:abstractNumId w:val="4"/>
  </w:num>
  <w:num w:numId="27" w16cid:durableId="1419474315">
    <w:abstractNumId w:val="8"/>
  </w:num>
  <w:num w:numId="28" w16cid:durableId="2128699708">
    <w:abstractNumId w:val="3"/>
  </w:num>
  <w:num w:numId="29" w16cid:durableId="1138260344">
    <w:abstractNumId w:val="2"/>
  </w:num>
  <w:num w:numId="30" w16cid:durableId="458573520">
    <w:abstractNumId w:val="1"/>
  </w:num>
  <w:num w:numId="31" w16cid:durableId="1254120918">
    <w:abstractNumId w:val="0"/>
  </w:num>
  <w:num w:numId="32" w16cid:durableId="196885757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2883"/>
    <w:rsid w:val="000054EB"/>
    <w:rsid w:val="00011A02"/>
    <w:rsid w:val="00013796"/>
    <w:rsid w:val="00017524"/>
    <w:rsid w:val="00017639"/>
    <w:rsid w:val="00017655"/>
    <w:rsid w:val="0002007A"/>
    <w:rsid w:val="0002102F"/>
    <w:rsid w:val="00022848"/>
    <w:rsid w:val="00023847"/>
    <w:rsid w:val="00023B3E"/>
    <w:rsid w:val="00023D50"/>
    <w:rsid w:val="00026093"/>
    <w:rsid w:val="00031F8C"/>
    <w:rsid w:val="00032616"/>
    <w:rsid w:val="00033025"/>
    <w:rsid w:val="000337F4"/>
    <w:rsid w:val="00035F6E"/>
    <w:rsid w:val="000408DC"/>
    <w:rsid w:val="00040C17"/>
    <w:rsid w:val="00042D95"/>
    <w:rsid w:val="00043992"/>
    <w:rsid w:val="00044509"/>
    <w:rsid w:val="000456E4"/>
    <w:rsid w:val="00046960"/>
    <w:rsid w:val="00047445"/>
    <w:rsid w:val="00047C53"/>
    <w:rsid w:val="000555B1"/>
    <w:rsid w:val="00060BD3"/>
    <w:rsid w:val="00062315"/>
    <w:rsid w:val="0006547F"/>
    <w:rsid w:val="00067F23"/>
    <w:rsid w:val="00070259"/>
    <w:rsid w:val="000714CE"/>
    <w:rsid w:val="0007220D"/>
    <w:rsid w:val="0007468C"/>
    <w:rsid w:val="000772D7"/>
    <w:rsid w:val="00081D5D"/>
    <w:rsid w:val="0008409F"/>
    <w:rsid w:val="00084596"/>
    <w:rsid w:val="000901C8"/>
    <w:rsid w:val="00090A02"/>
    <w:rsid w:val="00091E77"/>
    <w:rsid w:val="00097592"/>
    <w:rsid w:val="0009766F"/>
    <w:rsid w:val="000977DE"/>
    <w:rsid w:val="000A0283"/>
    <w:rsid w:val="000A073D"/>
    <w:rsid w:val="000A13D8"/>
    <w:rsid w:val="000A21A7"/>
    <w:rsid w:val="000A46ED"/>
    <w:rsid w:val="000B0EB6"/>
    <w:rsid w:val="000B3444"/>
    <w:rsid w:val="000B60F4"/>
    <w:rsid w:val="000B65AB"/>
    <w:rsid w:val="000B6F52"/>
    <w:rsid w:val="000C3C7C"/>
    <w:rsid w:val="000C728D"/>
    <w:rsid w:val="000C7A26"/>
    <w:rsid w:val="000D1468"/>
    <w:rsid w:val="000D38FD"/>
    <w:rsid w:val="000D39EA"/>
    <w:rsid w:val="000D492F"/>
    <w:rsid w:val="000E1545"/>
    <w:rsid w:val="000E474B"/>
    <w:rsid w:val="000E5A57"/>
    <w:rsid w:val="000F15A4"/>
    <w:rsid w:val="000F7E74"/>
    <w:rsid w:val="00100AB1"/>
    <w:rsid w:val="00101918"/>
    <w:rsid w:val="00101F8C"/>
    <w:rsid w:val="001031FD"/>
    <w:rsid w:val="0010392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4D58"/>
    <w:rsid w:val="001460BE"/>
    <w:rsid w:val="001476C8"/>
    <w:rsid w:val="00147F1B"/>
    <w:rsid w:val="00154A60"/>
    <w:rsid w:val="00154D55"/>
    <w:rsid w:val="001569C7"/>
    <w:rsid w:val="00156B6E"/>
    <w:rsid w:val="00157FA1"/>
    <w:rsid w:val="001614D5"/>
    <w:rsid w:val="00163703"/>
    <w:rsid w:val="00164C29"/>
    <w:rsid w:val="00165E69"/>
    <w:rsid w:val="00166978"/>
    <w:rsid w:val="001703D5"/>
    <w:rsid w:val="001709BF"/>
    <w:rsid w:val="00173F50"/>
    <w:rsid w:val="001740A4"/>
    <w:rsid w:val="001748B4"/>
    <w:rsid w:val="00174E58"/>
    <w:rsid w:val="0017535B"/>
    <w:rsid w:val="0017631C"/>
    <w:rsid w:val="00177FBE"/>
    <w:rsid w:val="00180700"/>
    <w:rsid w:val="001808FC"/>
    <w:rsid w:val="00182B4A"/>
    <w:rsid w:val="00182D9A"/>
    <w:rsid w:val="00185264"/>
    <w:rsid w:val="00190152"/>
    <w:rsid w:val="00191010"/>
    <w:rsid w:val="00191ADA"/>
    <w:rsid w:val="001921F6"/>
    <w:rsid w:val="0019371A"/>
    <w:rsid w:val="001939F9"/>
    <w:rsid w:val="00193EB1"/>
    <w:rsid w:val="00194FE5"/>
    <w:rsid w:val="0019608F"/>
    <w:rsid w:val="001A07CC"/>
    <w:rsid w:val="001A1F86"/>
    <w:rsid w:val="001A34AF"/>
    <w:rsid w:val="001A408F"/>
    <w:rsid w:val="001A4ABF"/>
    <w:rsid w:val="001A6B8F"/>
    <w:rsid w:val="001B1507"/>
    <w:rsid w:val="001B1D77"/>
    <w:rsid w:val="001C53A9"/>
    <w:rsid w:val="001C679F"/>
    <w:rsid w:val="001D002E"/>
    <w:rsid w:val="001D40F8"/>
    <w:rsid w:val="001D6BA3"/>
    <w:rsid w:val="001E10ED"/>
    <w:rsid w:val="001E4881"/>
    <w:rsid w:val="001E59E5"/>
    <w:rsid w:val="001E6226"/>
    <w:rsid w:val="001E63FA"/>
    <w:rsid w:val="001E6508"/>
    <w:rsid w:val="001E6F07"/>
    <w:rsid w:val="001E6F18"/>
    <w:rsid w:val="001E7043"/>
    <w:rsid w:val="001F0B84"/>
    <w:rsid w:val="001F0C38"/>
    <w:rsid w:val="001F2517"/>
    <w:rsid w:val="001F658D"/>
    <w:rsid w:val="00200D75"/>
    <w:rsid w:val="00201615"/>
    <w:rsid w:val="00201EDF"/>
    <w:rsid w:val="00202B1B"/>
    <w:rsid w:val="00203200"/>
    <w:rsid w:val="00204C2D"/>
    <w:rsid w:val="00206C6C"/>
    <w:rsid w:val="002078DC"/>
    <w:rsid w:val="00214CAF"/>
    <w:rsid w:val="00215721"/>
    <w:rsid w:val="0022049B"/>
    <w:rsid w:val="00220A35"/>
    <w:rsid w:val="00220E22"/>
    <w:rsid w:val="0022418D"/>
    <w:rsid w:val="002254F7"/>
    <w:rsid w:val="00226214"/>
    <w:rsid w:val="00230803"/>
    <w:rsid w:val="00231C32"/>
    <w:rsid w:val="00231E3A"/>
    <w:rsid w:val="00235285"/>
    <w:rsid w:val="002363BE"/>
    <w:rsid w:val="002374C7"/>
    <w:rsid w:val="00237CB3"/>
    <w:rsid w:val="00240107"/>
    <w:rsid w:val="00242F3F"/>
    <w:rsid w:val="00243826"/>
    <w:rsid w:val="002443FC"/>
    <w:rsid w:val="00252CF6"/>
    <w:rsid w:val="0025410E"/>
    <w:rsid w:val="002552D2"/>
    <w:rsid w:val="00255C92"/>
    <w:rsid w:val="00256FFB"/>
    <w:rsid w:val="0026059C"/>
    <w:rsid w:val="00261056"/>
    <w:rsid w:val="0026183B"/>
    <w:rsid w:val="002630EC"/>
    <w:rsid w:val="0026348F"/>
    <w:rsid w:val="00264FA7"/>
    <w:rsid w:val="002650DA"/>
    <w:rsid w:val="00265991"/>
    <w:rsid w:val="00271448"/>
    <w:rsid w:val="0027226A"/>
    <w:rsid w:val="00272B35"/>
    <w:rsid w:val="00277A50"/>
    <w:rsid w:val="0028196A"/>
    <w:rsid w:val="002819DF"/>
    <w:rsid w:val="00284308"/>
    <w:rsid w:val="0028461A"/>
    <w:rsid w:val="00284F31"/>
    <w:rsid w:val="0029257F"/>
    <w:rsid w:val="00296F57"/>
    <w:rsid w:val="002A44EA"/>
    <w:rsid w:val="002A4658"/>
    <w:rsid w:val="002A4DB4"/>
    <w:rsid w:val="002A781B"/>
    <w:rsid w:val="002B0617"/>
    <w:rsid w:val="002B0909"/>
    <w:rsid w:val="002B3B84"/>
    <w:rsid w:val="002B4B67"/>
    <w:rsid w:val="002B515C"/>
    <w:rsid w:val="002B742B"/>
    <w:rsid w:val="002C2202"/>
    <w:rsid w:val="002C3086"/>
    <w:rsid w:val="002C4C40"/>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59B"/>
    <w:rsid w:val="002F4DB7"/>
    <w:rsid w:val="002F5BAF"/>
    <w:rsid w:val="002F5C6F"/>
    <w:rsid w:val="002F6AE9"/>
    <w:rsid w:val="00301521"/>
    <w:rsid w:val="0030195C"/>
    <w:rsid w:val="003019BF"/>
    <w:rsid w:val="00301D23"/>
    <w:rsid w:val="003036CB"/>
    <w:rsid w:val="0030565D"/>
    <w:rsid w:val="00310173"/>
    <w:rsid w:val="003136C9"/>
    <w:rsid w:val="003149A9"/>
    <w:rsid w:val="00316E35"/>
    <w:rsid w:val="00317ED3"/>
    <w:rsid w:val="003216A4"/>
    <w:rsid w:val="00321A33"/>
    <w:rsid w:val="00322169"/>
    <w:rsid w:val="00325C1E"/>
    <w:rsid w:val="003323AD"/>
    <w:rsid w:val="00333541"/>
    <w:rsid w:val="00333857"/>
    <w:rsid w:val="00337F87"/>
    <w:rsid w:val="003404D2"/>
    <w:rsid w:val="003432A9"/>
    <w:rsid w:val="00344B40"/>
    <w:rsid w:val="0034565D"/>
    <w:rsid w:val="00345FE0"/>
    <w:rsid w:val="0035021F"/>
    <w:rsid w:val="003558D2"/>
    <w:rsid w:val="00360A1E"/>
    <w:rsid w:val="00362386"/>
    <w:rsid w:val="003639B3"/>
    <w:rsid w:val="003658B7"/>
    <w:rsid w:val="00365D71"/>
    <w:rsid w:val="00365DE5"/>
    <w:rsid w:val="00366EB2"/>
    <w:rsid w:val="00367F27"/>
    <w:rsid w:val="00372BA0"/>
    <w:rsid w:val="0037471E"/>
    <w:rsid w:val="00374F1E"/>
    <w:rsid w:val="00375481"/>
    <w:rsid w:val="00376D8E"/>
    <w:rsid w:val="003778AC"/>
    <w:rsid w:val="00381FBF"/>
    <w:rsid w:val="00382B1B"/>
    <w:rsid w:val="00382EE3"/>
    <w:rsid w:val="003859C1"/>
    <w:rsid w:val="0038625F"/>
    <w:rsid w:val="003867CF"/>
    <w:rsid w:val="00386987"/>
    <w:rsid w:val="00386EE7"/>
    <w:rsid w:val="00390F09"/>
    <w:rsid w:val="00392FFA"/>
    <w:rsid w:val="00394F7C"/>
    <w:rsid w:val="00396779"/>
    <w:rsid w:val="00396B80"/>
    <w:rsid w:val="003A18DA"/>
    <w:rsid w:val="003A26C0"/>
    <w:rsid w:val="003A633B"/>
    <w:rsid w:val="003A7FC4"/>
    <w:rsid w:val="003B26C1"/>
    <w:rsid w:val="003B43AC"/>
    <w:rsid w:val="003B49BB"/>
    <w:rsid w:val="003B5DEC"/>
    <w:rsid w:val="003B6090"/>
    <w:rsid w:val="003C4850"/>
    <w:rsid w:val="003C58D9"/>
    <w:rsid w:val="003C6DA3"/>
    <w:rsid w:val="003C6EC0"/>
    <w:rsid w:val="003C7598"/>
    <w:rsid w:val="003D3353"/>
    <w:rsid w:val="003D36D2"/>
    <w:rsid w:val="003D5329"/>
    <w:rsid w:val="003D6204"/>
    <w:rsid w:val="003D76D5"/>
    <w:rsid w:val="003D7DEB"/>
    <w:rsid w:val="003E0814"/>
    <w:rsid w:val="003E23F5"/>
    <w:rsid w:val="003E362F"/>
    <w:rsid w:val="003E51BA"/>
    <w:rsid w:val="003E51EE"/>
    <w:rsid w:val="003E5A39"/>
    <w:rsid w:val="003E7694"/>
    <w:rsid w:val="003E7C58"/>
    <w:rsid w:val="003F02FB"/>
    <w:rsid w:val="003F535B"/>
    <w:rsid w:val="003F5958"/>
    <w:rsid w:val="003F6C71"/>
    <w:rsid w:val="003F7811"/>
    <w:rsid w:val="00401127"/>
    <w:rsid w:val="00403EF0"/>
    <w:rsid w:val="00404C12"/>
    <w:rsid w:val="00404CBD"/>
    <w:rsid w:val="004111FB"/>
    <w:rsid w:val="00412202"/>
    <w:rsid w:val="00412581"/>
    <w:rsid w:val="00414CA4"/>
    <w:rsid w:val="00415D5C"/>
    <w:rsid w:val="00415DA5"/>
    <w:rsid w:val="00417D75"/>
    <w:rsid w:val="0042007D"/>
    <w:rsid w:val="004201E5"/>
    <w:rsid w:val="00421433"/>
    <w:rsid w:val="00421D86"/>
    <w:rsid w:val="004237E6"/>
    <w:rsid w:val="0042539F"/>
    <w:rsid w:val="004257FB"/>
    <w:rsid w:val="0042687D"/>
    <w:rsid w:val="00426DF9"/>
    <w:rsid w:val="0042797A"/>
    <w:rsid w:val="004318F7"/>
    <w:rsid w:val="0043255C"/>
    <w:rsid w:val="004327AB"/>
    <w:rsid w:val="00433638"/>
    <w:rsid w:val="0043370A"/>
    <w:rsid w:val="00434C1E"/>
    <w:rsid w:val="0043626E"/>
    <w:rsid w:val="004363F8"/>
    <w:rsid w:val="0043640F"/>
    <w:rsid w:val="004378E7"/>
    <w:rsid w:val="004429DB"/>
    <w:rsid w:val="00442B2B"/>
    <w:rsid w:val="0044463C"/>
    <w:rsid w:val="004466CC"/>
    <w:rsid w:val="00447D08"/>
    <w:rsid w:val="00447E97"/>
    <w:rsid w:val="00451968"/>
    <w:rsid w:val="004556EB"/>
    <w:rsid w:val="0045629B"/>
    <w:rsid w:val="0045799C"/>
    <w:rsid w:val="004633C8"/>
    <w:rsid w:val="00465CEF"/>
    <w:rsid w:val="004668A6"/>
    <w:rsid w:val="00467045"/>
    <w:rsid w:val="00474A4E"/>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5F4D"/>
    <w:rsid w:val="004A60E3"/>
    <w:rsid w:val="004A6984"/>
    <w:rsid w:val="004B0EEB"/>
    <w:rsid w:val="004B1E93"/>
    <w:rsid w:val="004B1F40"/>
    <w:rsid w:val="004C13B0"/>
    <w:rsid w:val="004C1762"/>
    <w:rsid w:val="004C34AF"/>
    <w:rsid w:val="004C4796"/>
    <w:rsid w:val="004C5FAD"/>
    <w:rsid w:val="004C6DCF"/>
    <w:rsid w:val="004C7A2F"/>
    <w:rsid w:val="004D0FEF"/>
    <w:rsid w:val="004D353A"/>
    <w:rsid w:val="004D36D9"/>
    <w:rsid w:val="004D3D2E"/>
    <w:rsid w:val="004E287D"/>
    <w:rsid w:val="004E78C9"/>
    <w:rsid w:val="004F2E83"/>
    <w:rsid w:val="004F749F"/>
    <w:rsid w:val="00502F61"/>
    <w:rsid w:val="005051F3"/>
    <w:rsid w:val="005060FE"/>
    <w:rsid w:val="005067F1"/>
    <w:rsid w:val="005106D5"/>
    <w:rsid w:val="00511E2B"/>
    <w:rsid w:val="00515840"/>
    <w:rsid w:val="00515CBC"/>
    <w:rsid w:val="00517EA9"/>
    <w:rsid w:val="005224C5"/>
    <w:rsid w:val="00522C5B"/>
    <w:rsid w:val="00523406"/>
    <w:rsid w:val="005234B5"/>
    <w:rsid w:val="00526E9F"/>
    <w:rsid w:val="0053002C"/>
    <w:rsid w:val="005306ED"/>
    <w:rsid w:val="00530A3B"/>
    <w:rsid w:val="00530DCE"/>
    <w:rsid w:val="0053232A"/>
    <w:rsid w:val="005324A7"/>
    <w:rsid w:val="0053451B"/>
    <w:rsid w:val="00534D20"/>
    <w:rsid w:val="00536D56"/>
    <w:rsid w:val="00541246"/>
    <w:rsid w:val="0054252A"/>
    <w:rsid w:val="00542D12"/>
    <w:rsid w:val="0054336F"/>
    <w:rsid w:val="0054618D"/>
    <w:rsid w:val="00550DBC"/>
    <w:rsid w:val="0055200F"/>
    <w:rsid w:val="00552B37"/>
    <w:rsid w:val="005535CB"/>
    <w:rsid w:val="005537A6"/>
    <w:rsid w:val="00562EB2"/>
    <w:rsid w:val="0056517B"/>
    <w:rsid w:val="00566273"/>
    <w:rsid w:val="00566FBE"/>
    <w:rsid w:val="005723A7"/>
    <w:rsid w:val="00573F81"/>
    <w:rsid w:val="005773BB"/>
    <w:rsid w:val="005805C6"/>
    <w:rsid w:val="0058349D"/>
    <w:rsid w:val="005849EA"/>
    <w:rsid w:val="00584CFE"/>
    <w:rsid w:val="00587026"/>
    <w:rsid w:val="005902D1"/>
    <w:rsid w:val="005906D9"/>
    <w:rsid w:val="00590E23"/>
    <w:rsid w:val="005930CD"/>
    <w:rsid w:val="0059423D"/>
    <w:rsid w:val="00594E2B"/>
    <w:rsid w:val="00597503"/>
    <w:rsid w:val="005A06D7"/>
    <w:rsid w:val="005A4BDE"/>
    <w:rsid w:val="005B0A7C"/>
    <w:rsid w:val="005B12AF"/>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3EF4"/>
    <w:rsid w:val="005F1824"/>
    <w:rsid w:val="005F3203"/>
    <w:rsid w:val="005F6625"/>
    <w:rsid w:val="005F7938"/>
    <w:rsid w:val="00601249"/>
    <w:rsid w:val="00601AD0"/>
    <w:rsid w:val="00602275"/>
    <w:rsid w:val="006026AC"/>
    <w:rsid w:val="00603623"/>
    <w:rsid w:val="00604B50"/>
    <w:rsid w:val="00606981"/>
    <w:rsid w:val="006077CB"/>
    <w:rsid w:val="00617B2B"/>
    <w:rsid w:val="00620170"/>
    <w:rsid w:val="0062191A"/>
    <w:rsid w:val="006219C6"/>
    <w:rsid w:val="00622B6B"/>
    <w:rsid w:val="00624126"/>
    <w:rsid w:val="00631ABB"/>
    <w:rsid w:val="006331C7"/>
    <w:rsid w:val="00634235"/>
    <w:rsid w:val="00640445"/>
    <w:rsid w:val="00644E9F"/>
    <w:rsid w:val="00645B60"/>
    <w:rsid w:val="00653218"/>
    <w:rsid w:val="006537AF"/>
    <w:rsid w:val="00656255"/>
    <w:rsid w:val="00656867"/>
    <w:rsid w:val="00657F90"/>
    <w:rsid w:val="0066086E"/>
    <w:rsid w:val="00662B47"/>
    <w:rsid w:val="0066629E"/>
    <w:rsid w:val="00670D72"/>
    <w:rsid w:val="00671539"/>
    <w:rsid w:val="00672F46"/>
    <w:rsid w:val="00673479"/>
    <w:rsid w:val="00673C3F"/>
    <w:rsid w:val="00673DE6"/>
    <w:rsid w:val="00675414"/>
    <w:rsid w:val="0067708E"/>
    <w:rsid w:val="00677B44"/>
    <w:rsid w:val="0068169E"/>
    <w:rsid w:val="00683137"/>
    <w:rsid w:val="00684DD0"/>
    <w:rsid w:val="00687E2D"/>
    <w:rsid w:val="00690E1E"/>
    <w:rsid w:val="00694647"/>
    <w:rsid w:val="00695C4C"/>
    <w:rsid w:val="00695CD0"/>
    <w:rsid w:val="00695EE9"/>
    <w:rsid w:val="006A317C"/>
    <w:rsid w:val="006A5E0D"/>
    <w:rsid w:val="006A688E"/>
    <w:rsid w:val="006B3FDA"/>
    <w:rsid w:val="006B41A8"/>
    <w:rsid w:val="006B5683"/>
    <w:rsid w:val="006B5F23"/>
    <w:rsid w:val="006C098A"/>
    <w:rsid w:val="006C36ED"/>
    <w:rsid w:val="006C3F48"/>
    <w:rsid w:val="006C416A"/>
    <w:rsid w:val="006C4CEA"/>
    <w:rsid w:val="006C53B9"/>
    <w:rsid w:val="006C5967"/>
    <w:rsid w:val="006C650F"/>
    <w:rsid w:val="006D0EC7"/>
    <w:rsid w:val="006D2AD6"/>
    <w:rsid w:val="006D32BC"/>
    <w:rsid w:val="006D3DEA"/>
    <w:rsid w:val="006E0944"/>
    <w:rsid w:val="006E1174"/>
    <w:rsid w:val="006E183A"/>
    <w:rsid w:val="006E21B8"/>
    <w:rsid w:val="006E24A5"/>
    <w:rsid w:val="006E5D98"/>
    <w:rsid w:val="006F0BA4"/>
    <w:rsid w:val="006F2749"/>
    <w:rsid w:val="006F40B1"/>
    <w:rsid w:val="006F5207"/>
    <w:rsid w:val="006F542B"/>
    <w:rsid w:val="006F62F3"/>
    <w:rsid w:val="007007A1"/>
    <w:rsid w:val="007007AA"/>
    <w:rsid w:val="00700DE7"/>
    <w:rsid w:val="007023F1"/>
    <w:rsid w:val="00703DD9"/>
    <w:rsid w:val="00704B2C"/>
    <w:rsid w:val="00705D17"/>
    <w:rsid w:val="00711F35"/>
    <w:rsid w:val="00713D60"/>
    <w:rsid w:val="007147A8"/>
    <w:rsid w:val="00715533"/>
    <w:rsid w:val="00715D43"/>
    <w:rsid w:val="00716E73"/>
    <w:rsid w:val="00717397"/>
    <w:rsid w:val="00717602"/>
    <w:rsid w:val="007209AD"/>
    <w:rsid w:val="00720F9B"/>
    <w:rsid w:val="00721DA5"/>
    <w:rsid w:val="00722AA4"/>
    <w:rsid w:val="00723AE7"/>
    <w:rsid w:val="007257D7"/>
    <w:rsid w:val="007259DE"/>
    <w:rsid w:val="00725C90"/>
    <w:rsid w:val="007303DA"/>
    <w:rsid w:val="00730BEB"/>
    <w:rsid w:val="0073114E"/>
    <w:rsid w:val="0073192F"/>
    <w:rsid w:val="00731E1A"/>
    <w:rsid w:val="00732532"/>
    <w:rsid w:val="00732F76"/>
    <w:rsid w:val="007344F6"/>
    <w:rsid w:val="00734C37"/>
    <w:rsid w:val="00736264"/>
    <w:rsid w:val="007378B2"/>
    <w:rsid w:val="00740543"/>
    <w:rsid w:val="00740D3F"/>
    <w:rsid w:val="007425A6"/>
    <w:rsid w:val="00746C36"/>
    <w:rsid w:val="00746E86"/>
    <w:rsid w:val="00750F09"/>
    <w:rsid w:val="00755460"/>
    <w:rsid w:val="007608DD"/>
    <w:rsid w:val="007609E0"/>
    <w:rsid w:val="00764066"/>
    <w:rsid w:val="00765022"/>
    <w:rsid w:val="007659AE"/>
    <w:rsid w:val="00766892"/>
    <w:rsid w:val="0076754F"/>
    <w:rsid w:val="007709C3"/>
    <w:rsid w:val="007751A7"/>
    <w:rsid w:val="00776388"/>
    <w:rsid w:val="00777AFF"/>
    <w:rsid w:val="00777C7F"/>
    <w:rsid w:val="007808A2"/>
    <w:rsid w:val="00780A8B"/>
    <w:rsid w:val="00781F36"/>
    <w:rsid w:val="0078299A"/>
    <w:rsid w:val="0078489C"/>
    <w:rsid w:val="0078591E"/>
    <w:rsid w:val="00791BD9"/>
    <w:rsid w:val="00791D89"/>
    <w:rsid w:val="007929A4"/>
    <w:rsid w:val="00795242"/>
    <w:rsid w:val="007A03D7"/>
    <w:rsid w:val="007A5A63"/>
    <w:rsid w:val="007A66DA"/>
    <w:rsid w:val="007A783A"/>
    <w:rsid w:val="007B0A59"/>
    <w:rsid w:val="007B338C"/>
    <w:rsid w:val="007B6123"/>
    <w:rsid w:val="007B6B9F"/>
    <w:rsid w:val="007B6EBF"/>
    <w:rsid w:val="007C0EF9"/>
    <w:rsid w:val="007C1D7A"/>
    <w:rsid w:val="007C1FA8"/>
    <w:rsid w:val="007C2272"/>
    <w:rsid w:val="007D159F"/>
    <w:rsid w:val="007D38A5"/>
    <w:rsid w:val="007D4C54"/>
    <w:rsid w:val="007D4DC4"/>
    <w:rsid w:val="007D520B"/>
    <w:rsid w:val="007D6126"/>
    <w:rsid w:val="007D7BCC"/>
    <w:rsid w:val="007E3580"/>
    <w:rsid w:val="007E4922"/>
    <w:rsid w:val="007E4E57"/>
    <w:rsid w:val="007E59DE"/>
    <w:rsid w:val="007F2B84"/>
    <w:rsid w:val="007F329D"/>
    <w:rsid w:val="007F4067"/>
    <w:rsid w:val="007F4B4F"/>
    <w:rsid w:val="007F5427"/>
    <w:rsid w:val="007F5640"/>
    <w:rsid w:val="007F743D"/>
    <w:rsid w:val="007F761B"/>
    <w:rsid w:val="007F7AD3"/>
    <w:rsid w:val="00800CB2"/>
    <w:rsid w:val="00801A09"/>
    <w:rsid w:val="00801E28"/>
    <w:rsid w:val="008035F0"/>
    <w:rsid w:val="00803C15"/>
    <w:rsid w:val="008056B1"/>
    <w:rsid w:val="00810382"/>
    <w:rsid w:val="008111A2"/>
    <w:rsid w:val="008123F9"/>
    <w:rsid w:val="00812447"/>
    <w:rsid w:val="00812C86"/>
    <w:rsid w:val="00812E4F"/>
    <w:rsid w:val="00813F93"/>
    <w:rsid w:val="00815E83"/>
    <w:rsid w:val="008216DF"/>
    <w:rsid w:val="00821F47"/>
    <w:rsid w:val="00822047"/>
    <w:rsid w:val="00822100"/>
    <w:rsid w:val="00822810"/>
    <w:rsid w:val="0082295C"/>
    <w:rsid w:val="00822DAD"/>
    <w:rsid w:val="0082620D"/>
    <w:rsid w:val="00826302"/>
    <w:rsid w:val="0082632F"/>
    <w:rsid w:val="00827987"/>
    <w:rsid w:val="00836897"/>
    <w:rsid w:val="00840C4F"/>
    <w:rsid w:val="00845934"/>
    <w:rsid w:val="00846BCB"/>
    <w:rsid w:val="008508EC"/>
    <w:rsid w:val="00850945"/>
    <w:rsid w:val="00852F08"/>
    <w:rsid w:val="00853622"/>
    <w:rsid w:val="00855618"/>
    <w:rsid w:val="008603B9"/>
    <w:rsid w:val="008606B7"/>
    <w:rsid w:val="00860A64"/>
    <w:rsid w:val="008623EC"/>
    <w:rsid w:val="00864961"/>
    <w:rsid w:val="00866490"/>
    <w:rsid w:val="00871676"/>
    <w:rsid w:val="00874910"/>
    <w:rsid w:val="00875B3D"/>
    <w:rsid w:val="008761C8"/>
    <w:rsid w:val="008800CB"/>
    <w:rsid w:val="00880BFC"/>
    <w:rsid w:val="00880DD3"/>
    <w:rsid w:val="008819B5"/>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12B8"/>
    <w:rsid w:val="008A20ED"/>
    <w:rsid w:val="008A23ED"/>
    <w:rsid w:val="008B6E83"/>
    <w:rsid w:val="008C178E"/>
    <w:rsid w:val="008C270D"/>
    <w:rsid w:val="008C389A"/>
    <w:rsid w:val="008C667B"/>
    <w:rsid w:val="008D2074"/>
    <w:rsid w:val="008D3CB4"/>
    <w:rsid w:val="008D54C0"/>
    <w:rsid w:val="008D78EB"/>
    <w:rsid w:val="008E0517"/>
    <w:rsid w:val="008E056B"/>
    <w:rsid w:val="008E1E27"/>
    <w:rsid w:val="008E3DA6"/>
    <w:rsid w:val="008E4979"/>
    <w:rsid w:val="008E4B0A"/>
    <w:rsid w:val="008F75B6"/>
    <w:rsid w:val="008F765B"/>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5CCB"/>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50C"/>
    <w:rsid w:val="0094360D"/>
    <w:rsid w:val="0094431D"/>
    <w:rsid w:val="00944FF5"/>
    <w:rsid w:val="00945418"/>
    <w:rsid w:val="00945FF2"/>
    <w:rsid w:val="009462EB"/>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1C4"/>
    <w:rsid w:val="009877A3"/>
    <w:rsid w:val="009951A6"/>
    <w:rsid w:val="0099556B"/>
    <w:rsid w:val="0099567E"/>
    <w:rsid w:val="009A0BA6"/>
    <w:rsid w:val="009A24E4"/>
    <w:rsid w:val="009A3D8E"/>
    <w:rsid w:val="009A40DB"/>
    <w:rsid w:val="009B27D8"/>
    <w:rsid w:val="009B30F0"/>
    <w:rsid w:val="009B3696"/>
    <w:rsid w:val="009B5333"/>
    <w:rsid w:val="009B53A2"/>
    <w:rsid w:val="009B53C4"/>
    <w:rsid w:val="009B6F4C"/>
    <w:rsid w:val="009B753E"/>
    <w:rsid w:val="009B7B57"/>
    <w:rsid w:val="009C2A3B"/>
    <w:rsid w:val="009C42D2"/>
    <w:rsid w:val="009C6B15"/>
    <w:rsid w:val="009D1EE8"/>
    <w:rsid w:val="009D3811"/>
    <w:rsid w:val="009D48E1"/>
    <w:rsid w:val="009D4A75"/>
    <w:rsid w:val="009D6050"/>
    <w:rsid w:val="009D7BCD"/>
    <w:rsid w:val="009E3747"/>
    <w:rsid w:val="009E47E2"/>
    <w:rsid w:val="009E6754"/>
    <w:rsid w:val="009E7352"/>
    <w:rsid w:val="009F0963"/>
    <w:rsid w:val="009F1E36"/>
    <w:rsid w:val="009F278A"/>
    <w:rsid w:val="009F27B2"/>
    <w:rsid w:val="009F7AD4"/>
    <w:rsid w:val="009F7C8C"/>
    <w:rsid w:val="00A021C6"/>
    <w:rsid w:val="00A0272B"/>
    <w:rsid w:val="00A0381F"/>
    <w:rsid w:val="00A053FD"/>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B34"/>
    <w:rsid w:val="00A32F1C"/>
    <w:rsid w:val="00A33C71"/>
    <w:rsid w:val="00A347FB"/>
    <w:rsid w:val="00A35803"/>
    <w:rsid w:val="00A35FA3"/>
    <w:rsid w:val="00A37DE9"/>
    <w:rsid w:val="00A4172C"/>
    <w:rsid w:val="00A41735"/>
    <w:rsid w:val="00A43F25"/>
    <w:rsid w:val="00A473F7"/>
    <w:rsid w:val="00A50F9A"/>
    <w:rsid w:val="00A54321"/>
    <w:rsid w:val="00A555A5"/>
    <w:rsid w:val="00A57F1E"/>
    <w:rsid w:val="00A61A95"/>
    <w:rsid w:val="00A64FA1"/>
    <w:rsid w:val="00A6657D"/>
    <w:rsid w:val="00A667EA"/>
    <w:rsid w:val="00A675DA"/>
    <w:rsid w:val="00A71568"/>
    <w:rsid w:val="00A73CB8"/>
    <w:rsid w:val="00A73DC6"/>
    <w:rsid w:val="00A746D0"/>
    <w:rsid w:val="00A800DB"/>
    <w:rsid w:val="00A81135"/>
    <w:rsid w:val="00A8413D"/>
    <w:rsid w:val="00A847A5"/>
    <w:rsid w:val="00A8522F"/>
    <w:rsid w:val="00A908C8"/>
    <w:rsid w:val="00A91AE0"/>
    <w:rsid w:val="00A9237B"/>
    <w:rsid w:val="00A95C2A"/>
    <w:rsid w:val="00A973CF"/>
    <w:rsid w:val="00AA171B"/>
    <w:rsid w:val="00AA2AC9"/>
    <w:rsid w:val="00AA492F"/>
    <w:rsid w:val="00AA56EA"/>
    <w:rsid w:val="00AA5C6D"/>
    <w:rsid w:val="00AA62DB"/>
    <w:rsid w:val="00AB3444"/>
    <w:rsid w:val="00AB4147"/>
    <w:rsid w:val="00AB4DFA"/>
    <w:rsid w:val="00AB5E05"/>
    <w:rsid w:val="00AB7A59"/>
    <w:rsid w:val="00AB7E42"/>
    <w:rsid w:val="00AC230F"/>
    <w:rsid w:val="00AC3BF9"/>
    <w:rsid w:val="00AC4F78"/>
    <w:rsid w:val="00AC55D2"/>
    <w:rsid w:val="00AC5C07"/>
    <w:rsid w:val="00AD04F6"/>
    <w:rsid w:val="00AD54E3"/>
    <w:rsid w:val="00AD68A0"/>
    <w:rsid w:val="00AD6A7C"/>
    <w:rsid w:val="00AD736E"/>
    <w:rsid w:val="00AD7BC1"/>
    <w:rsid w:val="00AE106C"/>
    <w:rsid w:val="00AE145E"/>
    <w:rsid w:val="00AE1D63"/>
    <w:rsid w:val="00AE22CE"/>
    <w:rsid w:val="00AE37AD"/>
    <w:rsid w:val="00AE3EE4"/>
    <w:rsid w:val="00AE744D"/>
    <w:rsid w:val="00AF02B6"/>
    <w:rsid w:val="00AF2DC2"/>
    <w:rsid w:val="00AF50CF"/>
    <w:rsid w:val="00B0133F"/>
    <w:rsid w:val="00B02060"/>
    <w:rsid w:val="00B02066"/>
    <w:rsid w:val="00B0575E"/>
    <w:rsid w:val="00B07DEB"/>
    <w:rsid w:val="00B07F76"/>
    <w:rsid w:val="00B13D8A"/>
    <w:rsid w:val="00B2177A"/>
    <w:rsid w:val="00B36432"/>
    <w:rsid w:val="00B37D2A"/>
    <w:rsid w:val="00B40F95"/>
    <w:rsid w:val="00B41660"/>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A7E2F"/>
    <w:rsid w:val="00BB10B4"/>
    <w:rsid w:val="00BB22B5"/>
    <w:rsid w:val="00BB6B88"/>
    <w:rsid w:val="00BB7437"/>
    <w:rsid w:val="00BC0099"/>
    <w:rsid w:val="00BC0E18"/>
    <w:rsid w:val="00BC498E"/>
    <w:rsid w:val="00BC6941"/>
    <w:rsid w:val="00BC6E84"/>
    <w:rsid w:val="00BC729D"/>
    <w:rsid w:val="00BC7760"/>
    <w:rsid w:val="00BC7DCC"/>
    <w:rsid w:val="00BD0550"/>
    <w:rsid w:val="00BD0BD4"/>
    <w:rsid w:val="00BD1FDF"/>
    <w:rsid w:val="00BD50A6"/>
    <w:rsid w:val="00BD5D2A"/>
    <w:rsid w:val="00BD74D5"/>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111"/>
    <w:rsid w:val="00C1053C"/>
    <w:rsid w:val="00C13069"/>
    <w:rsid w:val="00C2081B"/>
    <w:rsid w:val="00C20A7B"/>
    <w:rsid w:val="00C215E9"/>
    <w:rsid w:val="00C22E01"/>
    <w:rsid w:val="00C2349D"/>
    <w:rsid w:val="00C24CD7"/>
    <w:rsid w:val="00C25F3F"/>
    <w:rsid w:val="00C26486"/>
    <w:rsid w:val="00C30F6F"/>
    <w:rsid w:val="00C32627"/>
    <w:rsid w:val="00C3540E"/>
    <w:rsid w:val="00C35E4E"/>
    <w:rsid w:val="00C37102"/>
    <w:rsid w:val="00C40B07"/>
    <w:rsid w:val="00C41A6C"/>
    <w:rsid w:val="00C41EC1"/>
    <w:rsid w:val="00C41EF3"/>
    <w:rsid w:val="00C42E32"/>
    <w:rsid w:val="00C44D86"/>
    <w:rsid w:val="00C45759"/>
    <w:rsid w:val="00C514AF"/>
    <w:rsid w:val="00C56117"/>
    <w:rsid w:val="00C56C02"/>
    <w:rsid w:val="00C56C41"/>
    <w:rsid w:val="00C63E34"/>
    <w:rsid w:val="00C649C8"/>
    <w:rsid w:val="00C74787"/>
    <w:rsid w:val="00C748DE"/>
    <w:rsid w:val="00C76351"/>
    <w:rsid w:val="00C80770"/>
    <w:rsid w:val="00C812EF"/>
    <w:rsid w:val="00C8251F"/>
    <w:rsid w:val="00C82FD6"/>
    <w:rsid w:val="00C83866"/>
    <w:rsid w:val="00C8588C"/>
    <w:rsid w:val="00C86A7C"/>
    <w:rsid w:val="00C871DD"/>
    <w:rsid w:val="00C937B1"/>
    <w:rsid w:val="00C93952"/>
    <w:rsid w:val="00C94EE2"/>
    <w:rsid w:val="00C97072"/>
    <w:rsid w:val="00C979A4"/>
    <w:rsid w:val="00CA043A"/>
    <w:rsid w:val="00CA2C8F"/>
    <w:rsid w:val="00CA3054"/>
    <w:rsid w:val="00CA3E87"/>
    <w:rsid w:val="00CA6AE1"/>
    <w:rsid w:val="00CA72CF"/>
    <w:rsid w:val="00CB19C3"/>
    <w:rsid w:val="00CB20EC"/>
    <w:rsid w:val="00CB2273"/>
    <w:rsid w:val="00CC28C3"/>
    <w:rsid w:val="00CC3BBF"/>
    <w:rsid w:val="00CC4372"/>
    <w:rsid w:val="00CC5DBF"/>
    <w:rsid w:val="00CC5EE4"/>
    <w:rsid w:val="00CD20C2"/>
    <w:rsid w:val="00CD2200"/>
    <w:rsid w:val="00CD3C55"/>
    <w:rsid w:val="00CD5967"/>
    <w:rsid w:val="00CD5BC0"/>
    <w:rsid w:val="00CD61CC"/>
    <w:rsid w:val="00CD77DD"/>
    <w:rsid w:val="00CE01D1"/>
    <w:rsid w:val="00CE04BA"/>
    <w:rsid w:val="00CE06E0"/>
    <w:rsid w:val="00CE157D"/>
    <w:rsid w:val="00CE5667"/>
    <w:rsid w:val="00CE6012"/>
    <w:rsid w:val="00CE64EF"/>
    <w:rsid w:val="00CF02EA"/>
    <w:rsid w:val="00CF1367"/>
    <w:rsid w:val="00CF30BF"/>
    <w:rsid w:val="00CF30CE"/>
    <w:rsid w:val="00CF4276"/>
    <w:rsid w:val="00CF4842"/>
    <w:rsid w:val="00CF4FB3"/>
    <w:rsid w:val="00CF6E12"/>
    <w:rsid w:val="00D00399"/>
    <w:rsid w:val="00D06C52"/>
    <w:rsid w:val="00D06DBF"/>
    <w:rsid w:val="00D10982"/>
    <w:rsid w:val="00D11821"/>
    <w:rsid w:val="00D13515"/>
    <w:rsid w:val="00D13F3A"/>
    <w:rsid w:val="00D2111E"/>
    <w:rsid w:val="00D22D60"/>
    <w:rsid w:val="00D233B4"/>
    <w:rsid w:val="00D23FE2"/>
    <w:rsid w:val="00D240A3"/>
    <w:rsid w:val="00D25A92"/>
    <w:rsid w:val="00D25E9B"/>
    <w:rsid w:val="00D27024"/>
    <w:rsid w:val="00D32E92"/>
    <w:rsid w:val="00D332C3"/>
    <w:rsid w:val="00D34F4B"/>
    <w:rsid w:val="00D36245"/>
    <w:rsid w:val="00D405F1"/>
    <w:rsid w:val="00D41EEC"/>
    <w:rsid w:val="00D42125"/>
    <w:rsid w:val="00D42E80"/>
    <w:rsid w:val="00D4445E"/>
    <w:rsid w:val="00D44B3B"/>
    <w:rsid w:val="00D46DAC"/>
    <w:rsid w:val="00D474CC"/>
    <w:rsid w:val="00D50DF6"/>
    <w:rsid w:val="00D529F6"/>
    <w:rsid w:val="00D53331"/>
    <w:rsid w:val="00D53606"/>
    <w:rsid w:val="00D53892"/>
    <w:rsid w:val="00D53DD6"/>
    <w:rsid w:val="00D540EA"/>
    <w:rsid w:val="00D54B08"/>
    <w:rsid w:val="00D601ED"/>
    <w:rsid w:val="00D60997"/>
    <w:rsid w:val="00D6300A"/>
    <w:rsid w:val="00D63836"/>
    <w:rsid w:val="00D6437C"/>
    <w:rsid w:val="00D64BB8"/>
    <w:rsid w:val="00D70A09"/>
    <w:rsid w:val="00D7161F"/>
    <w:rsid w:val="00D73280"/>
    <w:rsid w:val="00D7393B"/>
    <w:rsid w:val="00D73957"/>
    <w:rsid w:val="00D755CD"/>
    <w:rsid w:val="00D75F40"/>
    <w:rsid w:val="00D77410"/>
    <w:rsid w:val="00D77CE5"/>
    <w:rsid w:val="00D80C77"/>
    <w:rsid w:val="00D846FE"/>
    <w:rsid w:val="00D85286"/>
    <w:rsid w:val="00D8742D"/>
    <w:rsid w:val="00D92E03"/>
    <w:rsid w:val="00D94DFC"/>
    <w:rsid w:val="00D9697D"/>
    <w:rsid w:val="00D96A04"/>
    <w:rsid w:val="00DA2245"/>
    <w:rsid w:val="00DA4100"/>
    <w:rsid w:val="00DA518A"/>
    <w:rsid w:val="00DA6CFB"/>
    <w:rsid w:val="00DB04C6"/>
    <w:rsid w:val="00DB13A3"/>
    <w:rsid w:val="00DB582D"/>
    <w:rsid w:val="00DB5F5D"/>
    <w:rsid w:val="00DB6CCD"/>
    <w:rsid w:val="00DC1517"/>
    <w:rsid w:val="00DC1B01"/>
    <w:rsid w:val="00DC234D"/>
    <w:rsid w:val="00DC23E8"/>
    <w:rsid w:val="00DC3A34"/>
    <w:rsid w:val="00DC5DE5"/>
    <w:rsid w:val="00DC6A80"/>
    <w:rsid w:val="00DD1E79"/>
    <w:rsid w:val="00DD2A5F"/>
    <w:rsid w:val="00DD2FEB"/>
    <w:rsid w:val="00DD3C85"/>
    <w:rsid w:val="00DD3D95"/>
    <w:rsid w:val="00DD4339"/>
    <w:rsid w:val="00DD5571"/>
    <w:rsid w:val="00DE03AA"/>
    <w:rsid w:val="00DE1335"/>
    <w:rsid w:val="00DE226E"/>
    <w:rsid w:val="00DE3879"/>
    <w:rsid w:val="00DE3ADD"/>
    <w:rsid w:val="00DE432B"/>
    <w:rsid w:val="00DE4BD1"/>
    <w:rsid w:val="00DE4BFF"/>
    <w:rsid w:val="00DE55BE"/>
    <w:rsid w:val="00DE6470"/>
    <w:rsid w:val="00DF3A30"/>
    <w:rsid w:val="00DF3D50"/>
    <w:rsid w:val="00DF4EB6"/>
    <w:rsid w:val="00DF66EC"/>
    <w:rsid w:val="00DF7B96"/>
    <w:rsid w:val="00E01885"/>
    <w:rsid w:val="00E040BF"/>
    <w:rsid w:val="00E05A42"/>
    <w:rsid w:val="00E10CE7"/>
    <w:rsid w:val="00E128D1"/>
    <w:rsid w:val="00E13EC1"/>
    <w:rsid w:val="00E14924"/>
    <w:rsid w:val="00E14946"/>
    <w:rsid w:val="00E14F2B"/>
    <w:rsid w:val="00E15520"/>
    <w:rsid w:val="00E15B85"/>
    <w:rsid w:val="00E17C09"/>
    <w:rsid w:val="00E20A91"/>
    <w:rsid w:val="00E20D6A"/>
    <w:rsid w:val="00E20DFC"/>
    <w:rsid w:val="00E307D3"/>
    <w:rsid w:val="00E31211"/>
    <w:rsid w:val="00E409D1"/>
    <w:rsid w:val="00E40A6F"/>
    <w:rsid w:val="00E44AAB"/>
    <w:rsid w:val="00E46F66"/>
    <w:rsid w:val="00E47688"/>
    <w:rsid w:val="00E47FC4"/>
    <w:rsid w:val="00E5659E"/>
    <w:rsid w:val="00E567B4"/>
    <w:rsid w:val="00E57C90"/>
    <w:rsid w:val="00E6036E"/>
    <w:rsid w:val="00E6377D"/>
    <w:rsid w:val="00E659F8"/>
    <w:rsid w:val="00E67745"/>
    <w:rsid w:val="00E67DD8"/>
    <w:rsid w:val="00E67F4B"/>
    <w:rsid w:val="00E7076F"/>
    <w:rsid w:val="00E71C92"/>
    <w:rsid w:val="00E72598"/>
    <w:rsid w:val="00E727D7"/>
    <w:rsid w:val="00E7522C"/>
    <w:rsid w:val="00E756D2"/>
    <w:rsid w:val="00E8065F"/>
    <w:rsid w:val="00E80B08"/>
    <w:rsid w:val="00E80DED"/>
    <w:rsid w:val="00E80E91"/>
    <w:rsid w:val="00E81592"/>
    <w:rsid w:val="00E81609"/>
    <w:rsid w:val="00E82E75"/>
    <w:rsid w:val="00E8351C"/>
    <w:rsid w:val="00E8367B"/>
    <w:rsid w:val="00E841F8"/>
    <w:rsid w:val="00E845F3"/>
    <w:rsid w:val="00E86BDE"/>
    <w:rsid w:val="00E873DB"/>
    <w:rsid w:val="00E93455"/>
    <w:rsid w:val="00E94EDC"/>
    <w:rsid w:val="00E95BFC"/>
    <w:rsid w:val="00E96AAA"/>
    <w:rsid w:val="00EA0C0B"/>
    <w:rsid w:val="00EA37D4"/>
    <w:rsid w:val="00EA4785"/>
    <w:rsid w:val="00EA55E0"/>
    <w:rsid w:val="00EA5ACB"/>
    <w:rsid w:val="00EB0232"/>
    <w:rsid w:val="00EB12EC"/>
    <w:rsid w:val="00EB12FB"/>
    <w:rsid w:val="00EB1DDC"/>
    <w:rsid w:val="00EB24B5"/>
    <w:rsid w:val="00EB3979"/>
    <w:rsid w:val="00EB5008"/>
    <w:rsid w:val="00EC0B34"/>
    <w:rsid w:val="00EC1ABD"/>
    <w:rsid w:val="00EC2B02"/>
    <w:rsid w:val="00EC464B"/>
    <w:rsid w:val="00EC4B31"/>
    <w:rsid w:val="00EC55BE"/>
    <w:rsid w:val="00EC601E"/>
    <w:rsid w:val="00ED0052"/>
    <w:rsid w:val="00ED1347"/>
    <w:rsid w:val="00ED214F"/>
    <w:rsid w:val="00ED3B54"/>
    <w:rsid w:val="00ED579D"/>
    <w:rsid w:val="00ED77E4"/>
    <w:rsid w:val="00ED7899"/>
    <w:rsid w:val="00EE059D"/>
    <w:rsid w:val="00EE0B37"/>
    <w:rsid w:val="00EE1205"/>
    <w:rsid w:val="00EE41B2"/>
    <w:rsid w:val="00EE65B2"/>
    <w:rsid w:val="00EE667C"/>
    <w:rsid w:val="00EE6748"/>
    <w:rsid w:val="00EE74A9"/>
    <w:rsid w:val="00EE7625"/>
    <w:rsid w:val="00EE7BF2"/>
    <w:rsid w:val="00EE7C68"/>
    <w:rsid w:val="00EE7D7D"/>
    <w:rsid w:val="00EF0B90"/>
    <w:rsid w:val="00EF5EFD"/>
    <w:rsid w:val="00EF6089"/>
    <w:rsid w:val="00F02758"/>
    <w:rsid w:val="00F04148"/>
    <w:rsid w:val="00F11AD1"/>
    <w:rsid w:val="00F146AC"/>
    <w:rsid w:val="00F14B6E"/>
    <w:rsid w:val="00F15190"/>
    <w:rsid w:val="00F16154"/>
    <w:rsid w:val="00F23239"/>
    <w:rsid w:val="00F24BE4"/>
    <w:rsid w:val="00F255D0"/>
    <w:rsid w:val="00F25E88"/>
    <w:rsid w:val="00F30D4E"/>
    <w:rsid w:val="00F31296"/>
    <w:rsid w:val="00F31F8B"/>
    <w:rsid w:val="00F32F60"/>
    <w:rsid w:val="00F34D53"/>
    <w:rsid w:val="00F359FF"/>
    <w:rsid w:val="00F408D1"/>
    <w:rsid w:val="00F40CE7"/>
    <w:rsid w:val="00F42974"/>
    <w:rsid w:val="00F44123"/>
    <w:rsid w:val="00F4646D"/>
    <w:rsid w:val="00F531B4"/>
    <w:rsid w:val="00F5347F"/>
    <w:rsid w:val="00F60D6B"/>
    <w:rsid w:val="00F61E03"/>
    <w:rsid w:val="00F64E0D"/>
    <w:rsid w:val="00F6671D"/>
    <w:rsid w:val="00F6756F"/>
    <w:rsid w:val="00F67A2F"/>
    <w:rsid w:val="00F74747"/>
    <w:rsid w:val="00F74BA2"/>
    <w:rsid w:val="00F753D8"/>
    <w:rsid w:val="00F76101"/>
    <w:rsid w:val="00F77DD6"/>
    <w:rsid w:val="00F77E46"/>
    <w:rsid w:val="00F80EC3"/>
    <w:rsid w:val="00F826ED"/>
    <w:rsid w:val="00F837F6"/>
    <w:rsid w:val="00F85BA2"/>
    <w:rsid w:val="00F879B2"/>
    <w:rsid w:val="00F92973"/>
    <w:rsid w:val="00F96D65"/>
    <w:rsid w:val="00F97721"/>
    <w:rsid w:val="00FA20DF"/>
    <w:rsid w:val="00FA3E54"/>
    <w:rsid w:val="00FA46D7"/>
    <w:rsid w:val="00FA6698"/>
    <w:rsid w:val="00FB0A75"/>
    <w:rsid w:val="00FB41EC"/>
    <w:rsid w:val="00FB5D97"/>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148D"/>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8D5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37"/>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A0381F"/>
    <w:pPr>
      <w:numPr>
        <w:ilvl w:val="1"/>
      </w:numPr>
      <w:tabs>
        <w:tab w:val="clear" w:pos="720"/>
      </w:tabs>
      <w:spacing w:after="0"/>
      <w:ind w:left="864" w:hanging="864"/>
    </w:pPr>
    <w:rPr>
      <w:color w:val="auto"/>
      <w:sz w:val="28"/>
    </w:rPr>
  </w:style>
  <w:style w:type="paragraph" w:customStyle="1" w:styleId="ItemNo">
    <w:name w:val="** Item No."/>
    <w:basedOn w:val="Activties"/>
    <w:next w:val="Normal"/>
    <w:uiPriority w:val="99"/>
    <w:qFormat/>
    <w:locked/>
    <w:rsid w:val="005902D1"/>
    <w:pPr>
      <w:numPr>
        <w:ilvl w:val="2"/>
      </w:numPr>
    </w:pPr>
    <w:rPr>
      <w:b w:val="0"/>
    </w:rPr>
  </w:style>
  <w:style w:type="paragraph" w:customStyle="1" w:styleId="ActivityText">
    <w:name w:val="** Activity Text"/>
    <w:basedOn w:val="Normal"/>
    <w:next w:val="Normal"/>
    <w:autoRedefine/>
    <w:uiPriority w:val="99"/>
    <w:qFormat/>
    <w:locked/>
    <w:rsid w:val="00D53606"/>
    <w:pPr>
      <w:ind w:left="864"/>
      <w:jc w:val="both"/>
    </w:pPr>
    <w:rPr>
      <w:rFonts w:asciiTheme="minorHAnsi" w:hAnsiTheme="minorHAnsi"/>
      <w:i/>
      <w:iCs/>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A0381F"/>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character" w:styleId="UnresolvedMention">
    <w:name w:val="Unresolved Mention"/>
    <w:basedOn w:val="DefaultParagraphFont"/>
    <w:uiPriority w:val="99"/>
    <w:semiHidden/>
    <w:unhideWhenUsed/>
    <w:rsid w:val="00333541"/>
    <w:rPr>
      <w:color w:val="605E5C"/>
      <w:shd w:val="clear" w:color="auto" w:fill="E1DFDD"/>
    </w:rPr>
  </w:style>
  <w:style w:type="paragraph" w:customStyle="1" w:styleId="Activities">
    <w:name w:val="** Activities"/>
    <w:basedOn w:val="Functions"/>
    <w:next w:val="Normal"/>
    <w:link w:val="ActivitiesChar"/>
    <w:uiPriority w:val="99"/>
    <w:qFormat/>
    <w:rsid w:val="002F5BAF"/>
    <w:pPr>
      <w:numPr>
        <w:numId w:val="0"/>
      </w:numPr>
      <w:spacing w:after="0"/>
      <w:ind w:left="864" w:hanging="864"/>
    </w:pPr>
    <w:rPr>
      <w:sz w:val="28"/>
    </w:rPr>
  </w:style>
  <w:style w:type="character" w:customStyle="1" w:styleId="ActivitiesChar">
    <w:name w:val="** Activities Char"/>
    <w:link w:val="Activities"/>
    <w:uiPriority w:val="99"/>
    <w:rsid w:val="002F5BAF"/>
    <w:rPr>
      <w:b/>
      <w:color w:val="000000"/>
      <w:sz w:val="28"/>
      <w:szCs w:val="19"/>
    </w:rPr>
  </w:style>
  <w:style w:type="paragraph" w:customStyle="1" w:styleId="StylenOTESbLACK">
    <w:name w:val="Style **nOTES + bLACK"/>
    <w:basedOn w:val="NOTES0"/>
    <w:qFormat/>
    <w:rsid w:val="00E82E75"/>
    <w:rPr>
      <w:rFonts w:asciiTheme="minorHAnsi" w:eastAsia="Times New Roman" w:hAnsiTheme="minorHAnsi"/>
      <w:color w:val="000000" w:themeColor="text1"/>
      <w:sz w:val="16"/>
      <w:szCs w:val="20"/>
    </w:rPr>
  </w:style>
  <w:style w:type="paragraph" w:customStyle="1" w:styleId="StyleStylenOTESbLACKAuto">
    <w:name w:val="Style Style **nOTES + bLACK + Auto"/>
    <w:basedOn w:val="StylenOTESbLACK"/>
    <w:rsid w:val="00E82E75"/>
    <w:rPr>
      <w:iCs/>
      <w:sz w:val="21"/>
    </w:rPr>
  </w:style>
  <w:style w:type="paragraph" w:customStyle="1" w:styleId="Notes1">
    <w:name w:val="**Notes"/>
    <w:basedOn w:val="TableText"/>
    <w:qFormat/>
    <w:rsid w:val="008B6E83"/>
    <w:pPr>
      <w:spacing w:before="60"/>
    </w:pPr>
    <w:rPr>
      <w:i/>
      <w:color w:val="FF0000"/>
      <w:sz w:val="21"/>
    </w:rPr>
  </w:style>
  <w:style w:type="paragraph" w:customStyle="1" w:styleId="Excludes">
    <w:name w:val="**Excludes"/>
    <w:basedOn w:val="TableText"/>
    <w:qFormat/>
    <w:rsid w:val="00362386"/>
    <w:pPr>
      <w:spacing w:before="60"/>
    </w:pPr>
  </w:style>
  <w:style w:type="paragraph" w:styleId="Revision">
    <w:name w:val="Revision"/>
    <w:hidden/>
    <w:uiPriority w:val="99"/>
    <w:semiHidden/>
    <w:rsid w:val="00550DBC"/>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44054668">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30</Pages>
  <Words>5566</Words>
  <Characters>34701</Characters>
  <Application>Microsoft Office Word</Application>
  <DocSecurity>0</DocSecurity>
  <Lines>1062</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93</cp:revision>
  <cp:lastPrinted>2024-07-05T18:48:00Z</cp:lastPrinted>
  <dcterms:created xsi:type="dcterms:W3CDTF">2023-05-10T18:15:00Z</dcterms:created>
  <dcterms:modified xsi:type="dcterms:W3CDTF">2024-08-08T21:49:00Z</dcterms:modified>
</cp:coreProperties>
</file>