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532BA5" w:rsidRPr="00367988">
        <w:rPr>
          <w:b/>
          <w:color w:val="auto"/>
          <w:spacing w:val="-3"/>
          <w:sz w:val="32"/>
          <w:szCs w:val="32"/>
          <w:u w:val="single"/>
        </w:rPr>
        <w:t>Statute Law Committee</w:t>
      </w:r>
      <w:r w:rsidR="00367988" w:rsidRPr="00367988">
        <w:rPr>
          <w:b/>
          <w:color w:val="auto"/>
          <w:spacing w:val="-3"/>
          <w:sz w:val="32"/>
          <w:szCs w:val="32"/>
          <w:u w:val="single"/>
        </w:rPr>
        <w:t>/</w:t>
      </w:r>
      <w:r w:rsidR="00532BA5" w:rsidRPr="00367988">
        <w:rPr>
          <w:b/>
          <w:color w:val="auto"/>
          <w:spacing w:val="-3"/>
          <w:sz w:val="32"/>
          <w:szCs w:val="32"/>
          <w:u w:val="single"/>
        </w:rPr>
        <w:t>Code Reviser</w:t>
      </w:r>
      <w:r w:rsidR="00367988" w:rsidRPr="00367988">
        <w:rPr>
          <w:b/>
          <w:color w:val="auto"/>
          <w:spacing w:val="-3"/>
          <w:sz w:val="32"/>
          <w:szCs w:val="32"/>
          <w:u w:val="single"/>
        </w:rPr>
        <w:t>’s Office</w:t>
      </w:r>
    </w:p>
    <w:p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rsidR="0042539F" w:rsidRPr="00DC3DB1" w:rsidRDefault="0019371A" w:rsidP="00DC3DB1">
      <w:pPr>
        <w:rPr>
          <w:color w:val="auto"/>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532BA5" w:rsidRPr="00367988">
        <w:rPr>
          <w:color w:val="auto"/>
          <w:szCs w:val="22"/>
        </w:rPr>
        <w:t>Statute Law Committee</w:t>
      </w:r>
      <w:r w:rsidR="00367988" w:rsidRPr="00367988">
        <w:rPr>
          <w:color w:val="auto"/>
          <w:szCs w:val="22"/>
        </w:rPr>
        <w:t>/</w:t>
      </w:r>
      <w:r w:rsidR="00532BA5" w:rsidRPr="00367988">
        <w:rPr>
          <w:color w:val="auto"/>
          <w:szCs w:val="22"/>
        </w:rPr>
        <w:t>Code Reviser</w:t>
      </w:r>
      <w:r w:rsidR="00367988" w:rsidRPr="00367988">
        <w:rPr>
          <w:color w:val="auto"/>
          <w:szCs w:val="22"/>
        </w:rPr>
        <w:t>’s Office</w:t>
      </w:r>
      <w:r w:rsidR="00113EC2">
        <w:rPr>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DC3DB1">
        <w:t xml:space="preserve">periodically codifying, indexing, and publishing the Revised Code of </w:t>
      </w:r>
      <w:r w:rsidR="00DC3DB1" w:rsidRPr="00DC3DB1">
        <w:rPr>
          <w:color w:val="auto"/>
        </w:rPr>
        <w:t>Washington and Washington Administrative Code; and the accepting, editing and publication of state agency rules and regulations in the Washington State Register; and</w:t>
      </w:r>
      <w:r w:rsidR="00DC3DB1">
        <w:t xml:space="preserve"> revising, correcting, and harmonizing the statutes by means of administrative or suggested legislative action as may be appropriate.</w:t>
      </w:r>
      <w:r w:rsidR="00DC3DB1">
        <w:rPr>
          <w:color w:val="auto"/>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C6088B" w:rsidRPr="00B64159">
        <w:fldChar w:fldCharType="begin"/>
      </w:r>
      <w:r w:rsidR="00C6088B" w:rsidRPr="00B64159">
        <w:instrText xml:space="preserve"> XE "</w:instrText>
      </w:r>
      <w:r w:rsidR="00C6088B">
        <w:instrText>emails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rsidRPr="00B64159">
        <w:instrText xml:space="preserve"> XE "</w:instrText>
      </w:r>
      <w:r w:rsidR="00C6088B">
        <w:instrText>text messages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rsidRPr="00B64159">
        <w:instrText xml:space="preserve"> XE "</w:instrText>
      </w:r>
      <w:r w:rsidR="00C6088B">
        <w:instrText>voicemails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rsidRPr="00B64159">
        <w:instrText xml:space="preserve"> XE "</w:instrText>
      </w:r>
      <w:r w:rsidR="00C6088B">
        <w:instrText>tweets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rsidRPr="00B64159">
        <w:instrText xml:space="preserve"> XE "</w:instrText>
      </w:r>
      <w:r w:rsidR="00C6088B">
        <w:instrText>blog posts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rsidRPr="00B64159">
        <w:instrText xml:space="preserve"> XE "</w:instrText>
      </w:r>
      <w:r w:rsidR="00C6088B">
        <w:instrText>correspondence</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rsidRPr="00B64159">
        <w:instrText xml:space="preserve"> XE "</w:instrText>
      </w:r>
      <w:r w:rsidR="00C6088B">
        <w:instrText>electronic records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instrText xml:space="preserve"> XE "database records</w:instrText>
      </w:r>
      <w:r w:rsidR="00C6088B" w:rsidRPr="00B64159">
        <w:instrText xml:space="preserve">" </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 xml:space="preserve">\f “Subject" </w:instrText>
      </w:r>
      <w:r w:rsidR="00C6088B" w:rsidRPr="00B64159">
        <w:fldChar w:fldCharType="end"/>
      </w:r>
      <w:r w:rsidR="00C6088B" w:rsidRPr="00B64159">
        <w:fldChar w:fldCharType="begin"/>
      </w:r>
      <w:r w:rsidR="00C6088B" w:rsidRPr="00B64159">
        <w:instrText xml:space="preserve"> XE "</w:instrText>
      </w:r>
      <w:r w:rsidR="00C6088B">
        <w:instrText>CDs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rsidRPr="00B64159">
        <w:instrText xml:space="preserve"> XE "</w:instrText>
      </w:r>
      <w:r w:rsidR="00C6088B">
        <w:instrText>DVDs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rsidRPr="00B64159">
        <w:instrText xml:space="preserve"> XE "</w:instrText>
      </w:r>
      <w:r w:rsidR="00C6088B">
        <w:instrText>floppy disks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rsidRPr="00B64159">
        <w:instrText xml:space="preserve"> XE "</w:instrText>
      </w:r>
      <w:r w:rsidR="00C6088B">
        <w:instrText>forms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rsidRPr="00B64159">
        <w:instrText xml:space="preserve"> XE "</w:instrText>
      </w:r>
      <w:r w:rsidR="00C6088B">
        <w:instrText>sharepoint sites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rsidRPr="00B64159">
        <w:instrText xml:space="preserve"> XE "</w:instrText>
      </w:r>
      <w:r w:rsidR="00C6088B">
        <w:instrText>logs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rsidRPr="00B64159">
        <w:instrText xml:space="preserve"> XE "</w:instrText>
      </w:r>
      <w:r w:rsidR="00C6088B">
        <w:instrText>images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rsidRPr="00B64159">
        <w:instrText xml:space="preserve"> XE "</w:instrText>
      </w:r>
      <w:r w:rsidR="00C6088B">
        <w:instrText>photos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rsidRPr="00B64159">
        <w:instrText xml:space="preserve"> XE "</w:instrText>
      </w:r>
      <w:r w:rsidR="00C6088B">
        <w:instrText>presentations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rsidRPr="00B64159">
        <w:instrText xml:space="preserve"> XE "</w:instrText>
      </w:r>
      <w:r w:rsidR="00C6088B">
        <w:instrText>registers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rsidRPr="00B64159">
        <w:instrText xml:space="preserve"> XE "</w:instrText>
      </w:r>
      <w:r w:rsidR="00C6088B">
        <w:instrText>reports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rsidRPr="00B64159">
        <w:instrText xml:space="preserve"> XE "</w:instrText>
      </w:r>
      <w:r w:rsidR="00C6088B">
        <w:instrText>subject files</w:instrText>
      </w:r>
      <w:r w:rsidR="00C6088B" w:rsidRPr="00B64159">
        <w:instrText>”</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\f "</w:instrText>
      </w:r>
      <w:r w:rsidR="00C6088B">
        <w:instrText>s</w:instrText>
      </w:r>
      <w:r w:rsidR="00C6088B" w:rsidRPr="00B64159">
        <w:instrText xml:space="preserve">ubject" </w:instrText>
      </w:r>
      <w:r w:rsidR="00C6088B" w:rsidRPr="00B64159">
        <w:fldChar w:fldCharType="end"/>
      </w:r>
      <w:r w:rsidR="00C6088B" w:rsidRPr="00B64159">
        <w:fldChar w:fldCharType="begin"/>
      </w:r>
      <w:r w:rsidR="00C6088B">
        <w:instrText xml:space="preserve"> XE "webpage/site</w:instrText>
      </w:r>
      <w:r w:rsidR="00C6088B" w:rsidRPr="00B64159">
        <w:instrText xml:space="preserve">" </w:instrText>
      </w:r>
      <w:r w:rsidR="00C6088B">
        <w:instrText>\t “</w:instrText>
      </w:r>
      <w:r w:rsidR="00C6088B" w:rsidRPr="0054193D">
        <w:rPr>
          <w:i/>
        </w:rPr>
        <w:instrText xml:space="preserve">search by function/content of </w:instrText>
      </w:r>
      <w:r w:rsidR="00C6088B">
        <w:rPr>
          <w:i/>
        </w:rPr>
        <w:instrText xml:space="preserve">the </w:instrText>
      </w:r>
      <w:r w:rsidR="00C6088B" w:rsidRPr="0054193D">
        <w:rPr>
          <w:i/>
        </w:rPr>
        <w:instrText>record</w:instrText>
      </w:r>
      <w:r w:rsidR="00C6088B">
        <w:instrText xml:space="preserve">” </w:instrText>
      </w:r>
      <w:r w:rsidR="00C6088B" w:rsidRPr="00B64159">
        <w:instrText xml:space="preserve">\f “Subject" </w:instrText>
      </w:r>
      <w:r w:rsidR="00C6088B" w:rsidRPr="00B64159">
        <w:fldChar w:fldCharType="end"/>
      </w:r>
    </w:p>
    <w:p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rsidR="00F23239" w:rsidRDefault="00F23239" w:rsidP="008035F0">
      <w:pPr>
        <w:rPr>
          <w:bCs/>
          <w:szCs w:val="22"/>
        </w:rPr>
      </w:pPr>
    </w:p>
    <w:p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rsidR="003E362F" w:rsidRPr="00310173" w:rsidRDefault="003E362F" w:rsidP="008035F0">
      <w:pPr>
        <w:rPr>
          <w:bCs/>
          <w:szCs w:val="22"/>
        </w:rPr>
      </w:pPr>
    </w:p>
    <w:p w:rsidR="009015F7" w:rsidRPr="00C04DC1" w:rsidRDefault="009015F7" w:rsidP="009015F7">
      <w:pPr>
        <w:jc w:val="both"/>
        <w:rPr>
          <w:b/>
          <w:szCs w:val="22"/>
        </w:rPr>
      </w:pPr>
      <w:r w:rsidRPr="00C04DC1">
        <w:rPr>
          <w:b/>
          <w:szCs w:val="22"/>
        </w:rPr>
        <w:t>Revocation of previously issued records retention schedules</w:t>
      </w:r>
    </w:p>
    <w:p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367988" w:rsidRPr="00367988">
        <w:rPr>
          <w:color w:val="auto"/>
          <w:szCs w:val="22"/>
        </w:rPr>
        <w:t>Statute Law Committee/</w:t>
      </w:r>
      <w:r w:rsidR="00532BA5" w:rsidRPr="00367988">
        <w:rPr>
          <w:color w:val="auto"/>
          <w:szCs w:val="22"/>
        </w:rPr>
        <w:t>Code Reviser</w:t>
      </w:r>
      <w:r w:rsidR="00367988" w:rsidRPr="00367988">
        <w:rPr>
          <w:color w:val="auto"/>
          <w:szCs w:val="22"/>
        </w:rPr>
        <w:t>’s Office</w:t>
      </w:r>
      <w:r w:rsidR="005723A7">
        <w:rPr>
          <w:color w:val="FF0000"/>
          <w:szCs w:val="22"/>
        </w:rPr>
        <w:t xml:space="preserve"> </w:t>
      </w:r>
      <w:r w:rsidRPr="00C04DC1">
        <w:rPr>
          <w:szCs w:val="22"/>
        </w:rPr>
        <w:t xml:space="preserve">are revoked. </w:t>
      </w:r>
      <w:r w:rsidR="002E2126" w:rsidRPr="00367988">
        <w:rPr>
          <w:color w:val="auto"/>
          <w:szCs w:val="22"/>
        </w:rPr>
        <w:t xml:space="preserve">The </w:t>
      </w:r>
      <w:r w:rsidR="00532BA5" w:rsidRPr="00367988">
        <w:rPr>
          <w:color w:val="auto"/>
          <w:szCs w:val="22"/>
        </w:rPr>
        <w:t>Statute Law Committee</w:t>
      </w:r>
      <w:r w:rsidR="00367988" w:rsidRPr="00367988">
        <w:rPr>
          <w:color w:val="auto"/>
          <w:szCs w:val="22"/>
        </w:rPr>
        <w:t>/</w:t>
      </w:r>
      <w:r w:rsidR="00532BA5" w:rsidRPr="00367988">
        <w:rPr>
          <w:color w:val="auto"/>
          <w:szCs w:val="22"/>
        </w:rPr>
        <w:t>Code Reviser</w:t>
      </w:r>
      <w:r w:rsidR="00367988" w:rsidRPr="00367988">
        <w:rPr>
          <w:color w:val="auto"/>
          <w:szCs w:val="22"/>
        </w:rPr>
        <w:t>’s Office</w:t>
      </w:r>
      <w:r w:rsidR="005723A7" w:rsidRPr="00367988">
        <w:rPr>
          <w:color w:val="auto"/>
          <w:szCs w:val="22"/>
        </w:rPr>
        <w:t xml:space="preserve"> </w:t>
      </w:r>
      <w:r w:rsidR="008C389A" w:rsidRPr="00367988">
        <w:rPr>
          <w:color w:val="auto"/>
          <w:szCs w:val="22"/>
        </w:rPr>
        <w:t>must</w:t>
      </w:r>
      <w:r w:rsidRPr="00367988">
        <w:rPr>
          <w:color w:val="auto"/>
          <w:szCs w:val="22"/>
        </w:rPr>
        <w:t xml:space="preserve"> </w:t>
      </w:r>
      <w:r w:rsidRPr="00C04DC1">
        <w:rPr>
          <w:szCs w:val="22"/>
        </w:rPr>
        <w:t>ensure that the retention and disposition of public records is in accordance with current, approved records retention schedules.</w:t>
      </w:r>
    </w:p>
    <w:p w:rsidR="009015F7" w:rsidRPr="00C04DC1" w:rsidRDefault="009015F7" w:rsidP="009015F7">
      <w:pPr>
        <w:jc w:val="both"/>
        <w:rPr>
          <w:szCs w:val="22"/>
        </w:rPr>
      </w:pPr>
    </w:p>
    <w:p w:rsidR="009015F7" w:rsidRPr="00C04DC1" w:rsidRDefault="009015F7" w:rsidP="009015F7">
      <w:pPr>
        <w:jc w:val="both"/>
        <w:rPr>
          <w:b/>
          <w:bCs/>
          <w:szCs w:val="22"/>
        </w:rPr>
      </w:pPr>
      <w:r w:rsidRPr="00C04DC1">
        <w:rPr>
          <w:b/>
          <w:bCs/>
          <w:szCs w:val="22"/>
        </w:rPr>
        <w:t>Authority</w:t>
      </w:r>
    </w:p>
    <w:p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BF06D6">
        <w:rPr>
          <w:color w:val="auto"/>
          <w:szCs w:val="22"/>
        </w:rPr>
        <w:t>August 5</w:t>
      </w:r>
      <w:r w:rsidR="008F56BD" w:rsidRPr="008F56BD">
        <w:rPr>
          <w:color w:val="auto"/>
          <w:szCs w:val="22"/>
        </w:rPr>
        <w:t>, 2020</w:t>
      </w:r>
      <w:r w:rsidRPr="00023B3E">
        <w:rPr>
          <w:color w:val="auto"/>
          <w:szCs w:val="22"/>
        </w:rPr>
        <w:t>.</w:t>
      </w: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rsidTr="003E362F">
        <w:trPr>
          <w:trHeight w:val="320"/>
        </w:trPr>
        <w:tc>
          <w:tcPr>
            <w:tcW w:w="3602" w:type="dxa"/>
            <w:shd w:val="clear" w:color="auto" w:fill="auto"/>
            <w:tcMar>
              <w:top w:w="40" w:type="dxa"/>
              <w:left w:w="40" w:type="dxa"/>
              <w:bottom w:w="40" w:type="dxa"/>
              <w:right w:w="40" w:type="dxa"/>
            </w:tcMar>
          </w:tcPr>
          <w:p w:rsidR="003E362F" w:rsidRDefault="003E362F" w:rsidP="00EA5ACB">
            <w:pPr>
              <w:tabs>
                <w:tab w:val="left" w:pos="540"/>
                <w:tab w:val="left" w:pos="5670"/>
                <w:tab w:val="left" w:pos="10890"/>
              </w:tabs>
              <w:ind w:left="43"/>
              <w:jc w:val="center"/>
              <w:rPr>
                <w:bCs/>
                <w:i/>
                <w:color w:val="404040"/>
                <w:sz w:val="23"/>
                <w:szCs w:val="23"/>
              </w:rPr>
            </w:pPr>
          </w:p>
          <w:p w:rsidR="003658B7" w:rsidRPr="003E362F" w:rsidRDefault="00FC0464"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rsidR="003E362F" w:rsidRPr="004B0EEB" w:rsidRDefault="008F56BD" w:rsidP="008F56BD">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rsidR="003E362F" w:rsidRDefault="003E362F" w:rsidP="00EA5ACB">
            <w:pPr>
              <w:tabs>
                <w:tab w:val="left" w:pos="180"/>
                <w:tab w:val="left" w:pos="5310"/>
                <w:tab w:val="left" w:pos="10440"/>
              </w:tabs>
              <w:jc w:val="center"/>
              <w:rPr>
                <w:bCs/>
                <w:i/>
                <w:color w:val="404040"/>
                <w:sz w:val="23"/>
                <w:szCs w:val="23"/>
              </w:rPr>
            </w:pPr>
          </w:p>
          <w:p w:rsidR="003658B7" w:rsidRPr="003E362F" w:rsidRDefault="00FC0464" w:rsidP="00EA5ACB">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rsidR="003E362F" w:rsidRPr="004B0EEB" w:rsidRDefault="008F56BD" w:rsidP="003658B7">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rsidR="003E362F" w:rsidRDefault="003E362F" w:rsidP="003E362F">
            <w:pPr>
              <w:tabs>
                <w:tab w:val="left" w:pos="180"/>
                <w:tab w:val="left" w:pos="5310"/>
                <w:tab w:val="left" w:pos="10440"/>
              </w:tabs>
              <w:jc w:val="center"/>
              <w:rPr>
                <w:bCs/>
                <w:i/>
                <w:color w:val="404040"/>
                <w:sz w:val="23"/>
                <w:szCs w:val="23"/>
              </w:rPr>
            </w:pPr>
          </w:p>
          <w:p w:rsidR="003658B7" w:rsidRPr="00E86BDE" w:rsidRDefault="00FC0464" w:rsidP="003E362F">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rsidR="003E362F" w:rsidRPr="004B0EEB" w:rsidRDefault="008F56BD" w:rsidP="003658B7">
            <w:pPr>
              <w:tabs>
                <w:tab w:val="left" w:pos="540"/>
                <w:tab w:val="left" w:pos="5670"/>
                <w:tab w:val="left" w:pos="10890"/>
              </w:tabs>
              <w:ind w:left="43"/>
              <w:jc w:val="center"/>
              <w:rPr>
                <w:b/>
                <w:bCs/>
                <w:szCs w:val="22"/>
                <w:highlight w:val="yellow"/>
              </w:rPr>
            </w:pPr>
            <w:r>
              <w:rPr>
                <w:b/>
                <w:bCs/>
                <w:sz w:val="20"/>
                <w:szCs w:val="20"/>
              </w:rPr>
              <w:t>Gwen Stamey</w:t>
            </w:r>
          </w:p>
        </w:tc>
        <w:tc>
          <w:tcPr>
            <w:tcW w:w="3603" w:type="dxa"/>
            <w:shd w:val="clear" w:color="auto" w:fill="auto"/>
          </w:tcPr>
          <w:p w:rsidR="003E362F" w:rsidRDefault="003E362F" w:rsidP="00EA5ACB">
            <w:pPr>
              <w:tabs>
                <w:tab w:val="left" w:pos="180"/>
                <w:tab w:val="left" w:pos="5310"/>
                <w:tab w:val="left" w:pos="10440"/>
              </w:tabs>
              <w:jc w:val="center"/>
              <w:rPr>
                <w:bCs/>
                <w:i/>
                <w:color w:val="404040"/>
                <w:sz w:val="23"/>
                <w:szCs w:val="23"/>
              </w:rPr>
            </w:pPr>
          </w:p>
          <w:p w:rsidR="003658B7" w:rsidRPr="00E86BDE" w:rsidRDefault="00FC0464" w:rsidP="00EA5ACB">
            <w:pPr>
              <w:tabs>
                <w:tab w:val="left" w:pos="180"/>
                <w:tab w:val="left" w:pos="5310"/>
                <w:tab w:val="left" w:pos="10440"/>
              </w:tabs>
              <w:jc w:val="center"/>
              <w:rPr>
                <w:bCs/>
                <w:i/>
                <w:color w:val="404040"/>
                <w:sz w:val="23"/>
                <w:szCs w:val="23"/>
              </w:rPr>
            </w:pPr>
            <w:r>
              <w:rPr>
                <w:bCs/>
                <w:i/>
                <w:color w:val="404040"/>
                <w:sz w:val="23"/>
                <w:szCs w:val="23"/>
              </w:rPr>
              <w:t>Signature on File</w:t>
            </w:r>
            <w:bookmarkStart w:id="0" w:name="_GoBack"/>
            <w:bookmarkEnd w:id="0"/>
          </w:p>
          <w:p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19371A" w:rsidRPr="00C04DC1"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Extent of Revision</w:t>
            </w:r>
          </w:p>
        </w:tc>
      </w:tr>
      <w:tr w:rsidR="00C44D86" w:rsidRPr="00C04DC1" w:rsidTr="00EE7625">
        <w:trPr>
          <w:trHeight w:val="390"/>
        </w:trPr>
        <w:tc>
          <w:tcPr>
            <w:tcW w:w="1253" w:type="dxa"/>
            <w:tcBorders>
              <w:top w:val="double" w:sz="4" w:space="0" w:color="auto"/>
              <w:bottom w:val="single" w:sz="6" w:space="0" w:color="auto"/>
              <w:right w:val="single" w:sz="6" w:space="0" w:color="auto"/>
            </w:tcBorders>
            <w:vAlign w:val="center"/>
          </w:tcPr>
          <w:p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C44D86" w:rsidRPr="008F56BD" w:rsidRDefault="00BF06D6" w:rsidP="00377D4C">
            <w:pPr>
              <w:spacing w:before="60" w:after="60"/>
              <w:jc w:val="center"/>
              <w:rPr>
                <w:color w:val="auto"/>
                <w:szCs w:val="22"/>
                <w:highlight w:val="yellow"/>
              </w:rPr>
            </w:pPr>
            <w:r>
              <w:rPr>
                <w:color w:val="auto"/>
                <w:szCs w:val="22"/>
              </w:rPr>
              <w:t>August 5</w:t>
            </w:r>
            <w:r w:rsidR="008F56BD" w:rsidRPr="008F56BD">
              <w:rPr>
                <w:color w:val="auto"/>
                <w:szCs w:val="22"/>
              </w:rPr>
              <w:t>, 2020</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bl>
    <w:p w:rsidR="0019371A" w:rsidRPr="00C04DC1" w:rsidRDefault="0019371A" w:rsidP="0019371A"/>
    <w:p w:rsidR="0019371A" w:rsidRPr="00C04DC1" w:rsidRDefault="0019371A" w:rsidP="0019371A"/>
    <w:p w:rsidR="0019371A" w:rsidRDefault="0019371A" w:rsidP="0019371A"/>
    <w:p w:rsidR="00E86BDE" w:rsidRDefault="00E86BDE" w:rsidP="0019371A"/>
    <w:p w:rsidR="00E86BDE" w:rsidRDefault="00E86BDE" w:rsidP="0019371A"/>
    <w:p w:rsidR="00E86BDE" w:rsidRDefault="00E86BDE" w:rsidP="0019371A"/>
    <w:p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532BA5" w:rsidRPr="00367988">
        <w:rPr>
          <w:color w:val="auto"/>
          <w:sz w:val="36"/>
          <w:szCs w:val="36"/>
        </w:rPr>
        <w:t>Statute Law Committee</w:t>
      </w:r>
      <w:r w:rsidR="00367988" w:rsidRPr="00367988">
        <w:rPr>
          <w:color w:val="auto"/>
          <w:sz w:val="36"/>
          <w:szCs w:val="36"/>
        </w:rPr>
        <w:t>/</w:t>
      </w:r>
      <w:r w:rsidR="00532BA5" w:rsidRPr="00367988">
        <w:rPr>
          <w:color w:val="auto"/>
          <w:sz w:val="36"/>
          <w:szCs w:val="36"/>
        </w:rPr>
        <w:t>Code Reviser</w:t>
      </w:r>
      <w:r w:rsidR="00367988" w:rsidRPr="00367988">
        <w:rPr>
          <w:color w:val="auto"/>
          <w:sz w:val="36"/>
          <w:szCs w:val="36"/>
        </w:rPr>
        <w:t>’s Office</w:t>
      </w:r>
      <w:r w:rsidR="001476C8" w:rsidRPr="00367988">
        <w:rPr>
          <w:color w:val="auto"/>
          <w:sz w:val="36"/>
          <w:szCs w:val="36"/>
        </w:rPr>
        <w:t>’s</w:t>
      </w:r>
      <w:r w:rsidR="001476C8">
        <w:rPr>
          <w:sz w:val="36"/>
          <w:szCs w:val="36"/>
        </w:rPr>
        <w:t xml:space="preserve"> Records Officer</w:t>
      </w:r>
    </w:p>
    <w:p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rsidR="00E86BDE" w:rsidRPr="00BC498E" w:rsidRDefault="00435A13"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rsidR="00E86BDE" w:rsidRPr="00C04DC1" w:rsidRDefault="00E86BDE" w:rsidP="0019371A">
      <w:pPr>
        <w:sectPr w:rsidR="00E86BDE" w:rsidRPr="00C04DC1" w:rsidSect="00255C92">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080" w:right="720" w:bottom="1080" w:left="720" w:header="1080" w:footer="720" w:gutter="0"/>
          <w:cols w:space="720"/>
          <w:docGrid w:linePitch="360"/>
        </w:sectPr>
      </w:pPr>
    </w:p>
    <w:p w:rsidR="00B51C4E" w:rsidRPr="00C04DC1" w:rsidRDefault="0019371A" w:rsidP="00746C36">
      <w:pPr>
        <w:spacing w:after="240"/>
        <w:jc w:val="center"/>
        <w:rPr>
          <w:b/>
          <w:sz w:val="32"/>
          <w:szCs w:val="32"/>
        </w:rPr>
      </w:pPr>
      <w:r w:rsidRPr="00C04DC1">
        <w:rPr>
          <w:b/>
          <w:sz w:val="32"/>
          <w:szCs w:val="32"/>
        </w:rPr>
        <w:lastRenderedPageBreak/>
        <w:t>TABLE OF CONTENTS</w:t>
      </w:r>
    </w:p>
    <w:p w:rsidR="00A56E3E"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27735215" w:history="1">
        <w:r w:rsidR="00A56E3E" w:rsidRPr="00F567E5">
          <w:rPr>
            <w:rStyle w:val="Hyperlink"/>
            <w:noProof/>
          </w:rPr>
          <w:t>1.</w:t>
        </w:r>
        <w:r w:rsidR="00A56E3E">
          <w:rPr>
            <w:rFonts w:asciiTheme="minorHAnsi" w:eastAsiaTheme="minorEastAsia" w:hAnsiTheme="minorHAnsi" w:cstheme="minorBidi"/>
            <w:b w:val="0"/>
            <w:bCs w:val="0"/>
            <w:caps w:val="0"/>
            <w:noProof/>
            <w:color w:val="auto"/>
            <w:sz w:val="22"/>
            <w:szCs w:val="22"/>
          </w:rPr>
          <w:tab/>
        </w:r>
        <w:r w:rsidR="00A56E3E" w:rsidRPr="00F567E5">
          <w:rPr>
            <w:rStyle w:val="Hyperlink"/>
            <w:noProof/>
          </w:rPr>
          <w:t>EXTERNAL RELATIONS</w:t>
        </w:r>
        <w:r w:rsidR="00A56E3E">
          <w:rPr>
            <w:noProof/>
            <w:webHidden/>
          </w:rPr>
          <w:tab/>
        </w:r>
        <w:r w:rsidR="00A56E3E">
          <w:rPr>
            <w:noProof/>
            <w:webHidden/>
          </w:rPr>
          <w:fldChar w:fldCharType="begin"/>
        </w:r>
        <w:r w:rsidR="00A56E3E">
          <w:rPr>
            <w:noProof/>
            <w:webHidden/>
          </w:rPr>
          <w:instrText xml:space="preserve"> PAGEREF _Toc27735215 \h </w:instrText>
        </w:r>
        <w:r w:rsidR="00A56E3E">
          <w:rPr>
            <w:noProof/>
            <w:webHidden/>
          </w:rPr>
        </w:r>
        <w:r w:rsidR="00A56E3E">
          <w:rPr>
            <w:noProof/>
            <w:webHidden/>
          </w:rPr>
          <w:fldChar w:fldCharType="separate"/>
        </w:r>
        <w:r w:rsidR="00FC0464">
          <w:rPr>
            <w:noProof/>
            <w:webHidden/>
          </w:rPr>
          <w:t>4</w:t>
        </w:r>
        <w:r w:rsidR="00A56E3E">
          <w:rPr>
            <w:noProof/>
            <w:webHidden/>
          </w:rPr>
          <w:fldChar w:fldCharType="end"/>
        </w:r>
      </w:hyperlink>
    </w:p>
    <w:p w:rsidR="00A56E3E" w:rsidRDefault="00435A13">
      <w:pPr>
        <w:pStyle w:val="TOC1"/>
        <w:rPr>
          <w:rFonts w:asciiTheme="minorHAnsi" w:eastAsiaTheme="minorEastAsia" w:hAnsiTheme="minorHAnsi" w:cstheme="minorBidi"/>
          <w:b w:val="0"/>
          <w:bCs w:val="0"/>
          <w:caps w:val="0"/>
          <w:noProof/>
          <w:color w:val="auto"/>
          <w:sz w:val="22"/>
          <w:szCs w:val="22"/>
        </w:rPr>
      </w:pPr>
      <w:hyperlink w:anchor="_Toc27735216" w:history="1">
        <w:r w:rsidR="00A56E3E" w:rsidRPr="00F567E5">
          <w:rPr>
            <w:rStyle w:val="Hyperlink"/>
            <w:noProof/>
          </w:rPr>
          <w:t>2.</w:t>
        </w:r>
        <w:r w:rsidR="00A56E3E">
          <w:rPr>
            <w:rFonts w:asciiTheme="minorHAnsi" w:eastAsiaTheme="minorEastAsia" w:hAnsiTheme="minorHAnsi" w:cstheme="minorBidi"/>
            <w:b w:val="0"/>
            <w:bCs w:val="0"/>
            <w:caps w:val="0"/>
            <w:noProof/>
            <w:color w:val="auto"/>
            <w:sz w:val="22"/>
            <w:szCs w:val="22"/>
          </w:rPr>
          <w:tab/>
        </w:r>
        <w:r w:rsidR="00A56E3E" w:rsidRPr="00F567E5">
          <w:rPr>
            <w:rStyle w:val="Hyperlink"/>
            <w:noProof/>
          </w:rPr>
          <w:t>STATUTE LAW AND CODE REVISION</w:t>
        </w:r>
        <w:r w:rsidR="00A56E3E">
          <w:rPr>
            <w:noProof/>
            <w:webHidden/>
          </w:rPr>
          <w:tab/>
        </w:r>
        <w:r w:rsidR="00A56E3E">
          <w:rPr>
            <w:noProof/>
            <w:webHidden/>
          </w:rPr>
          <w:fldChar w:fldCharType="begin"/>
        </w:r>
        <w:r w:rsidR="00A56E3E">
          <w:rPr>
            <w:noProof/>
            <w:webHidden/>
          </w:rPr>
          <w:instrText xml:space="preserve"> PAGEREF _Toc27735216 \h </w:instrText>
        </w:r>
        <w:r w:rsidR="00A56E3E">
          <w:rPr>
            <w:noProof/>
            <w:webHidden/>
          </w:rPr>
        </w:r>
        <w:r w:rsidR="00A56E3E">
          <w:rPr>
            <w:noProof/>
            <w:webHidden/>
          </w:rPr>
          <w:fldChar w:fldCharType="separate"/>
        </w:r>
        <w:r w:rsidR="00FC0464">
          <w:rPr>
            <w:noProof/>
            <w:webHidden/>
          </w:rPr>
          <w:t>5</w:t>
        </w:r>
        <w:r w:rsidR="00A56E3E">
          <w:rPr>
            <w:noProof/>
            <w:webHidden/>
          </w:rPr>
          <w:fldChar w:fldCharType="end"/>
        </w:r>
      </w:hyperlink>
    </w:p>
    <w:p w:rsidR="00A56E3E" w:rsidRDefault="00435A13">
      <w:pPr>
        <w:pStyle w:val="TOC1"/>
        <w:rPr>
          <w:rFonts w:asciiTheme="minorHAnsi" w:eastAsiaTheme="minorEastAsia" w:hAnsiTheme="minorHAnsi" w:cstheme="minorBidi"/>
          <w:b w:val="0"/>
          <w:bCs w:val="0"/>
          <w:caps w:val="0"/>
          <w:noProof/>
          <w:color w:val="auto"/>
          <w:sz w:val="22"/>
          <w:szCs w:val="22"/>
        </w:rPr>
      </w:pPr>
      <w:hyperlink w:anchor="_Toc27735217" w:history="1">
        <w:r w:rsidR="00A56E3E" w:rsidRPr="00F567E5">
          <w:rPr>
            <w:rStyle w:val="Hyperlink"/>
            <w:noProof/>
          </w:rPr>
          <w:t>glossary</w:t>
        </w:r>
        <w:r w:rsidR="00A56E3E">
          <w:rPr>
            <w:noProof/>
            <w:webHidden/>
          </w:rPr>
          <w:tab/>
        </w:r>
        <w:r w:rsidR="00A56E3E">
          <w:rPr>
            <w:noProof/>
            <w:webHidden/>
          </w:rPr>
          <w:fldChar w:fldCharType="begin"/>
        </w:r>
        <w:r w:rsidR="00A56E3E">
          <w:rPr>
            <w:noProof/>
            <w:webHidden/>
          </w:rPr>
          <w:instrText xml:space="preserve"> PAGEREF _Toc27735217 \h </w:instrText>
        </w:r>
        <w:r w:rsidR="00A56E3E">
          <w:rPr>
            <w:noProof/>
            <w:webHidden/>
          </w:rPr>
        </w:r>
        <w:r w:rsidR="00A56E3E">
          <w:rPr>
            <w:noProof/>
            <w:webHidden/>
          </w:rPr>
          <w:fldChar w:fldCharType="separate"/>
        </w:r>
        <w:r w:rsidR="00FC0464">
          <w:rPr>
            <w:noProof/>
            <w:webHidden/>
          </w:rPr>
          <w:t>8</w:t>
        </w:r>
        <w:r w:rsidR="00A56E3E">
          <w:rPr>
            <w:noProof/>
            <w:webHidden/>
          </w:rPr>
          <w:fldChar w:fldCharType="end"/>
        </w:r>
      </w:hyperlink>
    </w:p>
    <w:p w:rsidR="00A56E3E" w:rsidRDefault="00435A13">
      <w:pPr>
        <w:pStyle w:val="TOC1"/>
        <w:rPr>
          <w:rFonts w:asciiTheme="minorHAnsi" w:eastAsiaTheme="minorEastAsia" w:hAnsiTheme="minorHAnsi" w:cstheme="minorBidi"/>
          <w:b w:val="0"/>
          <w:bCs w:val="0"/>
          <w:caps w:val="0"/>
          <w:noProof/>
          <w:color w:val="auto"/>
          <w:sz w:val="22"/>
          <w:szCs w:val="22"/>
        </w:rPr>
      </w:pPr>
      <w:hyperlink w:anchor="_Toc27735218" w:history="1">
        <w:r w:rsidR="00A56E3E" w:rsidRPr="00F567E5">
          <w:rPr>
            <w:rStyle w:val="Hyperlink"/>
            <w:noProof/>
          </w:rPr>
          <w:t>INDEXES</w:t>
        </w:r>
        <w:r w:rsidR="00A56E3E">
          <w:rPr>
            <w:noProof/>
            <w:webHidden/>
          </w:rPr>
          <w:tab/>
        </w:r>
        <w:r w:rsidR="00A56E3E">
          <w:rPr>
            <w:noProof/>
            <w:webHidden/>
          </w:rPr>
          <w:fldChar w:fldCharType="begin"/>
        </w:r>
        <w:r w:rsidR="00A56E3E">
          <w:rPr>
            <w:noProof/>
            <w:webHidden/>
          </w:rPr>
          <w:instrText xml:space="preserve"> PAGEREF _Toc27735218 \h </w:instrText>
        </w:r>
        <w:r w:rsidR="00A56E3E">
          <w:rPr>
            <w:noProof/>
            <w:webHidden/>
          </w:rPr>
        </w:r>
        <w:r w:rsidR="00A56E3E">
          <w:rPr>
            <w:noProof/>
            <w:webHidden/>
          </w:rPr>
          <w:fldChar w:fldCharType="separate"/>
        </w:r>
        <w:r w:rsidR="00FC0464">
          <w:rPr>
            <w:noProof/>
            <w:webHidden/>
          </w:rPr>
          <w:t>11</w:t>
        </w:r>
        <w:r w:rsidR="00A56E3E">
          <w:rPr>
            <w:noProof/>
            <w:webHidden/>
          </w:rPr>
          <w:fldChar w:fldCharType="end"/>
        </w:r>
      </w:hyperlink>
    </w:p>
    <w:p w:rsidR="00F31296" w:rsidRDefault="002374C7" w:rsidP="00F31296">
      <w:pPr>
        <w:pStyle w:val="TOC1"/>
      </w:pPr>
      <w:r w:rsidRPr="00C04DC1">
        <w:rPr>
          <w:bCs w:val="0"/>
          <w:caps w:val="0"/>
        </w:rPr>
        <w:fldChar w:fldCharType="end"/>
      </w:r>
    </w:p>
    <w:p w:rsidR="00F31296" w:rsidRPr="00F31296" w:rsidRDefault="00F31296" w:rsidP="00F31296"/>
    <w:p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rsidR="00283566" w:rsidRPr="00283566" w:rsidRDefault="00283566" w:rsidP="00283566">
      <w:pPr>
        <w:pStyle w:val="Functions"/>
        <w:numPr>
          <w:ilvl w:val="0"/>
          <w:numId w:val="1"/>
        </w:numPr>
        <w:rPr>
          <w:color w:val="auto"/>
        </w:rPr>
      </w:pPr>
      <w:bookmarkStart w:id="1" w:name="_Toc27735215"/>
      <w:bookmarkStart w:id="2" w:name="_Hlk521583816"/>
      <w:r>
        <w:rPr>
          <w:color w:val="auto"/>
        </w:rPr>
        <w:lastRenderedPageBreak/>
        <w:t>EXTERNAL RELATIONS</w:t>
      </w:r>
      <w:bookmarkEnd w:id="1"/>
    </w:p>
    <w:p w:rsidR="00283566" w:rsidRDefault="00283566" w:rsidP="00283566">
      <w:pPr>
        <w:rPr>
          <w:color w:val="auto"/>
          <w:szCs w:val="22"/>
        </w:rPr>
      </w:pPr>
      <w:r>
        <w:rPr>
          <w:color w:val="auto"/>
        </w:rPr>
        <w:t xml:space="preserve">This section covers records relating to the management of external relations which are not covered by the </w:t>
      </w:r>
      <w:r w:rsidRPr="00283566">
        <w:rPr>
          <w:i/>
          <w:color w:val="auto"/>
        </w:rPr>
        <w:t>State Government General Records Retention Schedule</w:t>
      </w:r>
      <w:r>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83566" w:rsidRPr="004C34AF" w:rsidTr="0028356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283566" w:rsidRPr="004C34AF" w:rsidRDefault="00283566" w:rsidP="0028356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83566" w:rsidRPr="004C34AF" w:rsidRDefault="00283566" w:rsidP="0028356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283566" w:rsidRPr="004C34AF" w:rsidRDefault="00283566" w:rsidP="00283566">
            <w:pPr>
              <w:jc w:val="center"/>
              <w:rPr>
                <w:rFonts w:eastAsia="Calibri" w:cs="Times New Roman"/>
                <w:b/>
                <w:sz w:val="20"/>
                <w:szCs w:val="20"/>
              </w:rPr>
            </w:pPr>
            <w:r>
              <w:rPr>
                <w:rFonts w:eastAsia="Calibri" w:cs="Times New Roman"/>
                <w:b/>
                <w:sz w:val="20"/>
                <w:szCs w:val="20"/>
              </w:rPr>
              <w:t>RETENTION AND</w:t>
            </w:r>
          </w:p>
          <w:p w:rsidR="00283566" w:rsidRPr="004C34AF" w:rsidRDefault="00283566" w:rsidP="0028356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283566" w:rsidRPr="004C34AF" w:rsidRDefault="00283566" w:rsidP="00283566">
            <w:pPr>
              <w:jc w:val="center"/>
              <w:rPr>
                <w:rFonts w:eastAsia="Calibri" w:cs="Times New Roman"/>
                <w:b/>
                <w:sz w:val="20"/>
                <w:szCs w:val="20"/>
              </w:rPr>
            </w:pPr>
            <w:r w:rsidRPr="004C34AF">
              <w:rPr>
                <w:rFonts w:eastAsia="Calibri" w:cs="Times New Roman"/>
                <w:b/>
                <w:sz w:val="20"/>
                <w:szCs w:val="20"/>
              </w:rPr>
              <w:t>DESIGNATION</w:t>
            </w:r>
          </w:p>
        </w:tc>
      </w:tr>
      <w:tr w:rsidR="00283566" w:rsidRPr="00367988" w:rsidTr="0028356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283566" w:rsidRPr="00367988" w:rsidRDefault="00283566" w:rsidP="0028356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92</w:t>
            </w:r>
            <w:r w:rsidRPr="00367988">
              <w:rPr>
                <w:rFonts w:asciiTheme="minorHAnsi" w:eastAsia="Times New Roman" w:hAnsiTheme="minorHAnsi"/>
                <w:color w:val="auto"/>
                <w:szCs w:val="22"/>
              </w:rPr>
              <w:t>-</w:t>
            </w:r>
            <w:r>
              <w:rPr>
                <w:rFonts w:asciiTheme="minorHAnsi" w:eastAsia="Times New Roman" w:hAnsiTheme="minorHAnsi"/>
                <w:color w:val="auto"/>
                <w:szCs w:val="22"/>
              </w:rPr>
              <w:t>02</w:t>
            </w:r>
            <w:r w:rsidRPr="00367988">
              <w:rPr>
                <w:rFonts w:asciiTheme="minorHAnsi" w:eastAsia="Times New Roman" w:hAnsiTheme="minorHAnsi"/>
                <w:color w:val="auto"/>
                <w:szCs w:val="22"/>
              </w:rPr>
              <w:t>-</w:t>
            </w:r>
            <w:r>
              <w:rPr>
                <w:rFonts w:asciiTheme="minorHAnsi" w:eastAsia="Times New Roman" w:hAnsiTheme="minorHAnsi"/>
                <w:color w:val="auto"/>
                <w:szCs w:val="22"/>
              </w:rPr>
              <w:t>49771</w:t>
            </w:r>
            <w:r w:rsidRPr="00367988">
              <w:rPr>
                <w:rFonts w:asciiTheme="minorHAnsi" w:eastAsia="Times New Roman" w:hAnsiTheme="minorHAnsi"/>
                <w:color w:val="auto"/>
                <w:szCs w:val="22"/>
              </w:rPr>
              <w:fldChar w:fldCharType="begin"/>
            </w:r>
            <w:r w:rsidRPr="00367988">
              <w:rPr>
                <w:color w:val="auto"/>
              </w:rPr>
              <w:instrText xml:space="preserve"> XE "</w:instrText>
            </w:r>
            <w:r>
              <w:rPr>
                <w:color w:val="auto"/>
              </w:rPr>
              <w:instrText>92</w:instrText>
            </w:r>
            <w:r w:rsidRPr="00367988">
              <w:rPr>
                <w:color w:val="auto"/>
              </w:rPr>
              <w:instrText>-</w:instrText>
            </w:r>
            <w:r>
              <w:rPr>
                <w:color w:val="auto"/>
              </w:rPr>
              <w:instrText>02</w:instrText>
            </w:r>
            <w:r w:rsidRPr="00367988">
              <w:rPr>
                <w:color w:val="auto"/>
              </w:rPr>
              <w:instrText>-</w:instrText>
            </w:r>
            <w:r>
              <w:rPr>
                <w:color w:val="auto"/>
              </w:rPr>
              <w:instrText>49771</w:instrText>
            </w:r>
            <w:r w:rsidRPr="00367988">
              <w:rPr>
                <w:color w:val="auto"/>
              </w:rPr>
              <w:instrText xml:space="preserve">" </w:instrText>
            </w:r>
            <w:r w:rsidRPr="00367988">
              <w:rPr>
                <w:rFonts w:eastAsia="Calibri" w:cs="Times New Roman"/>
                <w:bCs/>
                <w:color w:val="auto"/>
                <w:szCs w:val="17"/>
              </w:rPr>
              <w:instrText xml:space="preserve">\f “dan” </w:instrText>
            </w:r>
            <w:r w:rsidRPr="00367988">
              <w:rPr>
                <w:rFonts w:asciiTheme="minorHAnsi" w:eastAsia="Times New Roman" w:hAnsiTheme="minorHAnsi"/>
                <w:color w:val="auto"/>
                <w:szCs w:val="22"/>
              </w:rPr>
              <w:fldChar w:fldCharType="end"/>
            </w:r>
          </w:p>
          <w:p w:rsidR="00283566" w:rsidRPr="00367988" w:rsidRDefault="00283566" w:rsidP="00283566">
            <w:pPr>
              <w:spacing w:before="60" w:after="60"/>
              <w:jc w:val="center"/>
              <w:rPr>
                <w:rFonts w:asciiTheme="minorHAnsi" w:eastAsia="Times New Roman" w:hAnsiTheme="minorHAnsi"/>
                <w:color w:val="auto"/>
                <w:szCs w:val="22"/>
              </w:rPr>
            </w:pPr>
            <w:r w:rsidRPr="00367988">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rsidR="00283566" w:rsidRPr="00283566" w:rsidRDefault="00283566" w:rsidP="00283566">
            <w:pPr>
              <w:spacing w:before="60" w:after="60"/>
              <w:rPr>
                <w:b/>
                <w:bCs/>
                <w:i/>
                <w:iCs/>
                <w:color w:val="auto"/>
                <w:szCs w:val="22"/>
              </w:rPr>
            </w:pPr>
            <w:r w:rsidRPr="00283566">
              <w:rPr>
                <w:b/>
                <w:bCs/>
                <w:i/>
                <w:iCs/>
                <w:color w:val="auto"/>
              </w:rPr>
              <w:t>Stakeholder Liaisons (Significant) – Agency Head</w:t>
            </w:r>
          </w:p>
          <w:p w:rsidR="00283566" w:rsidRPr="00283566" w:rsidRDefault="00283566" w:rsidP="00283566">
            <w:pPr>
              <w:spacing w:before="60" w:after="60"/>
              <w:rPr>
                <w:color w:val="auto"/>
              </w:rPr>
            </w:pPr>
            <w:r w:rsidRPr="00283566">
              <w:rPr>
                <w:color w:val="auto"/>
              </w:rPr>
              <w:t>Records documenting the interactions between the head of the agency and key external stakeholders, such as:</w:t>
            </w:r>
            <w:r w:rsidRPr="00283566">
              <w:rPr>
                <w:bCs/>
                <w:color w:val="auto"/>
                <w:szCs w:val="22"/>
              </w:rPr>
              <w:t xml:space="preserve"> </w:t>
            </w:r>
            <w:r w:rsidRPr="00283566">
              <w:rPr>
                <w:bCs/>
                <w:color w:val="auto"/>
                <w:szCs w:val="22"/>
              </w:rPr>
              <w:fldChar w:fldCharType="begin"/>
            </w:r>
            <w:r w:rsidRPr="00283566">
              <w:rPr>
                <w:bCs/>
                <w:color w:val="auto"/>
                <w:szCs w:val="22"/>
              </w:rPr>
              <w:instrText xml:space="preserve"> xe "</w:instrText>
            </w:r>
            <w:r w:rsidR="00A95EDA">
              <w:rPr>
                <w:bCs/>
                <w:color w:val="auto"/>
                <w:szCs w:val="22"/>
              </w:rPr>
              <w:instrText>correspondence:agency head</w:instrText>
            </w:r>
            <w:r w:rsidR="00534929">
              <w:rPr>
                <w:bCs/>
                <w:color w:val="auto"/>
                <w:szCs w:val="22"/>
              </w:rPr>
              <w:instrText xml:space="preserve"> (significant)</w:instrText>
            </w:r>
            <w:r w:rsidRPr="00283566">
              <w:rPr>
                <w:bCs/>
                <w:color w:val="auto"/>
                <w:szCs w:val="22"/>
              </w:rPr>
              <w:instrText xml:space="preserve">" \f “subject” </w:instrText>
            </w:r>
            <w:r w:rsidRPr="00283566">
              <w:rPr>
                <w:bCs/>
                <w:color w:val="auto"/>
                <w:szCs w:val="22"/>
              </w:rPr>
              <w:fldChar w:fldCharType="end"/>
            </w:r>
          </w:p>
          <w:p w:rsidR="00283566" w:rsidRPr="00283566" w:rsidRDefault="00283566" w:rsidP="00283566">
            <w:pPr>
              <w:numPr>
                <w:ilvl w:val="0"/>
                <w:numId w:val="27"/>
              </w:numPr>
              <w:spacing w:before="60" w:after="60"/>
              <w:contextualSpacing/>
              <w:rPr>
                <w:rFonts w:eastAsia="Times New Roman"/>
                <w:color w:val="auto"/>
              </w:rPr>
            </w:pPr>
            <w:r w:rsidRPr="00283566">
              <w:rPr>
                <w:rFonts w:eastAsia="Times New Roman"/>
                <w:color w:val="auto"/>
              </w:rPr>
              <w:t>Legislators;</w:t>
            </w:r>
          </w:p>
          <w:p w:rsidR="00283566" w:rsidRPr="00283566" w:rsidRDefault="00283566" w:rsidP="00283566">
            <w:pPr>
              <w:numPr>
                <w:ilvl w:val="0"/>
                <w:numId w:val="27"/>
              </w:numPr>
              <w:spacing w:before="60" w:after="60"/>
              <w:contextualSpacing/>
              <w:rPr>
                <w:rFonts w:eastAsia="Times New Roman"/>
                <w:color w:val="auto"/>
              </w:rPr>
            </w:pPr>
            <w:r w:rsidRPr="00283566">
              <w:rPr>
                <w:rFonts w:eastAsia="Times New Roman"/>
                <w:color w:val="auto"/>
              </w:rPr>
              <w:t>Other elected officials and agency heads in Washington State and from other states, Federal and international governments;</w:t>
            </w:r>
          </w:p>
          <w:p w:rsidR="00283566" w:rsidRPr="00283566" w:rsidRDefault="00BF06D6" w:rsidP="00283566">
            <w:pPr>
              <w:numPr>
                <w:ilvl w:val="0"/>
                <w:numId w:val="27"/>
              </w:numPr>
              <w:spacing w:before="60" w:after="60"/>
              <w:rPr>
                <w:rFonts w:eastAsia="Times New Roman"/>
                <w:color w:val="auto"/>
              </w:rPr>
            </w:pPr>
            <w:r>
              <w:rPr>
                <w:rFonts w:eastAsia="Times New Roman"/>
                <w:color w:val="auto"/>
              </w:rPr>
              <w:t>Business and community leaders.</w:t>
            </w:r>
          </w:p>
          <w:p w:rsidR="00283566" w:rsidRPr="00283566" w:rsidRDefault="00283566" w:rsidP="00283566">
            <w:pPr>
              <w:spacing w:before="60" w:after="60"/>
              <w:rPr>
                <w:rFonts w:eastAsiaTheme="minorHAnsi"/>
                <w:color w:val="auto"/>
              </w:rPr>
            </w:pPr>
            <w:r w:rsidRPr="00283566">
              <w:rPr>
                <w:color w:val="auto"/>
              </w:rPr>
              <w:t>Includes, but is not limited to:</w:t>
            </w:r>
          </w:p>
          <w:p w:rsidR="00283566" w:rsidRPr="00283566" w:rsidRDefault="00283566" w:rsidP="00283566">
            <w:pPr>
              <w:pStyle w:val="ListParagraph"/>
              <w:numPr>
                <w:ilvl w:val="0"/>
                <w:numId w:val="29"/>
              </w:numPr>
              <w:spacing w:before="60" w:after="60"/>
              <w:rPr>
                <w:rFonts w:eastAsia="Times New Roman"/>
                <w:color w:val="auto"/>
              </w:rPr>
            </w:pPr>
            <w:r w:rsidRPr="00283566">
              <w:rPr>
                <w:rFonts w:eastAsia="Times New Roman"/>
                <w:color w:val="auto"/>
              </w:rPr>
              <w:t>Correspondence/communications;</w:t>
            </w:r>
          </w:p>
          <w:p w:rsidR="00283566" w:rsidRPr="00283566" w:rsidRDefault="00283566" w:rsidP="00283566">
            <w:pPr>
              <w:pStyle w:val="ListParagraph"/>
              <w:numPr>
                <w:ilvl w:val="0"/>
                <w:numId w:val="29"/>
              </w:numPr>
              <w:spacing w:before="60" w:after="60"/>
              <w:rPr>
                <w:rFonts w:eastAsia="Times New Roman"/>
                <w:color w:val="auto"/>
              </w:rPr>
            </w:pPr>
            <w:r w:rsidRPr="00283566">
              <w:rPr>
                <w:rFonts w:eastAsia="Times New Roman"/>
                <w:color w:val="auto"/>
              </w:rPr>
              <w:t>Presentations/papers delivered to meetings/conferences of key stakeholders;</w:t>
            </w:r>
          </w:p>
          <w:p w:rsidR="00283566" w:rsidRPr="00283566" w:rsidRDefault="00283566" w:rsidP="00283566">
            <w:pPr>
              <w:pStyle w:val="ListParagraph"/>
              <w:numPr>
                <w:ilvl w:val="0"/>
                <w:numId w:val="29"/>
              </w:numPr>
              <w:spacing w:before="60" w:after="60"/>
              <w:rPr>
                <w:bCs/>
                <w:color w:val="auto"/>
                <w:szCs w:val="22"/>
              </w:rPr>
            </w:pPr>
            <w:r w:rsidRPr="00283566">
              <w:rPr>
                <w:rFonts w:eastAsia="Times New Roman"/>
                <w:color w:val="auto"/>
              </w:rPr>
              <w:t>Transcripts and/or recordings of speeches to key stakeholders.</w:t>
            </w:r>
          </w:p>
        </w:tc>
        <w:tc>
          <w:tcPr>
            <w:tcW w:w="2887" w:type="dxa"/>
            <w:tcBorders>
              <w:top w:val="single" w:sz="4" w:space="0" w:color="000000"/>
              <w:bottom w:val="single" w:sz="4" w:space="0" w:color="000000"/>
            </w:tcBorders>
            <w:tcMar>
              <w:top w:w="43" w:type="dxa"/>
              <w:left w:w="115" w:type="dxa"/>
              <w:bottom w:w="43" w:type="dxa"/>
              <w:right w:w="115" w:type="dxa"/>
            </w:tcMar>
          </w:tcPr>
          <w:p w:rsidR="00283566" w:rsidRDefault="00283566" w:rsidP="00283566">
            <w:pPr>
              <w:spacing w:before="60" w:after="60" w:line="252" w:lineRule="auto"/>
              <w:rPr>
                <w:color w:val="auto"/>
                <w:szCs w:val="22"/>
              </w:rPr>
            </w:pPr>
            <w:r>
              <w:rPr>
                <w:b/>
                <w:bCs/>
              </w:rPr>
              <w:t>Retain</w:t>
            </w:r>
            <w:r>
              <w:t xml:space="preserve"> until completion of term/appointment</w:t>
            </w:r>
          </w:p>
          <w:p w:rsidR="00283566" w:rsidRDefault="00283566" w:rsidP="00283566">
            <w:pPr>
              <w:spacing w:before="60" w:after="60" w:line="252" w:lineRule="auto"/>
              <w:rPr>
                <w:i/>
                <w:iCs/>
              </w:rPr>
            </w:pPr>
            <w:r>
              <w:t xml:space="preserve">   </w:t>
            </w:r>
            <w:r>
              <w:rPr>
                <w:i/>
                <w:iCs/>
              </w:rPr>
              <w:t>then</w:t>
            </w:r>
          </w:p>
          <w:p w:rsidR="00283566" w:rsidRPr="00367988" w:rsidRDefault="00283566" w:rsidP="00283566">
            <w:pPr>
              <w:spacing w:before="60" w:after="60"/>
              <w:rPr>
                <w:b/>
                <w:bCs/>
                <w:color w:val="auto"/>
                <w:szCs w:val="17"/>
              </w:rPr>
            </w:pPr>
            <w:r>
              <w:rPr>
                <w:b/>
                <w:bCs/>
              </w:rPr>
              <w:t>Transfer</w:t>
            </w:r>
            <w: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rsidR="00283566" w:rsidRPr="00283566" w:rsidRDefault="00283566" w:rsidP="00283566">
            <w:pPr>
              <w:spacing w:before="60"/>
              <w:jc w:val="center"/>
              <w:rPr>
                <w:rFonts w:eastAsia="Calibri" w:cs="Times New Roman"/>
                <w:b/>
                <w:color w:val="auto"/>
                <w:szCs w:val="22"/>
              </w:rPr>
            </w:pPr>
            <w:r w:rsidRPr="00283566">
              <w:rPr>
                <w:rFonts w:eastAsia="Calibri" w:cs="Times New Roman"/>
                <w:b/>
                <w:color w:val="auto"/>
                <w:szCs w:val="22"/>
              </w:rPr>
              <w:t>ARCHIVAL</w:t>
            </w:r>
          </w:p>
          <w:p w:rsidR="00283566" w:rsidRPr="00283566" w:rsidRDefault="00283566" w:rsidP="00283566">
            <w:pPr>
              <w:jc w:val="center"/>
              <w:rPr>
                <w:rFonts w:asciiTheme="minorHAnsi" w:eastAsia="Times New Roman" w:hAnsiTheme="minorHAnsi"/>
                <w:b/>
                <w:color w:val="auto"/>
                <w:sz w:val="16"/>
                <w:szCs w:val="16"/>
              </w:rPr>
            </w:pPr>
            <w:r w:rsidRPr="00283566">
              <w:rPr>
                <w:rFonts w:eastAsia="Calibri" w:cs="Times New Roman"/>
                <w:b/>
                <w:color w:val="auto"/>
                <w:sz w:val="16"/>
                <w:szCs w:val="16"/>
              </w:rPr>
              <w:t>(Permanent Retention)</w:t>
            </w:r>
            <w:r w:rsidR="006B619D" w:rsidRPr="00D23FE2">
              <w:rPr>
                <w:color w:val="auto"/>
                <w:szCs w:val="22"/>
              </w:rPr>
              <w:fldChar w:fldCharType="begin"/>
            </w:r>
            <w:r w:rsidR="006B619D" w:rsidRPr="00D23FE2">
              <w:rPr>
                <w:color w:val="auto"/>
                <w:szCs w:val="22"/>
              </w:rPr>
              <w:instrText xml:space="preserve"> XE </w:instrText>
            </w:r>
            <w:r w:rsidR="006B619D" w:rsidRPr="006B619D">
              <w:rPr>
                <w:color w:val="auto"/>
                <w:szCs w:val="22"/>
              </w:rPr>
              <w:instrText>"</w:instrText>
            </w:r>
            <w:r w:rsidR="006B619D">
              <w:rPr>
                <w:color w:val="auto"/>
                <w:szCs w:val="22"/>
              </w:rPr>
              <w:instrText>EXTERNAL RELATIONS</w:instrText>
            </w:r>
            <w:r w:rsidR="006B619D" w:rsidRPr="006B619D">
              <w:rPr>
                <w:color w:val="auto"/>
                <w:szCs w:val="22"/>
              </w:rPr>
              <w:instrText>:</w:instrText>
            </w:r>
            <w:r w:rsidR="006B619D">
              <w:rPr>
                <w:color w:val="auto"/>
                <w:szCs w:val="22"/>
              </w:rPr>
              <w:instrText>Stakeholder Liaisons (Significant) – Agency Head</w:instrText>
            </w:r>
            <w:r w:rsidR="006B619D" w:rsidRPr="006B619D">
              <w:rPr>
                <w:color w:val="auto"/>
                <w:szCs w:val="22"/>
              </w:rPr>
              <w:instrText xml:space="preserve">" </w:instrText>
            </w:r>
            <w:r w:rsidR="006B619D" w:rsidRPr="00D23FE2">
              <w:rPr>
                <w:color w:val="auto"/>
                <w:szCs w:val="22"/>
              </w:rPr>
              <w:instrText xml:space="preserve">\f “archival” </w:instrText>
            </w:r>
            <w:r w:rsidR="006B619D" w:rsidRPr="00D23FE2">
              <w:rPr>
                <w:color w:val="auto"/>
                <w:szCs w:val="22"/>
              </w:rPr>
              <w:fldChar w:fldCharType="end"/>
            </w:r>
          </w:p>
          <w:p w:rsidR="00283566" w:rsidRPr="00367988" w:rsidRDefault="00283566" w:rsidP="00283566">
            <w:pPr>
              <w:jc w:val="center"/>
              <w:rPr>
                <w:rFonts w:eastAsia="Calibri" w:cs="Times New Roman"/>
                <w:color w:val="auto"/>
                <w:sz w:val="20"/>
                <w:szCs w:val="20"/>
              </w:rPr>
            </w:pPr>
            <w:r w:rsidRPr="00367988">
              <w:rPr>
                <w:rFonts w:eastAsia="Calibri" w:cs="Times New Roman"/>
                <w:color w:val="auto"/>
                <w:sz w:val="20"/>
                <w:szCs w:val="20"/>
              </w:rPr>
              <w:t>NON-ESSENTIAL</w:t>
            </w:r>
          </w:p>
          <w:p w:rsidR="00283566" w:rsidRPr="00367988" w:rsidRDefault="00283566" w:rsidP="00283566">
            <w:pPr>
              <w:jc w:val="center"/>
              <w:rPr>
                <w:rFonts w:asciiTheme="minorHAnsi" w:eastAsia="Times New Roman" w:hAnsiTheme="minorHAnsi"/>
                <w:color w:val="auto"/>
                <w:sz w:val="20"/>
                <w:szCs w:val="20"/>
              </w:rPr>
            </w:pPr>
            <w:r w:rsidRPr="00367988">
              <w:rPr>
                <w:rFonts w:asciiTheme="minorHAnsi" w:eastAsia="Times New Roman" w:hAnsiTheme="minorHAnsi"/>
                <w:color w:val="auto"/>
                <w:sz w:val="20"/>
                <w:szCs w:val="20"/>
              </w:rPr>
              <w:t>OPR</w:t>
            </w:r>
          </w:p>
        </w:tc>
      </w:tr>
    </w:tbl>
    <w:p w:rsidR="00283566" w:rsidRDefault="00283566" w:rsidP="00283566"/>
    <w:p w:rsidR="00283566" w:rsidRDefault="00283566" w:rsidP="00283566"/>
    <w:p w:rsidR="00283566" w:rsidRPr="00283566" w:rsidRDefault="00283566" w:rsidP="00283566">
      <w:pPr>
        <w:sectPr w:rsidR="00283566" w:rsidRPr="00283566" w:rsidSect="00255C92">
          <w:footerReference w:type="default" r:id="rId15"/>
          <w:pgSz w:w="15840" w:h="12240" w:orient="landscape" w:code="1"/>
          <w:pgMar w:top="1080" w:right="720" w:bottom="1080" w:left="720" w:header="1080" w:footer="720" w:gutter="0"/>
          <w:cols w:space="720"/>
          <w:docGrid w:linePitch="360"/>
        </w:sectPr>
      </w:pPr>
    </w:p>
    <w:p w:rsidR="006219C6" w:rsidRPr="00283566" w:rsidRDefault="00283566" w:rsidP="00283566">
      <w:pPr>
        <w:pStyle w:val="Functions"/>
        <w:numPr>
          <w:ilvl w:val="0"/>
          <w:numId w:val="1"/>
        </w:numPr>
        <w:rPr>
          <w:color w:val="auto"/>
        </w:rPr>
      </w:pPr>
      <w:bookmarkStart w:id="3" w:name="_Toc27735216"/>
      <w:r w:rsidRPr="00283566">
        <w:rPr>
          <w:color w:val="auto"/>
        </w:rPr>
        <w:lastRenderedPageBreak/>
        <w:t>STATUTE LAW AND CODE REVISION</w:t>
      </w:r>
      <w:bookmarkEnd w:id="3"/>
    </w:p>
    <w:bookmarkEnd w:id="2"/>
    <w:p w:rsidR="00DC3DB1" w:rsidRDefault="00017448" w:rsidP="00DC3DB1">
      <w:pPr>
        <w:rPr>
          <w:color w:val="auto"/>
          <w:szCs w:val="22"/>
        </w:rPr>
      </w:pPr>
      <w:r>
        <w:rPr>
          <w:color w:val="auto"/>
        </w:rPr>
        <w:t>The function of bill drafting and maintaining/updating the Revised Code of Washington, Washington Administrative Code, and Washington State Register.</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6CCF" w:rsidRPr="004C34AF"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367988" w:rsidRPr="00367988" w:rsidTr="0025170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25170C" w:rsidRPr="00367988" w:rsidRDefault="0025170C" w:rsidP="0025170C">
            <w:pPr>
              <w:spacing w:before="60" w:after="60"/>
              <w:jc w:val="center"/>
              <w:rPr>
                <w:rFonts w:asciiTheme="minorHAnsi" w:eastAsia="Times New Roman" w:hAnsiTheme="minorHAnsi"/>
                <w:color w:val="auto"/>
                <w:szCs w:val="22"/>
              </w:rPr>
            </w:pPr>
            <w:r w:rsidRPr="00367988">
              <w:rPr>
                <w:rFonts w:asciiTheme="minorHAnsi" w:eastAsia="Times New Roman" w:hAnsiTheme="minorHAnsi"/>
                <w:color w:val="auto"/>
                <w:szCs w:val="22"/>
              </w:rPr>
              <w:t>84-08-34448</w:t>
            </w:r>
            <w:r w:rsidRPr="00367988">
              <w:rPr>
                <w:rFonts w:asciiTheme="minorHAnsi" w:eastAsia="Times New Roman" w:hAnsiTheme="minorHAnsi"/>
                <w:color w:val="auto"/>
                <w:szCs w:val="22"/>
              </w:rPr>
              <w:fldChar w:fldCharType="begin"/>
            </w:r>
            <w:r w:rsidRPr="00367988">
              <w:rPr>
                <w:color w:val="auto"/>
              </w:rPr>
              <w:instrText xml:space="preserve"> XE "84-08-34448" </w:instrText>
            </w:r>
            <w:r w:rsidRPr="00367988">
              <w:rPr>
                <w:rFonts w:eastAsia="Calibri" w:cs="Times New Roman"/>
                <w:bCs/>
                <w:color w:val="auto"/>
                <w:szCs w:val="17"/>
              </w:rPr>
              <w:instrText xml:space="preserve">\f “dan” </w:instrText>
            </w:r>
            <w:r w:rsidRPr="00367988">
              <w:rPr>
                <w:rFonts w:asciiTheme="minorHAnsi" w:eastAsia="Times New Roman" w:hAnsiTheme="minorHAnsi"/>
                <w:color w:val="auto"/>
                <w:szCs w:val="22"/>
              </w:rPr>
              <w:fldChar w:fldCharType="end"/>
            </w:r>
          </w:p>
          <w:p w:rsidR="0025170C" w:rsidRPr="00367988" w:rsidRDefault="0025170C" w:rsidP="0025170C">
            <w:pPr>
              <w:spacing w:before="60" w:after="60"/>
              <w:jc w:val="center"/>
              <w:rPr>
                <w:rFonts w:asciiTheme="minorHAnsi" w:eastAsia="Times New Roman" w:hAnsiTheme="minorHAnsi"/>
                <w:color w:val="auto"/>
                <w:szCs w:val="22"/>
              </w:rPr>
            </w:pPr>
            <w:r w:rsidRPr="00367988">
              <w:rPr>
                <w:rFonts w:asciiTheme="minorHAnsi" w:eastAsia="Times New Roman" w:hAnsiTheme="minorHAnsi"/>
                <w:color w:val="auto"/>
                <w:szCs w:val="22"/>
              </w:rPr>
              <w:t xml:space="preserve">Rev. </w:t>
            </w:r>
            <w:r w:rsidR="007C158A">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rsidR="0025170C" w:rsidRPr="00367988" w:rsidRDefault="00534929" w:rsidP="0025170C">
            <w:pPr>
              <w:spacing w:before="60" w:after="60"/>
              <w:rPr>
                <w:rFonts w:asciiTheme="minorHAnsi" w:hAnsiTheme="minorHAnsi"/>
                <w:b/>
                <w:bCs/>
                <w:i/>
                <w:color w:val="auto"/>
                <w:szCs w:val="22"/>
              </w:rPr>
            </w:pPr>
            <w:r>
              <w:rPr>
                <w:rFonts w:asciiTheme="minorHAnsi" w:hAnsiTheme="minorHAnsi"/>
                <w:b/>
                <w:bCs/>
                <w:i/>
                <w:color w:val="auto"/>
                <w:szCs w:val="22"/>
              </w:rPr>
              <w:t>Agency Filings</w:t>
            </w:r>
          </w:p>
          <w:p w:rsidR="00CB515F" w:rsidRDefault="00534929" w:rsidP="007C158A">
            <w:pPr>
              <w:spacing w:before="60" w:after="60"/>
              <w:rPr>
                <w:bCs/>
                <w:color w:val="auto"/>
                <w:szCs w:val="22"/>
              </w:rPr>
            </w:pPr>
            <w:r>
              <w:rPr>
                <w:bCs/>
                <w:color w:val="auto"/>
                <w:szCs w:val="22"/>
              </w:rPr>
              <w:t xml:space="preserve">Agency </w:t>
            </w:r>
            <w:r w:rsidR="007C158A">
              <w:rPr>
                <w:bCs/>
                <w:color w:val="auto"/>
                <w:szCs w:val="22"/>
              </w:rPr>
              <w:t>filings</w:t>
            </w:r>
            <w:r w:rsidR="00CB515F">
              <w:rPr>
                <w:bCs/>
                <w:color w:val="auto"/>
                <w:szCs w:val="22"/>
              </w:rPr>
              <w:t xml:space="preserve"> </w:t>
            </w:r>
            <w:r>
              <w:rPr>
                <w:bCs/>
                <w:color w:val="auto"/>
                <w:szCs w:val="22"/>
              </w:rPr>
              <w:t xml:space="preserve">received by the Code Reviser’s Office </w:t>
            </w:r>
            <w:r w:rsidR="00CB515F">
              <w:rPr>
                <w:bCs/>
                <w:color w:val="auto"/>
                <w:szCs w:val="22"/>
              </w:rPr>
              <w:t xml:space="preserve">for </w:t>
            </w:r>
            <w:r>
              <w:rPr>
                <w:bCs/>
                <w:color w:val="auto"/>
                <w:szCs w:val="22"/>
              </w:rPr>
              <w:t xml:space="preserve">incorporation into </w:t>
            </w:r>
            <w:r w:rsidR="00CB515F">
              <w:rPr>
                <w:bCs/>
                <w:color w:val="auto"/>
                <w:szCs w:val="22"/>
              </w:rPr>
              <w:t>the Washington State Register</w:t>
            </w:r>
            <w:r>
              <w:rPr>
                <w:bCs/>
                <w:color w:val="auto"/>
                <w:szCs w:val="22"/>
              </w:rPr>
              <w:t>, such as</w:t>
            </w:r>
            <w:r w:rsidR="00CB515F">
              <w:rPr>
                <w:bCs/>
                <w:color w:val="auto"/>
                <w:szCs w:val="22"/>
              </w:rPr>
              <w:t>:</w:t>
            </w:r>
            <w:r w:rsidR="004953DC" w:rsidRPr="00CB515F">
              <w:rPr>
                <w:bCs/>
                <w:color w:val="auto"/>
                <w:szCs w:val="22"/>
              </w:rPr>
              <w:t xml:space="preserve"> </w:t>
            </w:r>
            <w:r w:rsidR="004953DC" w:rsidRPr="00CB515F">
              <w:rPr>
                <w:bCs/>
                <w:color w:val="auto"/>
                <w:szCs w:val="22"/>
              </w:rPr>
              <w:fldChar w:fldCharType="begin"/>
            </w:r>
            <w:r w:rsidR="004953DC" w:rsidRPr="00CB515F">
              <w:rPr>
                <w:bCs/>
                <w:color w:val="auto"/>
                <w:szCs w:val="22"/>
              </w:rPr>
              <w:instrText xml:space="preserve"> xe "</w:instrText>
            </w:r>
            <w:r w:rsidR="004953DC">
              <w:rPr>
                <w:bCs/>
                <w:color w:val="auto"/>
                <w:szCs w:val="22"/>
              </w:rPr>
              <w:instrText>agency filings (Washington State Register)</w:instrText>
            </w:r>
            <w:r w:rsidR="004953DC" w:rsidRPr="00CB515F">
              <w:rPr>
                <w:bCs/>
                <w:color w:val="auto"/>
                <w:szCs w:val="22"/>
              </w:rPr>
              <w:instrText xml:space="preserve">" \f “subject” </w:instrText>
            </w:r>
            <w:r w:rsidR="004953DC" w:rsidRPr="00CB515F">
              <w:rPr>
                <w:bCs/>
                <w:color w:val="auto"/>
                <w:szCs w:val="22"/>
              </w:rPr>
              <w:fldChar w:fldCharType="end"/>
            </w:r>
            <w:r w:rsidR="004953DC" w:rsidRPr="00CB515F">
              <w:rPr>
                <w:bCs/>
                <w:color w:val="auto"/>
                <w:szCs w:val="22"/>
              </w:rPr>
              <w:fldChar w:fldCharType="begin"/>
            </w:r>
            <w:r w:rsidR="004953DC" w:rsidRPr="00CB515F">
              <w:rPr>
                <w:bCs/>
                <w:color w:val="auto"/>
                <w:szCs w:val="22"/>
              </w:rPr>
              <w:instrText xml:space="preserve"> xe "</w:instrText>
            </w:r>
            <w:r w:rsidR="004953DC">
              <w:rPr>
                <w:bCs/>
                <w:color w:val="auto"/>
                <w:szCs w:val="22"/>
              </w:rPr>
              <w:instrText>Washington State Register (WSR):agency filings</w:instrText>
            </w:r>
            <w:r w:rsidR="004953DC" w:rsidRPr="00CB515F">
              <w:rPr>
                <w:bCs/>
                <w:color w:val="auto"/>
                <w:szCs w:val="22"/>
              </w:rPr>
              <w:instrText xml:space="preserve">" \f “subject” </w:instrText>
            </w:r>
            <w:r w:rsidR="004953DC" w:rsidRPr="00CB515F">
              <w:rPr>
                <w:bCs/>
                <w:color w:val="auto"/>
                <w:szCs w:val="22"/>
              </w:rPr>
              <w:fldChar w:fldCharType="end"/>
            </w:r>
            <w:r w:rsidR="004953DC" w:rsidRPr="00CB515F">
              <w:rPr>
                <w:bCs/>
                <w:color w:val="auto"/>
                <w:szCs w:val="22"/>
              </w:rPr>
              <w:fldChar w:fldCharType="begin"/>
            </w:r>
            <w:r w:rsidR="004953DC" w:rsidRPr="00CB515F">
              <w:rPr>
                <w:bCs/>
                <w:color w:val="auto"/>
                <w:szCs w:val="22"/>
              </w:rPr>
              <w:instrText xml:space="preserve"> xe "</w:instrText>
            </w:r>
            <w:r w:rsidR="004953DC">
              <w:rPr>
                <w:bCs/>
                <w:color w:val="auto"/>
                <w:szCs w:val="22"/>
              </w:rPr>
              <w:instrText>Washington Administrative Code (WAC):agency filings</w:instrText>
            </w:r>
            <w:r w:rsidR="004953DC" w:rsidRPr="00CB515F">
              <w:rPr>
                <w:bCs/>
                <w:color w:val="auto"/>
                <w:szCs w:val="22"/>
              </w:rPr>
              <w:instrText xml:space="preserve">" \f “subject” </w:instrText>
            </w:r>
            <w:r w:rsidR="004953DC" w:rsidRPr="00CB515F">
              <w:rPr>
                <w:bCs/>
                <w:color w:val="auto"/>
                <w:szCs w:val="22"/>
              </w:rPr>
              <w:fldChar w:fldCharType="end"/>
            </w:r>
          </w:p>
          <w:p w:rsidR="00CB515F" w:rsidRPr="00CB515F" w:rsidRDefault="00CB515F" w:rsidP="00CB515F">
            <w:pPr>
              <w:pStyle w:val="ListParagraph"/>
              <w:numPr>
                <w:ilvl w:val="0"/>
                <w:numId w:val="22"/>
              </w:numPr>
              <w:spacing w:before="60" w:after="60"/>
              <w:rPr>
                <w:rFonts w:asciiTheme="minorHAnsi" w:hAnsiTheme="minorHAnsi"/>
                <w:b/>
                <w:bCs/>
                <w:i/>
                <w:color w:val="auto"/>
                <w:sz w:val="21"/>
                <w:szCs w:val="21"/>
              </w:rPr>
            </w:pPr>
            <w:r>
              <w:rPr>
                <w:bCs/>
                <w:color w:val="auto"/>
                <w:szCs w:val="22"/>
              </w:rPr>
              <w:t>Initial documents of the effective rules of each existing agency;</w:t>
            </w:r>
          </w:p>
          <w:p w:rsidR="00CB515F" w:rsidRPr="00CB515F" w:rsidRDefault="00CB515F" w:rsidP="00CB515F">
            <w:pPr>
              <w:pStyle w:val="ListParagraph"/>
              <w:numPr>
                <w:ilvl w:val="0"/>
                <w:numId w:val="22"/>
              </w:numPr>
              <w:spacing w:before="60" w:after="60"/>
              <w:rPr>
                <w:rFonts w:asciiTheme="minorHAnsi" w:hAnsiTheme="minorHAnsi"/>
                <w:b/>
                <w:bCs/>
                <w:i/>
                <w:color w:val="auto"/>
                <w:sz w:val="21"/>
                <w:szCs w:val="21"/>
              </w:rPr>
            </w:pPr>
            <w:r>
              <w:rPr>
                <w:bCs/>
                <w:color w:val="auto"/>
                <w:szCs w:val="22"/>
              </w:rPr>
              <w:t xml:space="preserve">Proposals (including original, continuance, supplemental and withdrawal notices); </w:t>
            </w:r>
          </w:p>
          <w:p w:rsidR="00CB515F" w:rsidRPr="00CB515F" w:rsidRDefault="00CB515F" w:rsidP="00CB515F">
            <w:pPr>
              <w:pStyle w:val="ListParagraph"/>
              <w:numPr>
                <w:ilvl w:val="0"/>
                <w:numId w:val="22"/>
              </w:numPr>
              <w:spacing w:before="60" w:after="60"/>
              <w:rPr>
                <w:rFonts w:asciiTheme="minorHAnsi" w:hAnsiTheme="minorHAnsi"/>
                <w:b/>
                <w:bCs/>
                <w:i/>
                <w:color w:val="auto"/>
                <w:sz w:val="21"/>
                <w:szCs w:val="21"/>
              </w:rPr>
            </w:pPr>
            <w:r>
              <w:rPr>
                <w:bCs/>
                <w:color w:val="auto"/>
                <w:szCs w:val="22"/>
              </w:rPr>
              <w:t>Preproposals (including withdrawals);</w:t>
            </w:r>
          </w:p>
          <w:p w:rsidR="00CB515F" w:rsidRPr="00CB515F" w:rsidRDefault="00CB515F" w:rsidP="00CB515F">
            <w:pPr>
              <w:pStyle w:val="ListParagraph"/>
              <w:numPr>
                <w:ilvl w:val="0"/>
                <w:numId w:val="22"/>
              </w:numPr>
              <w:spacing w:before="60" w:after="60"/>
              <w:rPr>
                <w:rFonts w:asciiTheme="minorHAnsi" w:hAnsiTheme="minorHAnsi"/>
                <w:b/>
                <w:bCs/>
                <w:i/>
                <w:color w:val="auto"/>
                <w:sz w:val="21"/>
                <w:szCs w:val="21"/>
              </w:rPr>
            </w:pPr>
            <w:r>
              <w:rPr>
                <w:bCs/>
                <w:color w:val="auto"/>
                <w:szCs w:val="22"/>
              </w:rPr>
              <w:t>Emergency orders;</w:t>
            </w:r>
          </w:p>
          <w:p w:rsidR="00CB515F" w:rsidRPr="00CB515F" w:rsidRDefault="00CB515F" w:rsidP="00CB515F">
            <w:pPr>
              <w:pStyle w:val="ListParagraph"/>
              <w:numPr>
                <w:ilvl w:val="0"/>
                <w:numId w:val="22"/>
              </w:numPr>
              <w:spacing w:before="60" w:after="60"/>
              <w:rPr>
                <w:rFonts w:asciiTheme="minorHAnsi" w:hAnsiTheme="minorHAnsi"/>
                <w:b/>
                <w:bCs/>
                <w:i/>
                <w:color w:val="auto"/>
                <w:sz w:val="21"/>
                <w:szCs w:val="21"/>
              </w:rPr>
            </w:pPr>
            <w:r>
              <w:rPr>
                <w:bCs/>
                <w:color w:val="auto"/>
                <w:szCs w:val="22"/>
              </w:rPr>
              <w:t>Rescinding emergency orders;</w:t>
            </w:r>
          </w:p>
          <w:p w:rsidR="00CB515F" w:rsidRPr="00CB515F" w:rsidRDefault="00CB515F" w:rsidP="00CB515F">
            <w:pPr>
              <w:pStyle w:val="ListParagraph"/>
              <w:numPr>
                <w:ilvl w:val="0"/>
                <w:numId w:val="22"/>
              </w:numPr>
              <w:spacing w:before="60" w:after="60"/>
              <w:rPr>
                <w:rFonts w:asciiTheme="minorHAnsi" w:hAnsiTheme="minorHAnsi"/>
                <w:b/>
                <w:bCs/>
                <w:i/>
                <w:color w:val="auto"/>
                <w:sz w:val="21"/>
                <w:szCs w:val="21"/>
              </w:rPr>
            </w:pPr>
            <w:r>
              <w:rPr>
                <w:bCs/>
                <w:color w:val="auto"/>
                <w:szCs w:val="22"/>
              </w:rPr>
              <w:t>Expedited rule making (including withdrawals);</w:t>
            </w:r>
          </w:p>
          <w:p w:rsidR="00CB515F" w:rsidRPr="00CB515F" w:rsidRDefault="00CB515F" w:rsidP="00CB515F">
            <w:pPr>
              <w:pStyle w:val="ListParagraph"/>
              <w:numPr>
                <w:ilvl w:val="0"/>
                <w:numId w:val="22"/>
              </w:numPr>
              <w:spacing w:before="60" w:after="60"/>
              <w:rPr>
                <w:rFonts w:asciiTheme="minorHAnsi" w:hAnsiTheme="minorHAnsi"/>
                <w:b/>
                <w:bCs/>
                <w:i/>
                <w:color w:val="auto"/>
                <w:sz w:val="21"/>
                <w:szCs w:val="21"/>
              </w:rPr>
            </w:pPr>
            <w:r>
              <w:rPr>
                <w:bCs/>
                <w:color w:val="auto"/>
                <w:szCs w:val="22"/>
              </w:rPr>
              <w:t>Permanent orders;</w:t>
            </w:r>
          </w:p>
          <w:p w:rsidR="00CB515F" w:rsidRPr="00CB515F" w:rsidRDefault="00CB515F" w:rsidP="00CB515F">
            <w:pPr>
              <w:pStyle w:val="ListParagraph"/>
              <w:numPr>
                <w:ilvl w:val="0"/>
                <w:numId w:val="22"/>
              </w:numPr>
              <w:spacing w:before="60" w:after="60"/>
              <w:rPr>
                <w:rFonts w:asciiTheme="minorHAnsi" w:hAnsiTheme="minorHAnsi"/>
                <w:b/>
                <w:bCs/>
                <w:i/>
                <w:color w:val="auto"/>
                <w:sz w:val="21"/>
                <w:szCs w:val="21"/>
              </w:rPr>
            </w:pPr>
            <w:r>
              <w:rPr>
                <w:bCs/>
                <w:color w:val="auto"/>
                <w:szCs w:val="22"/>
              </w:rPr>
              <w:t>Notices of public meetings of state agencies;</w:t>
            </w:r>
          </w:p>
          <w:p w:rsidR="00CB515F" w:rsidRPr="004E0E87" w:rsidRDefault="00CB515F" w:rsidP="00CB515F">
            <w:pPr>
              <w:pStyle w:val="ListParagraph"/>
              <w:numPr>
                <w:ilvl w:val="0"/>
                <w:numId w:val="22"/>
              </w:numPr>
              <w:spacing w:before="60" w:after="60"/>
              <w:rPr>
                <w:rFonts w:asciiTheme="minorHAnsi" w:hAnsiTheme="minorHAnsi"/>
                <w:b/>
                <w:bCs/>
                <w:i/>
                <w:color w:val="auto"/>
                <w:sz w:val="21"/>
                <w:szCs w:val="21"/>
              </w:rPr>
            </w:pPr>
            <w:r>
              <w:rPr>
                <w:bCs/>
                <w:color w:val="auto"/>
                <w:szCs w:val="22"/>
              </w:rPr>
              <w:t>Rules coordinator notifications;</w:t>
            </w:r>
          </w:p>
          <w:p w:rsidR="004E0E87" w:rsidRPr="00CB515F" w:rsidRDefault="00CB28D1" w:rsidP="00CB515F">
            <w:pPr>
              <w:pStyle w:val="ListParagraph"/>
              <w:numPr>
                <w:ilvl w:val="0"/>
                <w:numId w:val="22"/>
              </w:numPr>
              <w:spacing w:before="60" w:after="60"/>
              <w:rPr>
                <w:rFonts w:asciiTheme="minorHAnsi" w:hAnsiTheme="minorHAnsi"/>
                <w:b/>
                <w:bCs/>
                <w:i/>
                <w:color w:val="auto"/>
                <w:sz w:val="21"/>
                <w:szCs w:val="21"/>
              </w:rPr>
            </w:pPr>
            <w:r>
              <w:rPr>
                <w:rFonts w:asciiTheme="minorHAnsi" w:hAnsiTheme="minorHAnsi"/>
                <w:bCs/>
                <w:color w:val="auto"/>
                <w:sz w:val="21"/>
                <w:szCs w:val="21"/>
              </w:rPr>
              <w:t>Public records officer notifications;</w:t>
            </w:r>
          </w:p>
          <w:p w:rsidR="00CB515F" w:rsidRPr="00CB515F" w:rsidRDefault="00CB515F" w:rsidP="00CB515F">
            <w:pPr>
              <w:pStyle w:val="ListParagraph"/>
              <w:numPr>
                <w:ilvl w:val="0"/>
                <w:numId w:val="22"/>
              </w:numPr>
              <w:spacing w:before="60" w:after="60"/>
              <w:rPr>
                <w:rFonts w:asciiTheme="minorHAnsi" w:hAnsiTheme="minorHAnsi"/>
                <w:b/>
                <w:bCs/>
                <w:i/>
                <w:color w:val="auto"/>
                <w:sz w:val="21"/>
                <w:szCs w:val="21"/>
              </w:rPr>
            </w:pPr>
            <w:r>
              <w:rPr>
                <w:bCs/>
                <w:color w:val="auto"/>
                <w:szCs w:val="22"/>
              </w:rPr>
              <w:t>Summaries of attorney general opinions;</w:t>
            </w:r>
          </w:p>
          <w:p w:rsidR="00CB515F" w:rsidRPr="00CB28D1" w:rsidRDefault="00CB515F" w:rsidP="00CB515F">
            <w:pPr>
              <w:pStyle w:val="ListParagraph"/>
              <w:numPr>
                <w:ilvl w:val="0"/>
                <w:numId w:val="22"/>
              </w:numPr>
              <w:spacing w:before="60" w:after="60"/>
              <w:rPr>
                <w:rFonts w:asciiTheme="minorHAnsi" w:hAnsiTheme="minorHAnsi"/>
                <w:b/>
                <w:bCs/>
                <w:i/>
                <w:color w:val="auto"/>
                <w:sz w:val="21"/>
                <w:szCs w:val="21"/>
              </w:rPr>
            </w:pPr>
            <w:r>
              <w:rPr>
                <w:bCs/>
                <w:color w:val="auto"/>
                <w:szCs w:val="22"/>
              </w:rPr>
              <w:t>Executive orders and emergency declarations of the governor;</w:t>
            </w:r>
          </w:p>
          <w:p w:rsidR="00CB28D1" w:rsidRPr="00CB515F" w:rsidRDefault="00CB28D1" w:rsidP="00CB515F">
            <w:pPr>
              <w:pStyle w:val="ListParagraph"/>
              <w:numPr>
                <w:ilvl w:val="0"/>
                <w:numId w:val="22"/>
              </w:numPr>
              <w:spacing w:before="60" w:after="60"/>
              <w:rPr>
                <w:rFonts w:asciiTheme="minorHAnsi" w:hAnsiTheme="minorHAnsi"/>
                <w:b/>
                <w:bCs/>
                <w:i/>
                <w:color w:val="auto"/>
                <w:sz w:val="21"/>
                <w:szCs w:val="21"/>
              </w:rPr>
            </w:pPr>
            <w:r>
              <w:rPr>
                <w:rFonts w:asciiTheme="minorHAnsi" w:hAnsiTheme="minorHAnsi"/>
                <w:bCs/>
                <w:color w:val="auto"/>
                <w:sz w:val="21"/>
                <w:szCs w:val="21"/>
              </w:rPr>
              <w:t>Rules of the state Supreme Court;</w:t>
            </w:r>
          </w:p>
          <w:p w:rsidR="00CB515F" w:rsidRPr="00CB515F" w:rsidRDefault="00CB515F" w:rsidP="00CB515F">
            <w:pPr>
              <w:pStyle w:val="ListParagraph"/>
              <w:numPr>
                <w:ilvl w:val="0"/>
                <w:numId w:val="22"/>
              </w:numPr>
              <w:spacing w:before="60" w:after="60"/>
              <w:rPr>
                <w:rFonts w:asciiTheme="minorHAnsi" w:hAnsiTheme="minorHAnsi"/>
                <w:b/>
                <w:bCs/>
                <w:i/>
                <w:color w:val="auto"/>
                <w:sz w:val="21"/>
                <w:szCs w:val="21"/>
              </w:rPr>
            </w:pPr>
            <w:r>
              <w:rPr>
                <w:bCs/>
                <w:color w:val="auto"/>
                <w:szCs w:val="22"/>
              </w:rPr>
              <w:t>Rules of the Governor’s Timer Team, Columbia River Gorge Commission and Air Pollution Control agencies (not codified into the WAC data base);</w:t>
            </w:r>
          </w:p>
          <w:p w:rsidR="00CB515F" w:rsidRPr="00CB515F" w:rsidRDefault="00CB515F" w:rsidP="00CB515F">
            <w:pPr>
              <w:pStyle w:val="ListParagraph"/>
              <w:numPr>
                <w:ilvl w:val="0"/>
                <w:numId w:val="22"/>
              </w:numPr>
              <w:spacing w:before="60" w:after="60"/>
              <w:rPr>
                <w:rFonts w:asciiTheme="minorHAnsi" w:hAnsiTheme="minorHAnsi"/>
                <w:b/>
                <w:bCs/>
                <w:i/>
                <w:color w:val="auto"/>
                <w:sz w:val="21"/>
                <w:szCs w:val="21"/>
              </w:rPr>
            </w:pPr>
            <w:r>
              <w:rPr>
                <w:bCs/>
                <w:color w:val="auto"/>
                <w:szCs w:val="22"/>
              </w:rPr>
              <w:t>Department of Corrections’ rules that are exempt from the Administrative Procedure Act (codified into the WAC data base);</w:t>
            </w:r>
          </w:p>
          <w:p w:rsidR="00CB515F" w:rsidRPr="00CB515F" w:rsidRDefault="00CB515F" w:rsidP="00CB515F">
            <w:pPr>
              <w:pStyle w:val="ListParagraph"/>
              <w:numPr>
                <w:ilvl w:val="0"/>
                <w:numId w:val="22"/>
              </w:numPr>
              <w:spacing w:before="60" w:after="60"/>
              <w:rPr>
                <w:rFonts w:asciiTheme="minorHAnsi" w:hAnsiTheme="minorHAnsi"/>
                <w:b/>
                <w:bCs/>
                <w:i/>
                <w:color w:val="auto"/>
                <w:sz w:val="21"/>
                <w:szCs w:val="21"/>
              </w:rPr>
            </w:pPr>
            <w:r>
              <w:rPr>
                <w:bCs/>
                <w:color w:val="auto"/>
                <w:szCs w:val="22"/>
              </w:rPr>
              <w:t>Letters changing chapter captions, adding or removing subheads in the WAC data base; and</w:t>
            </w:r>
          </w:p>
          <w:p w:rsidR="0025170C" w:rsidRPr="00CB515F" w:rsidRDefault="00CB515F" w:rsidP="00CB515F">
            <w:pPr>
              <w:pStyle w:val="ListParagraph"/>
              <w:numPr>
                <w:ilvl w:val="0"/>
                <w:numId w:val="22"/>
              </w:numPr>
              <w:spacing w:before="60" w:after="60"/>
              <w:rPr>
                <w:rFonts w:asciiTheme="minorHAnsi" w:hAnsiTheme="minorHAnsi"/>
                <w:b/>
                <w:bCs/>
                <w:i/>
                <w:color w:val="auto"/>
                <w:sz w:val="21"/>
                <w:szCs w:val="21"/>
              </w:rPr>
            </w:pPr>
            <w:r>
              <w:rPr>
                <w:bCs/>
                <w:color w:val="auto"/>
                <w:szCs w:val="22"/>
              </w:rPr>
              <w:t>Other miscellaneous documents filed with the Code Reviser’s Office under RCW 34.08.020 and 42.30.075</w:t>
            </w:r>
            <w:r w:rsidR="001D3958">
              <w:rPr>
                <w:bCs/>
                <w:color w:val="auto"/>
                <w:szCs w:val="22"/>
              </w:rPr>
              <w:t>.</w:t>
            </w:r>
            <w:r w:rsidR="0025170C" w:rsidRPr="00CB515F">
              <w:rPr>
                <w:bCs/>
                <w:color w:val="auto"/>
                <w:szCs w:val="22"/>
              </w:rPr>
              <w:fldChar w:fldCharType="begin"/>
            </w:r>
            <w:r w:rsidR="0025170C" w:rsidRPr="00CB515F">
              <w:rPr>
                <w:bCs/>
                <w:color w:val="auto"/>
                <w:szCs w:val="22"/>
              </w:rPr>
              <w:instrText xml:space="preserve"> xe "example of subject index" \f “subject” </w:instrText>
            </w:r>
            <w:r w:rsidR="0025170C" w:rsidRPr="00CB515F">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rsidR="0025170C" w:rsidRPr="007C158A" w:rsidRDefault="00534929" w:rsidP="00534929">
            <w:pPr>
              <w:spacing w:before="60" w:after="60"/>
              <w:rPr>
                <w:bCs/>
                <w:color w:val="auto"/>
                <w:szCs w:val="17"/>
              </w:rPr>
            </w:pPr>
            <w:r>
              <w:rPr>
                <w:b/>
                <w:bCs/>
                <w:color w:val="auto"/>
                <w:szCs w:val="17"/>
              </w:rPr>
              <w:t xml:space="preserve">Retain </w:t>
            </w:r>
            <w:r>
              <w:rPr>
                <w:bCs/>
                <w:color w:val="auto"/>
                <w:szCs w:val="17"/>
              </w:rPr>
              <w:t>for life of agency</w:t>
            </w:r>
            <w:r w:rsidR="007C158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25170C" w:rsidRDefault="00534929" w:rsidP="0025170C">
            <w:pPr>
              <w:spacing w:before="60"/>
              <w:jc w:val="center"/>
              <w:rPr>
                <w:rFonts w:eastAsia="Calibri" w:cs="Times New Roman"/>
                <w:color w:val="auto"/>
                <w:sz w:val="20"/>
                <w:szCs w:val="20"/>
              </w:rPr>
            </w:pPr>
            <w:r>
              <w:rPr>
                <w:rFonts w:eastAsia="Calibri" w:cs="Times New Roman"/>
                <w:color w:val="auto"/>
                <w:sz w:val="20"/>
                <w:szCs w:val="20"/>
              </w:rPr>
              <w:t>NON-</w:t>
            </w:r>
            <w:r w:rsidR="007C158A">
              <w:rPr>
                <w:rFonts w:eastAsia="Calibri" w:cs="Times New Roman"/>
                <w:color w:val="auto"/>
                <w:sz w:val="20"/>
                <w:szCs w:val="20"/>
              </w:rPr>
              <w:t>ARCHIVAL</w:t>
            </w:r>
          </w:p>
          <w:p w:rsidR="0025170C" w:rsidRPr="00367988" w:rsidRDefault="0025170C" w:rsidP="0025170C">
            <w:pPr>
              <w:jc w:val="center"/>
              <w:rPr>
                <w:rFonts w:eastAsia="Calibri" w:cs="Times New Roman"/>
                <w:color w:val="auto"/>
                <w:sz w:val="20"/>
                <w:szCs w:val="20"/>
              </w:rPr>
            </w:pPr>
            <w:r w:rsidRPr="00367988">
              <w:rPr>
                <w:rFonts w:eastAsia="Calibri" w:cs="Times New Roman"/>
                <w:color w:val="auto"/>
                <w:sz w:val="20"/>
                <w:szCs w:val="20"/>
              </w:rPr>
              <w:t>NON-ESSENTIAL</w:t>
            </w:r>
          </w:p>
          <w:p w:rsidR="0025170C" w:rsidRPr="00367988" w:rsidRDefault="0025170C" w:rsidP="0025170C">
            <w:pPr>
              <w:jc w:val="center"/>
              <w:rPr>
                <w:rFonts w:asciiTheme="minorHAnsi" w:eastAsia="Times New Roman" w:hAnsiTheme="minorHAnsi"/>
                <w:color w:val="auto"/>
                <w:sz w:val="20"/>
                <w:szCs w:val="20"/>
              </w:rPr>
            </w:pPr>
            <w:r w:rsidRPr="00367988">
              <w:rPr>
                <w:rFonts w:asciiTheme="minorHAnsi" w:eastAsia="Times New Roman" w:hAnsiTheme="minorHAnsi"/>
                <w:color w:val="auto"/>
                <w:sz w:val="20"/>
                <w:szCs w:val="20"/>
              </w:rPr>
              <w:t>OPR</w:t>
            </w:r>
          </w:p>
        </w:tc>
      </w:tr>
      <w:tr w:rsidR="00367988" w:rsidRPr="00367988" w:rsidTr="0025170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25170C" w:rsidRPr="00367988" w:rsidRDefault="0025170C" w:rsidP="0025170C">
            <w:pPr>
              <w:spacing w:before="60" w:after="60"/>
              <w:jc w:val="center"/>
              <w:rPr>
                <w:rFonts w:asciiTheme="minorHAnsi" w:eastAsia="Times New Roman" w:hAnsiTheme="minorHAnsi"/>
                <w:color w:val="auto"/>
                <w:szCs w:val="22"/>
              </w:rPr>
            </w:pPr>
            <w:r w:rsidRPr="00367988">
              <w:rPr>
                <w:rFonts w:asciiTheme="minorHAnsi" w:eastAsia="Times New Roman" w:hAnsiTheme="minorHAnsi"/>
                <w:color w:val="auto"/>
                <w:szCs w:val="22"/>
              </w:rPr>
              <w:lastRenderedPageBreak/>
              <w:t>84-08-34450</w:t>
            </w:r>
            <w:r w:rsidRPr="00367988">
              <w:rPr>
                <w:rFonts w:asciiTheme="minorHAnsi" w:eastAsia="Times New Roman" w:hAnsiTheme="minorHAnsi"/>
                <w:color w:val="auto"/>
                <w:szCs w:val="22"/>
              </w:rPr>
              <w:fldChar w:fldCharType="begin"/>
            </w:r>
            <w:r w:rsidRPr="00367988">
              <w:rPr>
                <w:color w:val="auto"/>
              </w:rPr>
              <w:instrText xml:space="preserve"> XE "84-08-34450" </w:instrText>
            </w:r>
            <w:r w:rsidRPr="00367988">
              <w:rPr>
                <w:rFonts w:eastAsia="Calibri" w:cs="Times New Roman"/>
                <w:bCs/>
                <w:color w:val="auto"/>
                <w:szCs w:val="17"/>
              </w:rPr>
              <w:instrText xml:space="preserve">\f “dan” </w:instrText>
            </w:r>
            <w:r w:rsidRPr="00367988">
              <w:rPr>
                <w:rFonts w:asciiTheme="minorHAnsi" w:eastAsia="Times New Roman" w:hAnsiTheme="minorHAnsi"/>
                <w:color w:val="auto"/>
                <w:szCs w:val="22"/>
              </w:rPr>
              <w:fldChar w:fldCharType="end"/>
            </w:r>
          </w:p>
          <w:p w:rsidR="0025170C" w:rsidRPr="00367988" w:rsidRDefault="0025170C" w:rsidP="0025170C">
            <w:pPr>
              <w:spacing w:before="60" w:after="60"/>
              <w:jc w:val="center"/>
              <w:rPr>
                <w:rFonts w:asciiTheme="minorHAnsi" w:eastAsia="Times New Roman" w:hAnsiTheme="minorHAnsi"/>
                <w:color w:val="auto"/>
                <w:szCs w:val="22"/>
              </w:rPr>
            </w:pPr>
            <w:r w:rsidRPr="00367988">
              <w:rPr>
                <w:rFonts w:asciiTheme="minorHAnsi" w:eastAsia="Times New Roman" w:hAnsiTheme="minorHAnsi"/>
                <w:color w:val="auto"/>
                <w:szCs w:val="22"/>
              </w:rPr>
              <w:t xml:space="preserve">Rev. </w:t>
            </w:r>
            <w:r w:rsidR="00D712AC">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rsidR="00EA5524" w:rsidRPr="00367988" w:rsidRDefault="00EA5524" w:rsidP="00EA5524">
            <w:pPr>
              <w:spacing w:before="60" w:after="60"/>
              <w:rPr>
                <w:rFonts w:asciiTheme="minorHAnsi" w:hAnsiTheme="minorHAnsi"/>
                <w:b/>
                <w:bCs/>
                <w:i/>
                <w:color w:val="auto"/>
                <w:szCs w:val="22"/>
              </w:rPr>
            </w:pPr>
            <w:r w:rsidRPr="00367988">
              <w:rPr>
                <w:rFonts w:asciiTheme="minorHAnsi" w:hAnsiTheme="minorHAnsi"/>
                <w:b/>
                <w:bCs/>
                <w:i/>
                <w:color w:val="auto"/>
                <w:szCs w:val="22"/>
              </w:rPr>
              <w:t>Bill Draft</w:t>
            </w:r>
            <w:r>
              <w:rPr>
                <w:rFonts w:asciiTheme="minorHAnsi" w:hAnsiTheme="minorHAnsi"/>
                <w:b/>
                <w:bCs/>
                <w:i/>
                <w:color w:val="auto"/>
                <w:szCs w:val="22"/>
              </w:rPr>
              <w:t>ing</w:t>
            </w:r>
          </w:p>
          <w:p w:rsidR="00EA5524" w:rsidRDefault="00EA5524" w:rsidP="00EA5524">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the drafting of bills and reviewing of initiative proposals.</w:t>
            </w:r>
            <w:r w:rsidRPr="00367988">
              <w:rPr>
                <w:bCs/>
                <w:color w:val="auto"/>
                <w:szCs w:val="22"/>
              </w:rPr>
              <w:t xml:space="preserve"> </w:t>
            </w:r>
            <w:r w:rsidRPr="00367988">
              <w:rPr>
                <w:bCs/>
                <w:color w:val="auto"/>
                <w:szCs w:val="22"/>
              </w:rPr>
              <w:fldChar w:fldCharType="begin"/>
            </w:r>
            <w:r w:rsidRPr="00367988">
              <w:rPr>
                <w:bCs/>
                <w:color w:val="auto"/>
                <w:szCs w:val="22"/>
              </w:rPr>
              <w:instrText xml:space="preserve"> xe "</w:instrText>
            </w:r>
            <w:r w:rsidR="00F37866">
              <w:rPr>
                <w:bCs/>
                <w:color w:val="auto"/>
                <w:szCs w:val="22"/>
              </w:rPr>
              <w:instrText>bill drafting</w:instrText>
            </w:r>
            <w:r w:rsidRPr="00367988">
              <w:rPr>
                <w:bCs/>
                <w:color w:val="auto"/>
                <w:szCs w:val="22"/>
              </w:rPr>
              <w:instrText xml:space="preserve">" \f “subject” </w:instrText>
            </w:r>
            <w:r w:rsidRPr="00367988">
              <w:rPr>
                <w:bCs/>
                <w:color w:val="auto"/>
                <w:szCs w:val="22"/>
              </w:rPr>
              <w:fldChar w:fldCharType="end"/>
            </w:r>
            <w:r w:rsidR="00F37866" w:rsidRPr="00367988">
              <w:rPr>
                <w:bCs/>
                <w:color w:val="auto"/>
                <w:szCs w:val="22"/>
              </w:rPr>
              <w:fldChar w:fldCharType="begin"/>
            </w:r>
            <w:r w:rsidR="00F37866" w:rsidRPr="00367988">
              <w:rPr>
                <w:bCs/>
                <w:color w:val="auto"/>
                <w:szCs w:val="22"/>
              </w:rPr>
              <w:instrText xml:space="preserve"> xe "</w:instrText>
            </w:r>
            <w:r w:rsidR="00F37866">
              <w:rPr>
                <w:bCs/>
                <w:color w:val="auto"/>
                <w:szCs w:val="22"/>
              </w:rPr>
              <w:instrText>legislative signature sheets</w:instrText>
            </w:r>
            <w:r w:rsidR="00F37866" w:rsidRPr="00367988">
              <w:rPr>
                <w:bCs/>
                <w:color w:val="auto"/>
                <w:szCs w:val="22"/>
              </w:rPr>
              <w:instrText xml:space="preserve">" \f “subject” </w:instrText>
            </w:r>
            <w:r w:rsidR="00F37866" w:rsidRPr="00367988">
              <w:rPr>
                <w:bCs/>
                <w:color w:val="auto"/>
                <w:szCs w:val="22"/>
              </w:rPr>
              <w:fldChar w:fldCharType="end"/>
            </w:r>
            <w:r w:rsidR="00F37866" w:rsidRPr="00367988">
              <w:rPr>
                <w:bCs/>
                <w:color w:val="auto"/>
                <w:szCs w:val="22"/>
              </w:rPr>
              <w:fldChar w:fldCharType="begin"/>
            </w:r>
            <w:r w:rsidR="00F37866" w:rsidRPr="00367988">
              <w:rPr>
                <w:bCs/>
                <w:color w:val="auto"/>
                <w:szCs w:val="22"/>
              </w:rPr>
              <w:instrText xml:space="preserve"> xe "</w:instrText>
            </w:r>
            <w:r w:rsidR="00F37866">
              <w:rPr>
                <w:bCs/>
                <w:color w:val="auto"/>
                <w:szCs w:val="22"/>
              </w:rPr>
              <w:instrText>signature cards</w:instrText>
            </w:r>
            <w:r w:rsidR="00F37866" w:rsidRPr="00367988">
              <w:rPr>
                <w:bCs/>
                <w:color w:val="auto"/>
                <w:szCs w:val="22"/>
              </w:rPr>
              <w:instrText xml:space="preserve">" \f “subject” </w:instrText>
            </w:r>
            <w:r w:rsidR="00F37866" w:rsidRPr="00367988">
              <w:rPr>
                <w:bCs/>
                <w:color w:val="auto"/>
                <w:szCs w:val="22"/>
              </w:rPr>
              <w:fldChar w:fldCharType="end"/>
            </w:r>
          </w:p>
          <w:p w:rsidR="00EA5524" w:rsidRDefault="00EA5524" w:rsidP="00EA5524">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rsidR="00EA5524" w:rsidRPr="00A10C55" w:rsidRDefault="00EA5524" w:rsidP="00EA5524">
            <w:pPr>
              <w:pStyle w:val="ListParagraph"/>
              <w:numPr>
                <w:ilvl w:val="0"/>
                <w:numId w:val="24"/>
              </w:numPr>
              <w:spacing w:before="60" w:after="60"/>
              <w:rPr>
                <w:rFonts w:asciiTheme="minorHAnsi" w:eastAsia="Times New Roman" w:hAnsiTheme="minorHAnsi"/>
                <w:color w:val="auto"/>
                <w:szCs w:val="22"/>
              </w:rPr>
            </w:pPr>
            <w:r w:rsidRPr="00A10C55">
              <w:rPr>
                <w:rFonts w:asciiTheme="minorHAnsi" w:eastAsia="Times New Roman" w:hAnsiTheme="minorHAnsi"/>
                <w:color w:val="auto"/>
                <w:szCs w:val="22"/>
              </w:rPr>
              <w:t>Bill drafts;</w:t>
            </w:r>
          </w:p>
          <w:p w:rsidR="00EA5524" w:rsidRPr="00A10C55" w:rsidRDefault="00EA5524" w:rsidP="00EA5524">
            <w:pPr>
              <w:pStyle w:val="ListParagraph"/>
              <w:numPr>
                <w:ilvl w:val="0"/>
                <w:numId w:val="24"/>
              </w:numPr>
              <w:spacing w:before="60" w:after="60"/>
              <w:rPr>
                <w:rFonts w:asciiTheme="minorHAnsi" w:eastAsia="Times New Roman" w:hAnsiTheme="minorHAnsi"/>
                <w:color w:val="auto"/>
                <w:szCs w:val="22"/>
              </w:rPr>
            </w:pPr>
            <w:r w:rsidRPr="00A10C55">
              <w:rPr>
                <w:rFonts w:asciiTheme="minorHAnsi" w:eastAsia="Times New Roman" w:hAnsiTheme="minorHAnsi"/>
                <w:color w:val="auto"/>
                <w:szCs w:val="22"/>
              </w:rPr>
              <w:t>Legislative signature sheets;</w:t>
            </w:r>
          </w:p>
          <w:p w:rsidR="00EA5524" w:rsidRPr="00A10C55" w:rsidRDefault="00EA5524" w:rsidP="00EA5524">
            <w:pPr>
              <w:pStyle w:val="ListParagraph"/>
              <w:numPr>
                <w:ilvl w:val="0"/>
                <w:numId w:val="24"/>
              </w:numPr>
              <w:spacing w:before="60" w:after="60"/>
              <w:rPr>
                <w:rFonts w:asciiTheme="minorHAnsi" w:eastAsia="Times New Roman" w:hAnsiTheme="minorHAnsi"/>
                <w:color w:val="auto"/>
                <w:szCs w:val="22"/>
              </w:rPr>
            </w:pPr>
            <w:r w:rsidRPr="00A10C55">
              <w:rPr>
                <w:rFonts w:asciiTheme="minorHAnsi" w:eastAsia="Times New Roman" w:hAnsiTheme="minorHAnsi"/>
                <w:color w:val="auto"/>
                <w:szCs w:val="22"/>
              </w:rPr>
              <w:t>Records relating to the distribut</w:t>
            </w:r>
            <w:r>
              <w:rPr>
                <w:rFonts w:asciiTheme="minorHAnsi" w:eastAsia="Times New Roman" w:hAnsiTheme="minorHAnsi"/>
                <w:color w:val="auto"/>
                <w:szCs w:val="22"/>
              </w:rPr>
              <w:t xml:space="preserve">ion </w:t>
            </w:r>
            <w:r w:rsidRPr="00A10C55">
              <w:rPr>
                <w:rFonts w:asciiTheme="minorHAnsi" w:eastAsia="Times New Roman" w:hAnsiTheme="minorHAnsi"/>
                <w:color w:val="auto"/>
                <w:szCs w:val="22"/>
              </w:rPr>
              <w:t>of bill drafts (such as signature cards, etc.);</w:t>
            </w:r>
          </w:p>
          <w:p w:rsidR="0025170C" w:rsidRPr="001D3958" w:rsidRDefault="00EA5524" w:rsidP="00EA5524">
            <w:pPr>
              <w:pStyle w:val="ListParagraph"/>
              <w:numPr>
                <w:ilvl w:val="0"/>
                <w:numId w:val="23"/>
              </w:numPr>
              <w:spacing w:before="60" w:after="60"/>
              <w:rPr>
                <w:rFonts w:asciiTheme="minorHAnsi" w:hAnsiTheme="minorHAnsi"/>
                <w:b/>
                <w:bCs/>
                <w:i/>
                <w:color w:val="auto"/>
                <w:sz w:val="21"/>
                <w:szCs w:val="21"/>
              </w:rPr>
            </w:pPr>
            <w:r w:rsidRPr="00A10C55">
              <w:rPr>
                <w:rFonts w:asciiTheme="minorHAnsi" w:eastAsia="Times New Roman" w:hAnsiTheme="minorHAnsi"/>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rsidR="0025170C" w:rsidRPr="00367988" w:rsidRDefault="0025170C" w:rsidP="0025170C">
            <w:pPr>
              <w:spacing w:before="60" w:after="60"/>
              <w:rPr>
                <w:bCs/>
                <w:color w:val="auto"/>
                <w:szCs w:val="17"/>
              </w:rPr>
            </w:pPr>
            <w:r w:rsidRPr="00367988">
              <w:rPr>
                <w:b/>
                <w:bCs/>
                <w:color w:val="auto"/>
                <w:szCs w:val="17"/>
              </w:rPr>
              <w:t>Retain</w:t>
            </w:r>
            <w:r w:rsidRPr="00367988">
              <w:rPr>
                <w:bCs/>
                <w:color w:val="auto"/>
                <w:szCs w:val="17"/>
              </w:rPr>
              <w:t xml:space="preserve"> </w:t>
            </w:r>
            <w:r w:rsidR="00D712AC">
              <w:rPr>
                <w:bCs/>
                <w:color w:val="auto"/>
                <w:szCs w:val="17"/>
              </w:rPr>
              <w:t>for 4</w:t>
            </w:r>
            <w:r w:rsidR="00D7198B" w:rsidRPr="00367988">
              <w:rPr>
                <w:bCs/>
                <w:color w:val="auto"/>
                <w:szCs w:val="17"/>
              </w:rPr>
              <w:t xml:space="preserve"> years after </w:t>
            </w:r>
            <w:r w:rsidR="00367988">
              <w:rPr>
                <w:bCs/>
                <w:color w:val="auto"/>
                <w:szCs w:val="17"/>
              </w:rPr>
              <w:t>end of c</w:t>
            </w:r>
            <w:r w:rsidR="00D7198B" w:rsidRPr="00367988">
              <w:rPr>
                <w:bCs/>
                <w:color w:val="auto"/>
                <w:szCs w:val="17"/>
              </w:rPr>
              <w:t xml:space="preserve">alendar </w:t>
            </w:r>
            <w:r w:rsidR="00367988">
              <w:rPr>
                <w:bCs/>
                <w:color w:val="auto"/>
                <w:szCs w:val="17"/>
              </w:rPr>
              <w:t>y</w:t>
            </w:r>
            <w:r w:rsidR="00D7198B" w:rsidRPr="00367988">
              <w:rPr>
                <w:bCs/>
                <w:color w:val="auto"/>
                <w:szCs w:val="17"/>
              </w:rPr>
              <w:t>ear</w:t>
            </w:r>
          </w:p>
          <w:p w:rsidR="0025170C" w:rsidRPr="00367988" w:rsidRDefault="0025170C" w:rsidP="0025170C">
            <w:pPr>
              <w:spacing w:before="60" w:after="60"/>
              <w:rPr>
                <w:bCs/>
                <w:i/>
                <w:color w:val="auto"/>
                <w:szCs w:val="17"/>
              </w:rPr>
            </w:pPr>
            <w:r w:rsidRPr="00367988">
              <w:rPr>
                <w:bCs/>
                <w:color w:val="auto"/>
                <w:szCs w:val="17"/>
              </w:rPr>
              <w:t xml:space="preserve">   </w:t>
            </w:r>
            <w:r w:rsidRPr="00367988">
              <w:rPr>
                <w:bCs/>
                <w:i/>
                <w:color w:val="auto"/>
                <w:szCs w:val="17"/>
              </w:rPr>
              <w:t>then</w:t>
            </w:r>
          </w:p>
          <w:p w:rsidR="0025170C" w:rsidRPr="00367988" w:rsidRDefault="0025170C" w:rsidP="0025170C">
            <w:pPr>
              <w:spacing w:before="60" w:after="60"/>
              <w:rPr>
                <w:b/>
                <w:bCs/>
                <w:color w:val="auto"/>
                <w:szCs w:val="17"/>
              </w:rPr>
            </w:pPr>
            <w:r w:rsidRPr="00367988">
              <w:rPr>
                <w:b/>
                <w:bCs/>
                <w:color w:val="auto"/>
                <w:szCs w:val="17"/>
              </w:rPr>
              <w:t>Destroy</w:t>
            </w:r>
            <w:r w:rsidRPr="0036798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25170C" w:rsidRPr="00367988" w:rsidRDefault="0025170C" w:rsidP="0025170C">
            <w:pPr>
              <w:spacing w:before="60"/>
              <w:jc w:val="center"/>
              <w:rPr>
                <w:rFonts w:asciiTheme="minorHAnsi" w:eastAsia="Times New Roman" w:hAnsiTheme="minorHAnsi"/>
                <w:color w:val="auto"/>
                <w:sz w:val="20"/>
                <w:szCs w:val="20"/>
              </w:rPr>
            </w:pPr>
            <w:r w:rsidRPr="00367988">
              <w:rPr>
                <w:rFonts w:eastAsia="Calibri" w:cs="Times New Roman"/>
                <w:color w:val="auto"/>
                <w:sz w:val="20"/>
                <w:szCs w:val="20"/>
              </w:rPr>
              <w:t>NON-ARCHIVAL</w:t>
            </w:r>
          </w:p>
          <w:p w:rsidR="0025170C" w:rsidRPr="00367988" w:rsidRDefault="0025170C" w:rsidP="0025170C">
            <w:pPr>
              <w:jc w:val="center"/>
              <w:rPr>
                <w:rFonts w:eastAsia="Calibri" w:cs="Times New Roman"/>
                <w:color w:val="auto"/>
                <w:sz w:val="20"/>
                <w:szCs w:val="20"/>
              </w:rPr>
            </w:pPr>
            <w:r w:rsidRPr="00367988">
              <w:rPr>
                <w:rFonts w:eastAsia="Calibri" w:cs="Times New Roman"/>
                <w:color w:val="auto"/>
                <w:sz w:val="20"/>
                <w:szCs w:val="20"/>
              </w:rPr>
              <w:t>NON-ESSENTIAL</w:t>
            </w:r>
          </w:p>
          <w:p w:rsidR="0025170C" w:rsidRPr="00367988" w:rsidRDefault="0025170C" w:rsidP="0025170C">
            <w:pPr>
              <w:jc w:val="center"/>
              <w:rPr>
                <w:rFonts w:asciiTheme="minorHAnsi" w:eastAsia="Times New Roman" w:hAnsiTheme="minorHAnsi"/>
                <w:color w:val="auto"/>
                <w:sz w:val="20"/>
                <w:szCs w:val="20"/>
              </w:rPr>
            </w:pPr>
            <w:r w:rsidRPr="00367988">
              <w:rPr>
                <w:rFonts w:asciiTheme="minorHAnsi" w:eastAsia="Times New Roman" w:hAnsiTheme="minorHAnsi"/>
                <w:color w:val="auto"/>
                <w:sz w:val="20"/>
                <w:szCs w:val="20"/>
              </w:rPr>
              <w:t>OFM</w:t>
            </w:r>
          </w:p>
        </w:tc>
      </w:tr>
      <w:tr w:rsidR="00EB2011" w:rsidRPr="00367988" w:rsidTr="0025170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046E6E" w:rsidRDefault="00C07454" w:rsidP="00046E6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84</w:t>
            </w:r>
            <w:r w:rsidR="00046E6E">
              <w:rPr>
                <w:rFonts w:asciiTheme="minorHAnsi" w:eastAsia="Times New Roman" w:hAnsiTheme="minorHAnsi"/>
                <w:color w:val="auto"/>
                <w:szCs w:val="22"/>
              </w:rPr>
              <w:t>-</w:t>
            </w:r>
            <w:r>
              <w:rPr>
                <w:rFonts w:asciiTheme="minorHAnsi" w:eastAsia="Times New Roman" w:hAnsiTheme="minorHAnsi"/>
                <w:color w:val="auto"/>
                <w:szCs w:val="22"/>
              </w:rPr>
              <w:t>08</w:t>
            </w:r>
            <w:r w:rsidR="00046E6E">
              <w:rPr>
                <w:rFonts w:asciiTheme="minorHAnsi" w:eastAsia="Times New Roman" w:hAnsiTheme="minorHAnsi"/>
                <w:color w:val="auto"/>
                <w:szCs w:val="22"/>
              </w:rPr>
              <w:t>-</w:t>
            </w:r>
            <w:r>
              <w:rPr>
                <w:rFonts w:asciiTheme="minorHAnsi" w:eastAsia="Times New Roman" w:hAnsiTheme="minorHAnsi"/>
                <w:color w:val="auto"/>
                <w:szCs w:val="22"/>
              </w:rPr>
              <w:t>34454</w:t>
            </w:r>
            <w:r w:rsidR="00046E6E" w:rsidRPr="00367988">
              <w:rPr>
                <w:rFonts w:asciiTheme="minorHAnsi" w:eastAsia="Times New Roman" w:hAnsiTheme="minorHAnsi"/>
                <w:color w:val="auto"/>
                <w:szCs w:val="22"/>
              </w:rPr>
              <w:fldChar w:fldCharType="begin"/>
            </w:r>
            <w:r w:rsidR="00046E6E" w:rsidRPr="00367988">
              <w:rPr>
                <w:color w:val="auto"/>
              </w:rPr>
              <w:instrText xml:space="preserve"> XE "</w:instrText>
            </w:r>
            <w:r>
              <w:rPr>
                <w:color w:val="auto"/>
              </w:rPr>
              <w:instrText>84</w:instrText>
            </w:r>
            <w:r w:rsidR="00046E6E" w:rsidRPr="00367988">
              <w:rPr>
                <w:color w:val="auto"/>
              </w:rPr>
              <w:instrText>-0</w:instrText>
            </w:r>
            <w:r>
              <w:rPr>
                <w:color w:val="auto"/>
              </w:rPr>
              <w:instrText>8</w:instrText>
            </w:r>
            <w:r w:rsidR="00046E6E" w:rsidRPr="00367988">
              <w:rPr>
                <w:color w:val="auto"/>
              </w:rPr>
              <w:instrText>-</w:instrText>
            </w:r>
            <w:r>
              <w:rPr>
                <w:color w:val="auto"/>
              </w:rPr>
              <w:instrText>34454</w:instrText>
            </w:r>
            <w:r w:rsidR="00046E6E" w:rsidRPr="00367988">
              <w:rPr>
                <w:color w:val="auto"/>
              </w:rPr>
              <w:instrText xml:space="preserve">" </w:instrText>
            </w:r>
            <w:r w:rsidR="00046E6E" w:rsidRPr="00367988">
              <w:rPr>
                <w:rFonts w:eastAsia="Calibri" w:cs="Times New Roman"/>
                <w:bCs/>
                <w:color w:val="auto"/>
                <w:szCs w:val="17"/>
              </w:rPr>
              <w:instrText xml:space="preserve">\f “dan” </w:instrText>
            </w:r>
            <w:r w:rsidR="00046E6E" w:rsidRPr="00367988">
              <w:rPr>
                <w:rFonts w:asciiTheme="minorHAnsi" w:eastAsia="Times New Roman" w:hAnsiTheme="minorHAnsi"/>
                <w:color w:val="auto"/>
                <w:szCs w:val="22"/>
              </w:rPr>
              <w:fldChar w:fldCharType="end"/>
            </w:r>
          </w:p>
          <w:p w:rsidR="00046E6E" w:rsidRPr="00367988" w:rsidRDefault="00046E6E" w:rsidP="00C0745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C07454">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rsidR="00EB2011" w:rsidRPr="00C6088B" w:rsidRDefault="00EB2011" w:rsidP="00EB2011">
            <w:pPr>
              <w:spacing w:before="60" w:after="60"/>
              <w:rPr>
                <w:rFonts w:asciiTheme="minorHAnsi" w:hAnsiTheme="minorHAnsi"/>
                <w:b/>
                <w:bCs/>
                <w:i/>
                <w:color w:val="auto"/>
                <w:szCs w:val="22"/>
              </w:rPr>
            </w:pPr>
            <w:r>
              <w:rPr>
                <w:rFonts w:asciiTheme="minorHAnsi" w:hAnsiTheme="minorHAnsi"/>
                <w:b/>
                <w:bCs/>
                <w:i/>
                <w:color w:val="auto"/>
                <w:szCs w:val="22"/>
              </w:rPr>
              <w:t>Codifying and Publishing – Revised Code of Washington and Washington Administrative Code</w:t>
            </w:r>
          </w:p>
          <w:p w:rsidR="00EB2011" w:rsidRDefault="00EB2011" w:rsidP="00EB2011">
            <w:pPr>
              <w:spacing w:before="60" w:after="60"/>
              <w:rPr>
                <w:bCs/>
                <w:color w:val="auto"/>
                <w:szCs w:val="22"/>
              </w:rPr>
            </w:pPr>
            <w:r>
              <w:rPr>
                <w:bCs/>
                <w:color w:val="auto"/>
                <w:szCs w:val="22"/>
              </w:rPr>
              <w:t>Records relating to the codification, compilation, indexing, publishing, and distribution of the Revised Code of Washington (RCW) and the Washington Administrative Code (WAC).</w:t>
            </w:r>
            <w:r w:rsidRPr="00C6088B">
              <w:rPr>
                <w:bCs/>
                <w:color w:val="auto"/>
                <w:szCs w:val="22"/>
              </w:rPr>
              <w:fldChar w:fldCharType="begin"/>
            </w:r>
            <w:r w:rsidRPr="00C6088B">
              <w:rPr>
                <w:bCs/>
                <w:color w:val="auto"/>
                <w:szCs w:val="22"/>
              </w:rPr>
              <w:instrText xml:space="preserve"> xe "</w:instrText>
            </w:r>
            <w:r w:rsidR="00F37866">
              <w:rPr>
                <w:bCs/>
                <w:color w:val="auto"/>
                <w:szCs w:val="22"/>
              </w:rPr>
              <w:instrText>codifying (RCW/WAC)</w:instrText>
            </w:r>
            <w:r w:rsidRPr="00C6088B">
              <w:rPr>
                <w:bCs/>
                <w:color w:val="auto"/>
                <w:szCs w:val="22"/>
              </w:rPr>
              <w:instrText xml:space="preserve">" \f “subject” </w:instrText>
            </w:r>
            <w:r w:rsidRPr="00C6088B">
              <w:rPr>
                <w:bCs/>
                <w:color w:val="auto"/>
                <w:szCs w:val="22"/>
              </w:rPr>
              <w:fldChar w:fldCharType="end"/>
            </w:r>
            <w:r w:rsidR="00F37866" w:rsidRPr="00C6088B">
              <w:rPr>
                <w:bCs/>
                <w:color w:val="auto"/>
                <w:szCs w:val="22"/>
              </w:rPr>
              <w:fldChar w:fldCharType="begin"/>
            </w:r>
            <w:r w:rsidR="00F37866" w:rsidRPr="00C6088B">
              <w:rPr>
                <w:bCs/>
                <w:color w:val="auto"/>
                <w:szCs w:val="22"/>
              </w:rPr>
              <w:instrText xml:space="preserve"> xe "</w:instrText>
            </w:r>
            <w:r w:rsidR="00F37866">
              <w:rPr>
                <w:bCs/>
                <w:color w:val="auto"/>
                <w:szCs w:val="22"/>
              </w:rPr>
              <w:instrText>publications:publishing (RCW/WAC)</w:instrText>
            </w:r>
            <w:r w:rsidR="00F37866" w:rsidRPr="00C6088B">
              <w:rPr>
                <w:bCs/>
                <w:color w:val="auto"/>
                <w:szCs w:val="22"/>
              </w:rPr>
              <w:instrText xml:space="preserve">" \f “subject” </w:instrText>
            </w:r>
            <w:r w:rsidR="00F37866" w:rsidRPr="00C6088B">
              <w:rPr>
                <w:bCs/>
                <w:color w:val="auto"/>
                <w:szCs w:val="22"/>
              </w:rPr>
              <w:fldChar w:fldCharType="end"/>
            </w:r>
            <w:r w:rsidR="00F37866" w:rsidRPr="00C6088B">
              <w:rPr>
                <w:bCs/>
                <w:color w:val="auto"/>
                <w:szCs w:val="22"/>
              </w:rPr>
              <w:fldChar w:fldCharType="begin"/>
            </w:r>
            <w:r w:rsidR="00F37866" w:rsidRPr="00C6088B">
              <w:rPr>
                <w:bCs/>
                <w:color w:val="auto"/>
                <w:szCs w:val="22"/>
              </w:rPr>
              <w:instrText xml:space="preserve"> xe "</w:instrText>
            </w:r>
            <w:r w:rsidR="00F37866">
              <w:rPr>
                <w:bCs/>
                <w:color w:val="auto"/>
                <w:szCs w:val="22"/>
              </w:rPr>
              <w:instrText>disposition sheets</w:instrText>
            </w:r>
            <w:r w:rsidR="00F37866" w:rsidRPr="00C6088B">
              <w:rPr>
                <w:bCs/>
                <w:color w:val="auto"/>
                <w:szCs w:val="22"/>
              </w:rPr>
              <w:instrText xml:space="preserve">" \f “subject” </w:instrText>
            </w:r>
            <w:r w:rsidR="00F37866" w:rsidRPr="00C6088B">
              <w:rPr>
                <w:bCs/>
                <w:color w:val="auto"/>
                <w:szCs w:val="22"/>
              </w:rPr>
              <w:fldChar w:fldCharType="end"/>
            </w:r>
            <w:r w:rsidR="00F37866" w:rsidRPr="00C6088B">
              <w:rPr>
                <w:bCs/>
                <w:color w:val="auto"/>
                <w:szCs w:val="22"/>
              </w:rPr>
              <w:fldChar w:fldCharType="begin"/>
            </w:r>
            <w:r w:rsidR="00F37866" w:rsidRPr="00C6088B">
              <w:rPr>
                <w:bCs/>
                <w:color w:val="auto"/>
                <w:szCs w:val="22"/>
              </w:rPr>
              <w:instrText xml:space="preserve"> xe "</w:instrText>
            </w:r>
            <w:r w:rsidR="00F37866">
              <w:rPr>
                <w:bCs/>
                <w:color w:val="auto"/>
                <w:szCs w:val="22"/>
              </w:rPr>
              <w:instrText>indexing worksheets</w:instrText>
            </w:r>
            <w:r w:rsidR="00F37866" w:rsidRPr="00C6088B">
              <w:rPr>
                <w:bCs/>
                <w:color w:val="auto"/>
                <w:szCs w:val="22"/>
              </w:rPr>
              <w:instrText xml:space="preserve">" \f “subject” </w:instrText>
            </w:r>
            <w:r w:rsidR="00F37866" w:rsidRPr="00C6088B">
              <w:rPr>
                <w:bCs/>
                <w:color w:val="auto"/>
                <w:szCs w:val="22"/>
              </w:rPr>
              <w:fldChar w:fldCharType="end"/>
            </w:r>
            <w:r w:rsidR="00F37866" w:rsidRPr="00C6088B">
              <w:rPr>
                <w:bCs/>
                <w:color w:val="auto"/>
                <w:szCs w:val="22"/>
              </w:rPr>
              <w:fldChar w:fldCharType="begin"/>
            </w:r>
            <w:r w:rsidR="00F37866" w:rsidRPr="00C6088B">
              <w:rPr>
                <w:bCs/>
                <w:color w:val="auto"/>
                <w:szCs w:val="22"/>
              </w:rPr>
              <w:instrText xml:space="preserve"> xe "</w:instrText>
            </w:r>
            <w:r w:rsidR="00F37866">
              <w:rPr>
                <w:bCs/>
                <w:color w:val="auto"/>
                <w:szCs w:val="22"/>
              </w:rPr>
              <w:instrText>Revised Code of Washington (RCW):codifying/publishing</w:instrText>
            </w:r>
            <w:r w:rsidR="00F37866" w:rsidRPr="00C6088B">
              <w:rPr>
                <w:bCs/>
                <w:color w:val="auto"/>
                <w:szCs w:val="22"/>
              </w:rPr>
              <w:instrText xml:space="preserve">" \f “subject” </w:instrText>
            </w:r>
            <w:r w:rsidR="00F37866" w:rsidRPr="00C6088B">
              <w:rPr>
                <w:bCs/>
                <w:color w:val="auto"/>
                <w:szCs w:val="22"/>
              </w:rPr>
              <w:fldChar w:fldCharType="end"/>
            </w:r>
            <w:r w:rsidR="00F37866" w:rsidRPr="00C6088B">
              <w:rPr>
                <w:bCs/>
                <w:color w:val="auto"/>
                <w:szCs w:val="22"/>
              </w:rPr>
              <w:fldChar w:fldCharType="begin"/>
            </w:r>
            <w:r w:rsidR="00F37866" w:rsidRPr="00C6088B">
              <w:rPr>
                <w:bCs/>
                <w:color w:val="auto"/>
                <w:szCs w:val="22"/>
              </w:rPr>
              <w:instrText xml:space="preserve"> xe "</w:instrText>
            </w:r>
            <w:r w:rsidR="00F37866">
              <w:rPr>
                <w:bCs/>
                <w:color w:val="auto"/>
                <w:szCs w:val="22"/>
              </w:rPr>
              <w:instrText>Revised Code of Washington (RCW):publications</w:instrText>
            </w:r>
            <w:r w:rsidR="001F1CD9">
              <w:rPr>
                <w:bCs/>
                <w:color w:val="auto"/>
                <w:szCs w:val="22"/>
              </w:rPr>
              <w:instrText>/sales</w:instrText>
            </w:r>
            <w:r w:rsidR="00F37866" w:rsidRPr="00C6088B">
              <w:rPr>
                <w:bCs/>
                <w:color w:val="auto"/>
                <w:szCs w:val="22"/>
              </w:rPr>
              <w:instrText xml:space="preserve">" </w:instrText>
            </w:r>
            <w:r w:rsidR="00F37866" w:rsidRPr="00C04DC1">
              <w:rPr>
                <w:bCs/>
                <w:szCs w:val="22"/>
              </w:rPr>
              <w:instrText>\t "</w:instrText>
            </w:r>
            <w:r w:rsidR="00F37866" w:rsidRPr="008035F0">
              <w:rPr>
                <w:bCs/>
                <w:i/>
                <w:szCs w:val="22"/>
              </w:rPr>
              <w:instrText>see SGGRRS</w:instrText>
            </w:r>
            <w:r w:rsidR="00F37866" w:rsidRPr="00C04DC1">
              <w:rPr>
                <w:bCs/>
                <w:szCs w:val="22"/>
              </w:rPr>
              <w:instrText>"</w:instrText>
            </w:r>
            <w:r w:rsidR="00F37866">
              <w:rPr>
                <w:bCs/>
                <w:szCs w:val="22"/>
              </w:rPr>
              <w:instrText xml:space="preserve"> </w:instrText>
            </w:r>
            <w:r w:rsidR="00F37866" w:rsidRPr="00C6088B">
              <w:rPr>
                <w:bCs/>
                <w:color w:val="auto"/>
                <w:szCs w:val="22"/>
              </w:rPr>
              <w:instrText xml:space="preserve">\f “subject” </w:instrText>
            </w:r>
            <w:r w:rsidR="00F37866" w:rsidRPr="00C6088B">
              <w:rPr>
                <w:bCs/>
                <w:color w:val="auto"/>
                <w:szCs w:val="22"/>
              </w:rPr>
              <w:fldChar w:fldCharType="end"/>
            </w:r>
            <w:r w:rsidR="00F37866" w:rsidRPr="00C6088B">
              <w:rPr>
                <w:bCs/>
                <w:color w:val="auto"/>
                <w:szCs w:val="22"/>
              </w:rPr>
              <w:fldChar w:fldCharType="begin"/>
            </w:r>
            <w:r w:rsidR="00F37866" w:rsidRPr="00C6088B">
              <w:rPr>
                <w:bCs/>
                <w:color w:val="auto"/>
                <w:szCs w:val="22"/>
              </w:rPr>
              <w:instrText xml:space="preserve"> xe "</w:instrText>
            </w:r>
            <w:r w:rsidR="00F37866">
              <w:rPr>
                <w:bCs/>
                <w:color w:val="auto"/>
                <w:szCs w:val="22"/>
              </w:rPr>
              <w:instrText>Washington Administrative Code (WAC):codifying/publishing</w:instrText>
            </w:r>
            <w:r w:rsidR="00F37866" w:rsidRPr="00C6088B">
              <w:rPr>
                <w:bCs/>
                <w:color w:val="auto"/>
                <w:szCs w:val="22"/>
              </w:rPr>
              <w:instrText xml:space="preserve">" \f “subject” </w:instrText>
            </w:r>
            <w:r w:rsidR="00F37866" w:rsidRPr="00C6088B">
              <w:rPr>
                <w:bCs/>
                <w:color w:val="auto"/>
                <w:szCs w:val="22"/>
              </w:rPr>
              <w:fldChar w:fldCharType="end"/>
            </w:r>
            <w:r w:rsidR="00F37866" w:rsidRPr="00C6088B">
              <w:rPr>
                <w:bCs/>
                <w:color w:val="auto"/>
                <w:szCs w:val="22"/>
              </w:rPr>
              <w:fldChar w:fldCharType="begin"/>
            </w:r>
            <w:r w:rsidR="00F37866" w:rsidRPr="00C6088B">
              <w:rPr>
                <w:bCs/>
                <w:color w:val="auto"/>
                <w:szCs w:val="22"/>
              </w:rPr>
              <w:instrText xml:space="preserve"> xe "</w:instrText>
            </w:r>
            <w:r w:rsidR="00F37866">
              <w:rPr>
                <w:bCs/>
                <w:color w:val="auto"/>
                <w:szCs w:val="22"/>
              </w:rPr>
              <w:instrText>Washington Administrative Code (WAC):publications</w:instrText>
            </w:r>
            <w:r w:rsidR="001F1CD9">
              <w:rPr>
                <w:bCs/>
                <w:color w:val="auto"/>
                <w:szCs w:val="22"/>
              </w:rPr>
              <w:instrText>/sales</w:instrText>
            </w:r>
            <w:r w:rsidR="00F37866" w:rsidRPr="00C6088B">
              <w:rPr>
                <w:bCs/>
                <w:color w:val="auto"/>
                <w:szCs w:val="22"/>
              </w:rPr>
              <w:instrText xml:space="preserve">" </w:instrText>
            </w:r>
            <w:r w:rsidR="00F37866" w:rsidRPr="00C04DC1">
              <w:rPr>
                <w:bCs/>
                <w:szCs w:val="22"/>
              </w:rPr>
              <w:instrText>\t "</w:instrText>
            </w:r>
            <w:r w:rsidR="00F37866" w:rsidRPr="008035F0">
              <w:rPr>
                <w:bCs/>
                <w:i/>
                <w:szCs w:val="22"/>
              </w:rPr>
              <w:instrText>see SGGRRS</w:instrText>
            </w:r>
            <w:r w:rsidR="00F37866" w:rsidRPr="00C04DC1">
              <w:rPr>
                <w:bCs/>
                <w:szCs w:val="22"/>
              </w:rPr>
              <w:instrText>"</w:instrText>
            </w:r>
            <w:r w:rsidR="00F37866">
              <w:rPr>
                <w:bCs/>
                <w:szCs w:val="22"/>
              </w:rPr>
              <w:instrText xml:space="preserve"> </w:instrText>
            </w:r>
            <w:r w:rsidR="00F37866" w:rsidRPr="00C6088B">
              <w:rPr>
                <w:bCs/>
                <w:color w:val="auto"/>
                <w:szCs w:val="22"/>
              </w:rPr>
              <w:instrText xml:space="preserve">\f “subject” </w:instrText>
            </w:r>
            <w:r w:rsidR="00F37866" w:rsidRPr="00C6088B">
              <w:rPr>
                <w:bCs/>
                <w:color w:val="auto"/>
                <w:szCs w:val="22"/>
              </w:rPr>
              <w:fldChar w:fldCharType="end"/>
            </w:r>
          </w:p>
          <w:p w:rsidR="00EB2011" w:rsidRDefault="00EB2011" w:rsidP="00EB2011">
            <w:pPr>
              <w:spacing w:before="60" w:after="60"/>
              <w:rPr>
                <w:bCs/>
                <w:color w:val="auto"/>
                <w:szCs w:val="22"/>
              </w:rPr>
            </w:pPr>
            <w:r>
              <w:rPr>
                <w:bCs/>
                <w:color w:val="auto"/>
                <w:szCs w:val="22"/>
              </w:rPr>
              <w:t>Includes, but is not limited to:</w:t>
            </w:r>
          </w:p>
          <w:p w:rsidR="00EB2011" w:rsidRDefault="00EB2011" w:rsidP="00EB2011">
            <w:pPr>
              <w:pStyle w:val="ListParagraph"/>
              <w:numPr>
                <w:ilvl w:val="0"/>
                <w:numId w:val="25"/>
              </w:numPr>
              <w:spacing w:before="60" w:after="60"/>
              <w:rPr>
                <w:bCs/>
                <w:color w:val="auto"/>
                <w:szCs w:val="22"/>
              </w:rPr>
            </w:pPr>
            <w:r w:rsidRPr="00E017D9">
              <w:rPr>
                <w:bCs/>
                <w:color w:val="auto"/>
                <w:szCs w:val="22"/>
              </w:rPr>
              <w:t>Codification worksheets;</w:t>
            </w:r>
          </w:p>
          <w:p w:rsidR="00EB2011" w:rsidRDefault="00EB2011" w:rsidP="00EB2011">
            <w:pPr>
              <w:pStyle w:val="ListParagraph"/>
              <w:numPr>
                <w:ilvl w:val="0"/>
                <w:numId w:val="25"/>
              </w:numPr>
              <w:spacing w:before="60" w:after="60"/>
              <w:rPr>
                <w:bCs/>
                <w:color w:val="auto"/>
                <w:szCs w:val="22"/>
              </w:rPr>
            </w:pPr>
            <w:r>
              <w:rPr>
                <w:bCs/>
                <w:color w:val="auto"/>
                <w:szCs w:val="22"/>
              </w:rPr>
              <w:t>Disposition sheets;</w:t>
            </w:r>
          </w:p>
          <w:p w:rsidR="00EB2011" w:rsidRPr="00E017D9" w:rsidRDefault="00EB2011" w:rsidP="00EB2011">
            <w:pPr>
              <w:pStyle w:val="ListParagraph"/>
              <w:numPr>
                <w:ilvl w:val="0"/>
                <w:numId w:val="25"/>
              </w:numPr>
              <w:spacing w:before="60" w:after="60"/>
              <w:rPr>
                <w:bCs/>
                <w:color w:val="auto"/>
                <w:szCs w:val="22"/>
              </w:rPr>
            </w:pPr>
            <w:r>
              <w:rPr>
                <w:bCs/>
                <w:color w:val="auto"/>
                <w:szCs w:val="22"/>
              </w:rPr>
              <w:t>Indexing worksheets;</w:t>
            </w:r>
          </w:p>
          <w:p w:rsidR="00EB2011" w:rsidRPr="00E017D9" w:rsidRDefault="00EB2011" w:rsidP="00EB2011">
            <w:pPr>
              <w:pStyle w:val="ListParagraph"/>
              <w:numPr>
                <w:ilvl w:val="0"/>
                <w:numId w:val="25"/>
              </w:numPr>
              <w:spacing w:before="60" w:after="60"/>
              <w:rPr>
                <w:bCs/>
                <w:color w:val="auto"/>
                <w:szCs w:val="22"/>
              </w:rPr>
            </w:pPr>
            <w:r w:rsidRPr="00E017D9">
              <w:rPr>
                <w:bCs/>
                <w:color w:val="auto"/>
                <w:szCs w:val="22"/>
              </w:rPr>
              <w:t>Related correspondence/communications.</w:t>
            </w:r>
          </w:p>
          <w:p w:rsidR="00EB2011" w:rsidRDefault="00EB2011" w:rsidP="00EB2011">
            <w:pPr>
              <w:spacing w:before="60" w:after="60"/>
              <w:rPr>
                <w:bCs/>
                <w:color w:val="auto"/>
                <w:szCs w:val="22"/>
              </w:rPr>
            </w:pPr>
            <w:r>
              <w:rPr>
                <w:bCs/>
                <w:color w:val="auto"/>
                <w:szCs w:val="22"/>
              </w:rPr>
              <w:t>Excludes:</w:t>
            </w:r>
          </w:p>
          <w:p w:rsidR="00EB2011" w:rsidRDefault="00EB2011" w:rsidP="00EB2011">
            <w:pPr>
              <w:pStyle w:val="ListParagraph"/>
              <w:numPr>
                <w:ilvl w:val="0"/>
                <w:numId w:val="26"/>
              </w:numPr>
              <w:spacing w:before="60" w:after="60"/>
              <w:rPr>
                <w:bCs/>
                <w:color w:val="auto"/>
                <w:szCs w:val="22"/>
              </w:rPr>
            </w:pPr>
            <w:r w:rsidRPr="006F0108">
              <w:rPr>
                <w:bCs/>
                <w:color w:val="auto"/>
                <w:szCs w:val="22"/>
              </w:rPr>
              <w:t xml:space="preserve">Published Revised Code of Washington, Washington Administrative Code, Washington State Register covered by </w:t>
            </w:r>
            <w:r w:rsidRPr="006F0108">
              <w:rPr>
                <w:bCs/>
                <w:i/>
                <w:color w:val="auto"/>
                <w:szCs w:val="22"/>
              </w:rPr>
              <w:t>State Publications (DAN GS 15008)</w:t>
            </w:r>
            <w:r w:rsidRPr="006F0108">
              <w:rPr>
                <w:bCs/>
                <w:color w:val="auto"/>
                <w:szCs w:val="22"/>
              </w:rPr>
              <w:t>;</w:t>
            </w:r>
          </w:p>
          <w:p w:rsidR="00EB2011" w:rsidRPr="00EB2011" w:rsidRDefault="00EB2011" w:rsidP="00EB2011">
            <w:pPr>
              <w:pStyle w:val="ListParagraph"/>
              <w:numPr>
                <w:ilvl w:val="0"/>
                <w:numId w:val="26"/>
              </w:numPr>
              <w:spacing w:before="60" w:after="60"/>
              <w:rPr>
                <w:bCs/>
                <w:color w:val="auto"/>
                <w:szCs w:val="22"/>
              </w:rPr>
            </w:pPr>
            <w:r w:rsidRPr="00EB2011">
              <w:rPr>
                <w:bCs/>
                <w:color w:val="auto"/>
                <w:szCs w:val="22"/>
              </w:rPr>
              <w:t xml:space="preserve">Records relating to the sale of publications covered by </w:t>
            </w:r>
            <w:r w:rsidRPr="00EB2011">
              <w:rPr>
                <w:bCs/>
                <w:i/>
                <w:color w:val="auto"/>
                <w:szCs w:val="22"/>
              </w:rPr>
              <w:t>Financial Transactions – General (DAN GS 01001)</w:t>
            </w:r>
            <w:r w:rsidRPr="00EB2011">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EB2011" w:rsidRPr="00C6088B" w:rsidRDefault="00EB2011" w:rsidP="00EB2011">
            <w:pPr>
              <w:spacing w:before="60" w:after="60"/>
              <w:rPr>
                <w:bCs/>
                <w:color w:val="auto"/>
                <w:szCs w:val="17"/>
              </w:rPr>
            </w:pPr>
            <w:r w:rsidRPr="00C6088B">
              <w:rPr>
                <w:b/>
                <w:bCs/>
                <w:color w:val="auto"/>
                <w:szCs w:val="17"/>
              </w:rPr>
              <w:t>Retain</w:t>
            </w:r>
            <w:r w:rsidRPr="00C6088B">
              <w:rPr>
                <w:bCs/>
                <w:color w:val="auto"/>
                <w:szCs w:val="17"/>
              </w:rPr>
              <w:t xml:space="preserve"> for 4 years after </w:t>
            </w:r>
            <w:r>
              <w:rPr>
                <w:bCs/>
                <w:color w:val="auto"/>
                <w:szCs w:val="17"/>
              </w:rPr>
              <w:t>end of c</w:t>
            </w:r>
            <w:r w:rsidRPr="00C6088B">
              <w:rPr>
                <w:bCs/>
                <w:color w:val="auto"/>
                <w:szCs w:val="17"/>
              </w:rPr>
              <w:t xml:space="preserve">alendar </w:t>
            </w:r>
            <w:r>
              <w:rPr>
                <w:bCs/>
                <w:color w:val="auto"/>
                <w:szCs w:val="17"/>
              </w:rPr>
              <w:t>y</w:t>
            </w:r>
            <w:r w:rsidRPr="00C6088B">
              <w:rPr>
                <w:bCs/>
                <w:color w:val="auto"/>
                <w:szCs w:val="17"/>
              </w:rPr>
              <w:t>ear</w:t>
            </w:r>
          </w:p>
          <w:p w:rsidR="00EB2011" w:rsidRPr="00C6088B" w:rsidRDefault="00EB2011" w:rsidP="00EB2011">
            <w:pPr>
              <w:spacing w:before="60" w:after="60"/>
              <w:rPr>
                <w:bCs/>
                <w:i/>
                <w:color w:val="auto"/>
                <w:szCs w:val="17"/>
              </w:rPr>
            </w:pPr>
            <w:r w:rsidRPr="00C6088B">
              <w:rPr>
                <w:bCs/>
                <w:color w:val="auto"/>
                <w:szCs w:val="17"/>
              </w:rPr>
              <w:t xml:space="preserve">   </w:t>
            </w:r>
            <w:r w:rsidRPr="00C6088B">
              <w:rPr>
                <w:bCs/>
                <w:i/>
                <w:color w:val="auto"/>
                <w:szCs w:val="17"/>
              </w:rPr>
              <w:t>then</w:t>
            </w:r>
          </w:p>
          <w:p w:rsidR="00EB2011" w:rsidRPr="00367988" w:rsidRDefault="00EB2011" w:rsidP="00EB2011">
            <w:pPr>
              <w:spacing w:before="60" w:after="60"/>
              <w:rPr>
                <w:b/>
                <w:bCs/>
                <w:color w:val="auto"/>
                <w:szCs w:val="17"/>
              </w:rPr>
            </w:pPr>
            <w:r w:rsidRPr="00C6088B">
              <w:rPr>
                <w:b/>
                <w:bCs/>
                <w:color w:val="auto"/>
                <w:szCs w:val="17"/>
              </w:rPr>
              <w:t>Destroy</w:t>
            </w:r>
            <w:r w:rsidRPr="00C6088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EB2011" w:rsidRPr="00C6088B" w:rsidRDefault="00EB2011" w:rsidP="00EB2011">
            <w:pPr>
              <w:spacing w:before="60"/>
              <w:jc w:val="center"/>
              <w:rPr>
                <w:rFonts w:asciiTheme="minorHAnsi" w:eastAsia="Times New Roman" w:hAnsiTheme="minorHAnsi"/>
                <w:color w:val="auto"/>
                <w:sz w:val="20"/>
                <w:szCs w:val="20"/>
              </w:rPr>
            </w:pPr>
            <w:r w:rsidRPr="00C6088B">
              <w:rPr>
                <w:rFonts w:eastAsia="Calibri" w:cs="Times New Roman"/>
                <w:color w:val="auto"/>
                <w:sz w:val="20"/>
                <w:szCs w:val="20"/>
              </w:rPr>
              <w:t>NON-ARCHIVAL</w:t>
            </w:r>
          </w:p>
          <w:p w:rsidR="00EB2011" w:rsidRPr="00C6088B" w:rsidRDefault="00EB2011" w:rsidP="00EB2011">
            <w:pPr>
              <w:jc w:val="center"/>
              <w:rPr>
                <w:rFonts w:eastAsia="Calibri" w:cs="Times New Roman"/>
                <w:color w:val="auto"/>
                <w:sz w:val="20"/>
                <w:szCs w:val="20"/>
              </w:rPr>
            </w:pPr>
            <w:r w:rsidRPr="00C6088B">
              <w:rPr>
                <w:rFonts w:eastAsia="Calibri" w:cs="Times New Roman"/>
                <w:color w:val="auto"/>
                <w:sz w:val="20"/>
                <w:szCs w:val="20"/>
              </w:rPr>
              <w:t>NON-ESSENTIAL</w:t>
            </w:r>
          </w:p>
          <w:p w:rsidR="00EB2011" w:rsidRPr="00367988" w:rsidRDefault="00EB2011" w:rsidP="005C5C42">
            <w:pPr>
              <w:jc w:val="center"/>
              <w:rPr>
                <w:rFonts w:eastAsia="Calibri" w:cs="Times New Roman"/>
                <w:color w:val="auto"/>
                <w:sz w:val="20"/>
                <w:szCs w:val="20"/>
              </w:rPr>
            </w:pPr>
            <w:r w:rsidRPr="00C6088B">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534929" w:rsidRPr="00367988" w:rsidTr="00046E6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534929" w:rsidRPr="00367988" w:rsidRDefault="00534929" w:rsidP="00046E6E">
            <w:pPr>
              <w:spacing w:before="60" w:after="60"/>
              <w:jc w:val="center"/>
              <w:rPr>
                <w:rFonts w:asciiTheme="minorHAnsi" w:eastAsia="Times New Roman" w:hAnsiTheme="minorHAnsi"/>
                <w:color w:val="auto"/>
                <w:szCs w:val="22"/>
              </w:rPr>
            </w:pPr>
            <w:r w:rsidRPr="00367988">
              <w:rPr>
                <w:rFonts w:asciiTheme="minorHAnsi" w:eastAsia="Times New Roman" w:hAnsiTheme="minorHAnsi"/>
                <w:color w:val="auto"/>
                <w:szCs w:val="22"/>
              </w:rPr>
              <w:lastRenderedPageBreak/>
              <w:t>84-08-34455</w:t>
            </w:r>
            <w:r w:rsidRPr="00367988">
              <w:rPr>
                <w:rFonts w:asciiTheme="minorHAnsi" w:eastAsia="Times New Roman" w:hAnsiTheme="minorHAnsi"/>
                <w:color w:val="auto"/>
                <w:szCs w:val="22"/>
              </w:rPr>
              <w:fldChar w:fldCharType="begin"/>
            </w:r>
            <w:r w:rsidRPr="00367988">
              <w:rPr>
                <w:color w:val="auto"/>
              </w:rPr>
              <w:instrText xml:space="preserve"> XE "84-08-34455" </w:instrText>
            </w:r>
            <w:r w:rsidRPr="00367988">
              <w:rPr>
                <w:rFonts w:eastAsia="Calibri" w:cs="Times New Roman"/>
                <w:bCs/>
                <w:color w:val="auto"/>
                <w:szCs w:val="17"/>
              </w:rPr>
              <w:instrText xml:space="preserve">\f “dan” </w:instrText>
            </w:r>
            <w:r w:rsidRPr="00367988">
              <w:rPr>
                <w:rFonts w:asciiTheme="minorHAnsi" w:eastAsia="Times New Roman" w:hAnsiTheme="minorHAnsi"/>
                <w:color w:val="auto"/>
                <w:szCs w:val="22"/>
              </w:rPr>
              <w:fldChar w:fldCharType="end"/>
            </w:r>
          </w:p>
          <w:p w:rsidR="00534929" w:rsidRPr="00367988" w:rsidRDefault="00534929" w:rsidP="00046E6E">
            <w:pPr>
              <w:spacing w:before="60" w:after="60"/>
              <w:jc w:val="center"/>
              <w:rPr>
                <w:rFonts w:asciiTheme="minorHAnsi" w:eastAsia="Times New Roman" w:hAnsiTheme="minorHAnsi"/>
                <w:color w:val="auto"/>
                <w:szCs w:val="22"/>
              </w:rPr>
            </w:pPr>
            <w:r w:rsidRPr="00367988">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rsidR="00534929" w:rsidRPr="00046E6E" w:rsidRDefault="00534929" w:rsidP="00046E6E">
            <w:pPr>
              <w:spacing w:before="60" w:after="60"/>
              <w:rPr>
                <w:rFonts w:asciiTheme="minorHAnsi" w:hAnsiTheme="minorHAnsi"/>
                <w:b/>
                <w:bCs/>
                <w:i/>
                <w:color w:val="auto"/>
                <w:szCs w:val="22"/>
              </w:rPr>
            </w:pPr>
            <w:r w:rsidRPr="00046E6E">
              <w:rPr>
                <w:rFonts w:asciiTheme="minorHAnsi" w:hAnsiTheme="minorHAnsi"/>
                <w:b/>
                <w:bCs/>
                <w:i/>
                <w:color w:val="auto"/>
                <w:szCs w:val="22"/>
              </w:rPr>
              <w:t>Computer Data Base of the Revised Code of Washington (RCW), the Washington Administrative Code (WAC), and the Washington State Register (WSR)</w:t>
            </w:r>
          </w:p>
          <w:p w:rsidR="00534929" w:rsidRPr="00046E6E" w:rsidRDefault="00534929" w:rsidP="004953DC">
            <w:pPr>
              <w:spacing w:before="60" w:after="60"/>
              <w:rPr>
                <w:bCs/>
                <w:color w:val="auto"/>
                <w:szCs w:val="22"/>
              </w:rPr>
            </w:pPr>
            <w:r w:rsidRPr="00046E6E">
              <w:rPr>
                <w:bCs/>
                <w:color w:val="auto"/>
                <w:szCs w:val="22"/>
              </w:rPr>
              <w:t>Original, perfected data base of the RCW, WAC, and WSR as first entered into the Legislative Information System’s computer. HTML format as placed online for the public.</w:t>
            </w:r>
            <w:r w:rsidRPr="00046E6E">
              <w:rPr>
                <w:bCs/>
                <w:color w:val="auto"/>
                <w:szCs w:val="22"/>
              </w:rPr>
              <w:fldChar w:fldCharType="begin"/>
            </w:r>
            <w:r w:rsidRPr="00046E6E">
              <w:rPr>
                <w:bCs/>
                <w:color w:val="auto"/>
                <w:szCs w:val="22"/>
              </w:rPr>
              <w:instrText xml:space="preserve"> xe "example of subject index" \f “subject” </w:instrText>
            </w:r>
            <w:r w:rsidRPr="00046E6E">
              <w:rPr>
                <w:bCs/>
                <w:color w:val="auto"/>
                <w:szCs w:val="22"/>
              </w:rPr>
              <w:fldChar w:fldCharType="end"/>
            </w:r>
            <w:r w:rsidR="00811E59" w:rsidRPr="00C6088B">
              <w:rPr>
                <w:bCs/>
                <w:color w:val="auto"/>
                <w:szCs w:val="22"/>
              </w:rPr>
              <w:fldChar w:fldCharType="begin"/>
            </w:r>
            <w:r w:rsidR="00811E59" w:rsidRPr="00C6088B">
              <w:rPr>
                <w:bCs/>
                <w:color w:val="auto"/>
                <w:szCs w:val="22"/>
              </w:rPr>
              <w:instrText xml:space="preserve"> xe "</w:instrText>
            </w:r>
            <w:r w:rsidR="00811E59">
              <w:rPr>
                <w:bCs/>
                <w:color w:val="auto"/>
                <w:szCs w:val="22"/>
              </w:rPr>
              <w:instrText>Revised Code of Washington (RCW):database/online archive</w:instrText>
            </w:r>
            <w:r w:rsidR="00811E59" w:rsidRPr="00C6088B">
              <w:rPr>
                <w:bCs/>
                <w:color w:val="auto"/>
                <w:szCs w:val="22"/>
              </w:rPr>
              <w:instrText xml:space="preserve">" \f “subject” </w:instrText>
            </w:r>
            <w:r w:rsidR="00811E59" w:rsidRPr="00C6088B">
              <w:rPr>
                <w:bCs/>
                <w:color w:val="auto"/>
                <w:szCs w:val="22"/>
              </w:rPr>
              <w:fldChar w:fldCharType="end"/>
            </w:r>
            <w:r w:rsidR="00811E59" w:rsidRPr="00C6088B">
              <w:rPr>
                <w:bCs/>
                <w:color w:val="auto"/>
                <w:szCs w:val="22"/>
              </w:rPr>
              <w:fldChar w:fldCharType="begin"/>
            </w:r>
            <w:r w:rsidR="00811E59" w:rsidRPr="00C6088B">
              <w:rPr>
                <w:bCs/>
                <w:color w:val="auto"/>
                <w:szCs w:val="22"/>
              </w:rPr>
              <w:instrText xml:space="preserve"> xe "</w:instrText>
            </w:r>
            <w:r w:rsidR="00811E59">
              <w:rPr>
                <w:bCs/>
                <w:color w:val="auto"/>
                <w:szCs w:val="22"/>
              </w:rPr>
              <w:instrText>Washington Administrative Code (WAC):database/online archive</w:instrText>
            </w:r>
            <w:r w:rsidR="00811E59" w:rsidRPr="00C6088B">
              <w:rPr>
                <w:bCs/>
                <w:color w:val="auto"/>
                <w:szCs w:val="22"/>
              </w:rPr>
              <w:instrText xml:space="preserve">" \f “subject” </w:instrText>
            </w:r>
            <w:r w:rsidR="00811E59" w:rsidRPr="00C6088B">
              <w:rPr>
                <w:bCs/>
                <w:color w:val="auto"/>
                <w:szCs w:val="22"/>
              </w:rPr>
              <w:fldChar w:fldCharType="end"/>
            </w:r>
            <w:r w:rsidR="00811E59" w:rsidRPr="00C6088B">
              <w:rPr>
                <w:bCs/>
                <w:color w:val="auto"/>
                <w:szCs w:val="22"/>
              </w:rPr>
              <w:fldChar w:fldCharType="begin"/>
            </w:r>
            <w:r w:rsidR="00811E59" w:rsidRPr="00C6088B">
              <w:rPr>
                <w:bCs/>
                <w:color w:val="auto"/>
                <w:szCs w:val="22"/>
              </w:rPr>
              <w:instrText xml:space="preserve"> xe "</w:instrText>
            </w:r>
            <w:r w:rsidR="00811E59">
              <w:rPr>
                <w:bCs/>
                <w:color w:val="auto"/>
                <w:szCs w:val="22"/>
              </w:rPr>
              <w:instrText>Washington State Register (WSR):database</w:instrText>
            </w:r>
            <w:r w:rsidR="00811E59" w:rsidRPr="00C6088B">
              <w:rPr>
                <w:bCs/>
                <w:color w:val="auto"/>
                <w:szCs w:val="22"/>
              </w:rPr>
              <w:instrText xml:space="preserve">" \f “subject” </w:instrText>
            </w:r>
            <w:r w:rsidR="00811E59" w:rsidRPr="00C6088B">
              <w:rPr>
                <w:bCs/>
                <w:color w:val="auto"/>
                <w:szCs w:val="22"/>
              </w:rPr>
              <w:fldChar w:fldCharType="end"/>
            </w:r>
            <w:r w:rsidR="004953DC" w:rsidRPr="00C6088B">
              <w:rPr>
                <w:bCs/>
                <w:color w:val="auto"/>
                <w:szCs w:val="22"/>
              </w:rPr>
              <w:fldChar w:fldCharType="begin"/>
            </w:r>
            <w:r w:rsidR="004953DC" w:rsidRPr="00C6088B">
              <w:rPr>
                <w:bCs/>
                <w:color w:val="auto"/>
                <w:szCs w:val="22"/>
              </w:rPr>
              <w:instrText xml:space="preserve"> xe "</w:instrText>
            </w:r>
            <w:r w:rsidR="004953DC">
              <w:rPr>
                <w:bCs/>
                <w:color w:val="auto"/>
                <w:szCs w:val="22"/>
              </w:rPr>
              <w:instrText>database records:RCW/WAC/WSR</w:instrText>
            </w:r>
            <w:r w:rsidR="004953DC" w:rsidRPr="00C6088B">
              <w:rPr>
                <w:bCs/>
                <w:color w:val="auto"/>
                <w:szCs w:val="22"/>
              </w:rPr>
              <w:instrText xml:space="preserve">" \f “subject” </w:instrText>
            </w:r>
            <w:r w:rsidR="004953DC" w:rsidRPr="00C6088B">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rsidR="00534929" w:rsidRPr="00DC3DB1" w:rsidRDefault="00534929" w:rsidP="00046E6E">
            <w:pPr>
              <w:spacing w:before="60" w:after="60"/>
              <w:rPr>
                <w:bCs/>
                <w:color w:val="auto"/>
                <w:szCs w:val="17"/>
              </w:rPr>
            </w:pPr>
            <w:r w:rsidRPr="00367988">
              <w:rPr>
                <w:b/>
                <w:bCs/>
                <w:color w:val="auto"/>
                <w:szCs w:val="17"/>
              </w:rPr>
              <w:t>Retain</w:t>
            </w:r>
            <w:r w:rsidRPr="00367988">
              <w:rPr>
                <w:bCs/>
                <w:color w:val="auto"/>
                <w:szCs w:val="17"/>
              </w:rPr>
              <w:t xml:space="preserve"> </w:t>
            </w:r>
            <w:r>
              <w:rPr>
                <w:bCs/>
                <w:color w:val="auto"/>
                <w:szCs w:val="17"/>
              </w:rPr>
              <w:t>until superseded</w:t>
            </w:r>
          </w:p>
          <w:p w:rsidR="00534929" w:rsidRPr="00367988" w:rsidRDefault="00534929" w:rsidP="00046E6E">
            <w:pPr>
              <w:spacing w:before="60" w:after="60"/>
              <w:rPr>
                <w:bCs/>
                <w:i/>
                <w:color w:val="auto"/>
                <w:szCs w:val="17"/>
              </w:rPr>
            </w:pPr>
            <w:r w:rsidRPr="00367988">
              <w:rPr>
                <w:bCs/>
                <w:color w:val="auto"/>
                <w:szCs w:val="17"/>
              </w:rPr>
              <w:t xml:space="preserve">   </w:t>
            </w:r>
            <w:r w:rsidRPr="00367988">
              <w:rPr>
                <w:bCs/>
                <w:i/>
                <w:color w:val="auto"/>
                <w:szCs w:val="17"/>
              </w:rPr>
              <w:t>then</w:t>
            </w:r>
          </w:p>
          <w:p w:rsidR="00534929" w:rsidRPr="00367988" w:rsidRDefault="00534929" w:rsidP="00046E6E">
            <w:pPr>
              <w:spacing w:before="60" w:after="60"/>
              <w:rPr>
                <w:b/>
                <w:bCs/>
                <w:color w:val="auto"/>
                <w:szCs w:val="17"/>
              </w:rPr>
            </w:pPr>
            <w:r w:rsidRPr="00367988">
              <w:rPr>
                <w:b/>
                <w:bCs/>
                <w:color w:val="auto"/>
                <w:szCs w:val="17"/>
              </w:rPr>
              <w:t>Destroy</w:t>
            </w:r>
            <w:r w:rsidRPr="0036798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534929" w:rsidRPr="00367988" w:rsidRDefault="00534929" w:rsidP="00046E6E">
            <w:pPr>
              <w:spacing w:before="60"/>
              <w:jc w:val="center"/>
              <w:rPr>
                <w:rFonts w:asciiTheme="minorHAnsi" w:eastAsia="Times New Roman" w:hAnsiTheme="minorHAnsi"/>
                <w:color w:val="auto"/>
                <w:sz w:val="20"/>
                <w:szCs w:val="20"/>
              </w:rPr>
            </w:pPr>
            <w:r w:rsidRPr="00367988">
              <w:rPr>
                <w:rFonts w:eastAsia="Calibri" w:cs="Times New Roman"/>
                <w:color w:val="auto"/>
                <w:sz w:val="20"/>
                <w:szCs w:val="20"/>
              </w:rPr>
              <w:t>NON-ARCHIVAL</w:t>
            </w:r>
          </w:p>
          <w:p w:rsidR="00534929" w:rsidRPr="00367988" w:rsidRDefault="00534929" w:rsidP="00046E6E">
            <w:pPr>
              <w:jc w:val="center"/>
              <w:rPr>
                <w:rFonts w:eastAsia="Calibri" w:cs="Times New Roman"/>
                <w:color w:val="auto"/>
                <w:sz w:val="20"/>
                <w:szCs w:val="20"/>
              </w:rPr>
            </w:pPr>
            <w:r w:rsidRPr="00367988">
              <w:rPr>
                <w:rFonts w:eastAsia="Calibri" w:cs="Times New Roman"/>
                <w:color w:val="auto"/>
                <w:sz w:val="20"/>
                <w:szCs w:val="20"/>
              </w:rPr>
              <w:t>NON-ESSENTIAL</w:t>
            </w:r>
          </w:p>
          <w:p w:rsidR="00534929" w:rsidRPr="00367988" w:rsidRDefault="00534929" w:rsidP="00046E6E">
            <w:pPr>
              <w:jc w:val="center"/>
              <w:rPr>
                <w:rFonts w:asciiTheme="minorHAnsi" w:eastAsia="Times New Roman" w:hAnsiTheme="minorHAnsi"/>
                <w:color w:val="auto"/>
                <w:sz w:val="20"/>
                <w:szCs w:val="20"/>
              </w:rPr>
            </w:pPr>
            <w:r w:rsidRPr="00367988">
              <w:rPr>
                <w:rFonts w:asciiTheme="minorHAnsi" w:eastAsia="Times New Roman" w:hAnsiTheme="minorHAnsi"/>
                <w:color w:val="auto"/>
                <w:sz w:val="20"/>
                <w:szCs w:val="20"/>
              </w:rPr>
              <w:t>OPR</w:t>
            </w:r>
          </w:p>
        </w:tc>
      </w:tr>
      <w:tr w:rsidR="00534929" w:rsidRPr="00367988" w:rsidTr="00046E6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046E6E" w:rsidRDefault="00046E6E" w:rsidP="00046E6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w:t>
            </w:r>
            <w:r w:rsidR="00BF06D6">
              <w:rPr>
                <w:rFonts w:asciiTheme="minorHAnsi" w:eastAsia="Times New Roman" w:hAnsiTheme="minorHAnsi"/>
                <w:color w:val="auto"/>
                <w:szCs w:val="22"/>
              </w:rPr>
              <w:t>8</w:t>
            </w:r>
            <w:r>
              <w:rPr>
                <w:rFonts w:asciiTheme="minorHAnsi" w:eastAsia="Times New Roman" w:hAnsiTheme="minorHAnsi"/>
                <w:color w:val="auto"/>
                <w:szCs w:val="22"/>
              </w:rPr>
              <w:t>-</w:t>
            </w:r>
            <w:r w:rsidR="007C00F0">
              <w:rPr>
                <w:rFonts w:asciiTheme="minorHAnsi" w:eastAsia="Times New Roman" w:hAnsiTheme="minorHAnsi"/>
                <w:color w:val="auto"/>
                <w:szCs w:val="22"/>
              </w:rPr>
              <w:t>69</w:t>
            </w:r>
            <w:r w:rsidR="00BF06D6">
              <w:rPr>
                <w:rFonts w:asciiTheme="minorHAnsi" w:eastAsia="Times New Roman" w:hAnsiTheme="minorHAnsi"/>
                <w:color w:val="auto"/>
                <w:szCs w:val="22"/>
              </w:rPr>
              <w:t>554</w:t>
            </w:r>
            <w:r w:rsidRPr="00367988">
              <w:rPr>
                <w:rFonts w:asciiTheme="minorHAnsi" w:eastAsia="Times New Roman" w:hAnsiTheme="minorHAnsi"/>
                <w:color w:val="auto"/>
                <w:szCs w:val="22"/>
              </w:rPr>
              <w:fldChar w:fldCharType="begin"/>
            </w:r>
            <w:r w:rsidRPr="00367988">
              <w:rPr>
                <w:color w:val="auto"/>
              </w:rPr>
              <w:instrText xml:space="preserve"> XE "</w:instrText>
            </w:r>
            <w:r>
              <w:rPr>
                <w:color w:val="auto"/>
              </w:rPr>
              <w:instrText>20</w:instrText>
            </w:r>
            <w:r w:rsidRPr="00367988">
              <w:rPr>
                <w:color w:val="auto"/>
              </w:rPr>
              <w:instrText>-0</w:instrText>
            </w:r>
            <w:r w:rsidR="00BF06D6">
              <w:rPr>
                <w:color w:val="auto"/>
              </w:rPr>
              <w:instrText>8</w:instrText>
            </w:r>
            <w:r w:rsidRPr="00367988">
              <w:rPr>
                <w:color w:val="auto"/>
              </w:rPr>
              <w:instrText>-</w:instrText>
            </w:r>
            <w:r w:rsidR="007C00F0">
              <w:rPr>
                <w:color w:val="auto"/>
              </w:rPr>
              <w:instrText>69</w:instrText>
            </w:r>
            <w:r w:rsidR="00BF06D6">
              <w:rPr>
                <w:color w:val="auto"/>
              </w:rPr>
              <w:instrText>554</w:instrText>
            </w:r>
            <w:r w:rsidRPr="00367988">
              <w:rPr>
                <w:color w:val="auto"/>
              </w:rPr>
              <w:instrText xml:space="preserve">" </w:instrText>
            </w:r>
            <w:r w:rsidRPr="00367988">
              <w:rPr>
                <w:rFonts w:eastAsia="Calibri" w:cs="Times New Roman"/>
                <w:bCs/>
                <w:color w:val="auto"/>
                <w:szCs w:val="17"/>
              </w:rPr>
              <w:instrText xml:space="preserve">\f “dan” </w:instrText>
            </w:r>
            <w:r w:rsidRPr="00367988">
              <w:rPr>
                <w:rFonts w:asciiTheme="minorHAnsi" w:eastAsia="Times New Roman" w:hAnsiTheme="minorHAnsi"/>
                <w:color w:val="auto"/>
                <w:szCs w:val="22"/>
              </w:rPr>
              <w:fldChar w:fldCharType="end"/>
            </w:r>
          </w:p>
          <w:p w:rsidR="00534929" w:rsidRPr="00367988" w:rsidRDefault="00046E6E" w:rsidP="00046E6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rsidR="00534929" w:rsidRDefault="00534929" w:rsidP="00046E6E">
            <w:pPr>
              <w:spacing w:before="60" w:after="60"/>
              <w:rPr>
                <w:rFonts w:asciiTheme="minorHAnsi" w:hAnsiTheme="minorHAnsi"/>
                <w:b/>
                <w:bCs/>
                <w:i/>
                <w:color w:val="auto"/>
                <w:szCs w:val="22"/>
              </w:rPr>
            </w:pPr>
            <w:r>
              <w:rPr>
                <w:rFonts w:asciiTheme="minorHAnsi" w:hAnsiTheme="minorHAnsi"/>
                <w:b/>
                <w:bCs/>
                <w:i/>
                <w:color w:val="auto"/>
                <w:szCs w:val="22"/>
              </w:rPr>
              <w:t xml:space="preserve">Online </w:t>
            </w:r>
            <w:r w:rsidR="00D02C51">
              <w:rPr>
                <w:rFonts w:asciiTheme="minorHAnsi" w:hAnsiTheme="minorHAnsi"/>
                <w:b/>
                <w:bCs/>
                <w:i/>
                <w:color w:val="auto"/>
                <w:szCs w:val="22"/>
              </w:rPr>
              <w:t>A</w:t>
            </w:r>
            <w:r>
              <w:rPr>
                <w:rFonts w:asciiTheme="minorHAnsi" w:hAnsiTheme="minorHAnsi"/>
                <w:b/>
                <w:bCs/>
                <w:i/>
                <w:color w:val="auto"/>
                <w:szCs w:val="22"/>
              </w:rPr>
              <w:t>rchive of the Revised Code of Washington (RCW) and the Washington Administrative Code (WAC)</w:t>
            </w:r>
          </w:p>
          <w:p w:rsidR="00046E6E" w:rsidRDefault="00046E6E" w:rsidP="00046E6E">
            <w:pPr>
              <w:spacing w:before="60" w:after="60"/>
              <w:rPr>
                <w:rFonts w:asciiTheme="minorHAnsi" w:hAnsiTheme="minorHAnsi"/>
                <w:bCs/>
                <w:color w:val="auto"/>
                <w:szCs w:val="22"/>
              </w:rPr>
            </w:pPr>
            <w:r>
              <w:rPr>
                <w:rFonts w:asciiTheme="minorHAnsi" w:hAnsiTheme="minorHAnsi"/>
                <w:bCs/>
                <w:color w:val="auto"/>
                <w:szCs w:val="22"/>
              </w:rPr>
              <w:t>Includes, but is not limited to:</w:t>
            </w:r>
            <w:r w:rsidR="00811E59" w:rsidRPr="00C6088B">
              <w:rPr>
                <w:bCs/>
                <w:color w:val="auto"/>
                <w:szCs w:val="22"/>
              </w:rPr>
              <w:t xml:space="preserve"> </w:t>
            </w:r>
            <w:r w:rsidR="00811E59" w:rsidRPr="00C6088B">
              <w:rPr>
                <w:bCs/>
                <w:color w:val="auto"/>
                <w:szCs w:val="22"/>
              </w:rPr>
              <w:fldChar w:fldCharType="begin"/>
            </w:r>
            <w:r w:rsidR="00811E59" w:rsidRPr="00C6088B">
              <w:rPr>
                <w:bCs/>
                <w:color w:val="auto"/>
                <w:szCs w:val="22"/>
              </w:rPr>
              <w:instrText xml:space="preserve"> xe "</w:instrText>
            </w:r>
            <w:r w:rsidR="00811E59">
              <w:rPr>
                <w:bCs/>
                <w:color w:val="auto"/>
                <w:szCs w:val="22"/>
              </w:rPr>
              <w:instrText>Revised Code of Washington (RCW):database/online archive</w:instrText>
            </w:r>
            <w:r w:rsidR="00811E59" w:rsidRPr="00C6088B">
              <w:rPr>
                <w:bCs/>
                <w:color w:val="auto"/>
                <w:szCs w:val="22"/>
              </w:rPr>
              <w:instrText xml:space="preserve">" \f “subject” </w:instrText>
            </w:r>
            <w:r w:rsidR="00811E59" w:rsidRPr="00C6088B">
              <w:rPr>
                <w:bCs/>
                <w:color w:val="auto"/>
                <w:szCs w:val="22"/>
              </w:rPr>
              <w:fldChar w:fldCharType="end"/>
            </w:r>
            <w:r w:rsidR="00811E59" w:rsidRPr="00C6088B">
              <w:rPr>
                <w:bCs/>
                <w:color w:val="auto"/>
                <w:szCs w:val="22"/>
              </w:rPr>
              <w:fldChar w:fldCharType="begin"/>
            </w:r>
            <w:r w:rsidR="00811E59" w:rsidRPr="00C6088B">
              <w:rPr>
                <w:bCs/>
                <w:color w:val="auto"/>
                <w:szCs w:val="22"/>
              </w:rPr>
              <w:instrText xml:space="preserve"> xe "</w:instrText>
            </w:r>
            <w:r w:rsidR="00811E59">
              <w:rPr>
                <w:bCs/>
                <w:color w:val="auto"/>
                <w:szCs w:val="22"/>
              </w:rPr>
              <w:instrText>Washington Administrative Code (WAC):database/online archive</w:instrText>
            </w:r>
            <w:r w:rsidR="00811E59" w:rsidRPr="00C6088B">
              <w:rPr>
                <w:bCs/>
                <w:color w:val="auto"/>
                <w:szCs w:val="22"/>
              </w:rPr>
              <w:instrText xml:space="preserve">" \f “subject” </w:instrText>
            </w:r>
            <w:r w:rsidR="00811E59" w:rsidRPr="00C6088B">
              <w:rPr>
                <w:bCs/>
                <w:color w:val="auto"/>
                <w:szCs w:val="22"/>
              </w:rPr>
              <w:fldChar w:fldCharType="end"/>
            </w:r>
          </w:p>
          <w:p w:rsidR="00534929" w:rsidRPr="00046E6E" w:rsidRDefault="00046E6E" w:rsidP="00046E6E">
            <w:pPr>
              <w:pStyle w:val="ListParagraph"/>
              <w:numPr>
                <w:ilvl w:val="0"/>
                <w:numId w:val="30"/>
              </w:numPr>
              <w:spacing w:before="60" w:after="60"/>
              <w:rPr>
                <w:rFonts w:asciiTheme="minorHAnsi" w:hAnsiTheme="minorHAnsi"/>
                <w:bCs/>
                <w:color w:val="auto"/>
                <w:szCs w:val="22"/>
              </w:rPr>
            </w:pPr>
            <w:r>
              <w:rPr>
                <w:rFonts w:asciiTheme="minorHAnsi" w:hAnsiTheme="minorHAnsi"/>
                <w:bCs/>
                <w:color w:val="auto"/>
                <w:szCs w:val="22"/>
              </w:rPr>
              <w:t>PDF</w:t>
            </w:r>
            <w:r w:rsidR="00534929" w:rsidRPr="00046E6E">
              <w:rPr>
                <w:rFonts w:asciiTheme="minorHAnsi" w:hAnsiTheme="minorHAnsi"/>
                <w:bCs/>
                <w:color w:val="auto"/>
                <w:szCs w:val="22"/>
              </w:rPr>
              <w:t xml:space="preserve"> files of the RCW containing copies </w:t>
            </w:r>
            <w:r>
              <w:rPr>
                <w:rFonts w:asciiTheme="minorHAnsi" w:hAnsiTheme="minorHAnsi"/>
                <w:bCs/>
                <w:color w:val="auto"/>
                <w:szCs w:val="22"/>
              </w:rPr>
              <w:t>as they existed when published;</w:t>
            </w:r>
          </w:p>
          <w:p w:rsidR="00534929" w:rsidRPr="00046E6E" w:rsidRDefault="00046E6E" w:rsidP="00046E6E">
            <w:pPr>
              <w:pStyle w:val="ListParagraph"/>
              <w:numPr>
                <w:ilvl w:val="0"/>
                <w:numId w:val="30"/>
              </w:numPr>
              <w:spacing w:before="60" w:after="60"/>
              <w:rPr>
                <w:rFonts w:asciiTheme="minorHAnsi" w:hAnsiTheme="minorHAnsi"/>
                <w:bCs/>
                <w:color w:val="auto"/>
                <w:szCs w:val="22"/>
              </w:rPr>
            </w:pPr>
            <w:r>
              <w:rPr>
                <w:rFonts w:asciiTheme="minorHAnsi" w:hAnsiTheme="minorHAnsi"/>
                <w:bCs/>
                <w:color w:val="auto"/>
                <w:szCs w:val="22"/>
              </w:rPr>
              <w:t>PDF</w:t>
            </w:r>
            <w:r w:rsidR="00534929" w:rsidRPr="00046E6E">
              <w:rPr>
                <w:rFonts w:asciiTheme="minorHAnsi" w:hAnsiTheme="minorHAnsi"/>
                <w:bCs/>
                <w:color w:val="auto"/>
                <w:szCs w:val="22"/>
              </w:rPr>
              <w:t xml:space="preserve"> files containing copies of the WAC titles that were included in the printed publication for each specific year.</w:t>
            </w:r>
          </w:p>
        </w:tc>
        <w:tc>
          <w:tcPr>
            <w:tcW w:w="2887" w:type="dxa"/>
            <w:tcBorders>
              <w:top w:val="single" w:sz="4" w:space="0" w:color="000000"/>
              <w:bottom w:val="single" w:sz="4" w:space="0" w:color="000000"/>
            </w:tcBorders>
            <w:tcMar>
              <w:top w:w="43" w:type="dxa"/>
              <w:left w:w="115" w:type="dxa"/>
              <w:bottom w:w="43" w:type="dxa"/>
              <w:right w:w="115" w:type="dxa"/>
            </w:tcMar>
          </w:tcPr>
          <w:p w:rsidR="00046E6E" w:rsidRDefault="00534929" w:rsidP="00046E6E">
            <w:pPr>
              <w:spacing w:before="60" w:after="60"/>
              <w:rPr>
                <w:bCs/>
                <w:color w:val="auto"/>
                <w:szCs w:val="17"/>
              </w:rPr>
            </w:pPr>
            <w:r>
              <w:rPr>
                <w:b/>
                <w:bCs/>
                <w:color w:val="auto"/>
                <w:szCs w:val="17"/>
              </w:rPr>
              <w:t xml:space="preserve">Retain </w:t>
            </w:r>
            <w:r>
              <w:rPr>
                <w:bCs/>
                <w:color w:val="auto"/>
                <w:szCs w:val="17"/>
              </w:rPr>
              <w:t xml:space="preserve">until no longer needed </w:t>
            </w:r>
            <w:r w:rsidR="00046E6E">
              <w:rPr>
                <w:bCs/>
                <w:color w:val="auto"/>
                <w:szCs w:val="17"/>
              </w:rPr>
              <w:t>for agency business</w:t>
            </w:r>
          </w:p>
          <w:p w:rsidR="00534929" w:rsidRPr="00046E6E" w:rsidRDefault="00046E6E" w:rsidP="00046E6E">
            <w:pPr>
              <w:spacing w:before="60" w:after="60"/>
              <w:rPr>
                <w:bCs/>
                <w:i/>
                <w:color w:val="auto"/>
                <w:szCs w:val="17"/>
              </w:rPr>
            </w:pPr>
            <w:r>
              <w:rPr>
                <w:bCs/>
                <w:color w:val="auto"/>
                <w:szCs w:val="17"/>
              </w:rPr>
              <w:t xml:space="preserve">   </w:t>
            </w:r>
            <w:r w:rsidR="00534929" w:rsidRPr="00046E6E">
              <w:rPr>
                <w:bCs/>
                <w:i/>
                <w:color w:val="auto"/>
                <w:szCs w:val="17"/>
              </w:rPr>
              <w:t>then</w:t>
            </w:r>
          </w:p>
          <w:p w:rsidR="00534929" w:rsidRPr="00EA5524" w:rsidRDefault="00534929" w:rsidP="00046E6E">
            <w:pPr>
              <w:spacing w:before="60" w:after="60"/>
              <w:rPr>
                <w:bCs/>
                <w:color w:val="auto"/>
                <w:szCs w:val="17"/>
              </w:rPr>
            </w:pPr>
            <w:r>
              <w:rPr>
                <w:b/>
                <w:bCs/>
                <w:color w:val="auto"/>
                <w:szCs w:val="17"/>
              </w:rPr>
              <w:t xml:space="preserve">Transfer </w:t>
            </w:r>
            <w:r>
              <w:rPr>
                <w:bCs/>
                <w:color w:val="auto"/>
                <w:szCs w:val="17"/>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rsidR="00534929" w:rsidRPr="00046E6E" w:rsidRDefault="00534929" w:rsidP="00046E6E">
            <w:pPr>
              <w:spacing w:before="60"/>
              <w:jc w:val="center"/>
              <w:rPr>
                <w:rFonts w:eastAsia="Calibri" w:cs="Times New Roman"/>
                <w:b/>
                <w:color w:val="auto"/>
                <w:szCs w:val="22"/>
              </w:rPr>
            </w:pPr>
            <w:r w:rsidRPr="00046E6E">
              <w:rPr>
                <w:rFonts w:eastAsia="Calibri" w:cs="Times New Roman"/>
                <w:b/>
                <w:color w:val="auto"/>
                <w:szCs w:val="22"/>
              </w:rPr>
              <w:t>ARCHIVAL</w:t>
            </w:r>
          </w:p>
          <w:p w:rsidR="00534929" w:rsidRDefault="00046E6E" w:rsidP="004953DC">
            <w:pPr>
              <w:jc w:val="center"/>
              <w:rPr>
                <w:color w:val="auto"/>
                <w:szCs w:val="22"/>
              </w:rPr>
            </w:pPr>
            <w:r w:rsidRPr="00046E6E">
              <w:rPr>
                <w:rFonts w:eastAsia="Calibri" w:cs="Times New Roman"/>
                <w:b/>
                <w:color w:val="auto"/>
                <w:sz w:val="16"/>
                <w:szCs w:val="16"/>
              </w:rPr>
              <w:t>(Permanent Retention)</w:t>
            </w:r>
            <w:r w:rsidRPr="00D23FE2">
              <w:rPr>
                <w:color w:val="auto"/>
                <w:szCs w:val="22"/>
              </w:rPr>
              <w:fldChar w:fldCharType="begin"/>
            </w:r>
            <w:r w:rsidRPr="00D23FE2">
              <w:rPr>
                <w:color w:val="auto"/>
                <w:szCs w:val="22"/>
              </w:rPr>
              <w:instrText xml:space="preserve"> XE </w:instrText>
            </w:r>
            <w:r w:rsidRPr="006B619D">
              <w:rPr>
                <w:color w:val="auto"/>
                <w:szCs w:val="22"/>
              </w:rPr>
              <w:instrText>"</w:instrText>
            </w:r>
            <w:r>
              <w:rPr>
                <w:color w:val="auto"/>
                <w:szCs w:val="22"/>
              </w:rPr>
              <w:instrText>STATUTE LAW AND CODE REVISION</w:instrText>
            </w:r>
            <w:r w:rsidRPr="006B619D">
              <w:rPr>
                <w:color w:val="auto"/>
                <w:szCs w:val="22"/>
              </w:rPr>
              <w:instrText>:</w:instrText>
            </w:r>
            <w:r w:rsidR="00D02C51">
              <w:rPr>
                <w:color w:val="auto"/>
                <w:szCs w:val="22"/>
              </w:rPr>
              <w:instrText>Online Archive of the Revised Code of Washington (RCW) and the Washington Administrative Code (WAC)</w:instrText>
            </w:r>
            <w:r w:rsidRPr="006B619D">
              <w:rPr>
                <w:color w:val="auto"/>
                <w:szCs w:val="22"/>
              </w:rPr>
              <w:instrText xml:space="preserve">" </w:instrText>
            </w:r>
            <w:r w:rsidRPr="00D23FE2">
              <w:rPr>
                <w:color w:val="auto"/>
                <w:szCs w:val="22"/>
              </w:rPr>
              <w:instrText xml:space="preserve">\f “archival” </w:instrText>
            </w:r>
            <w:r w:rsidRPr="00D23FE2">
              <w:rPr>
                <w:color w:val="auto"/>
                <w:szCs w:val="22"/>
              </w:rPr>
              <w:fldChar w:fldCharType="end"/>
            </w:r>
          </w:p>
          <w:p w:rsidR="004953DC" w:rsidRPr="004953DC" w:rsidRDefault="004953DC" w:rsidP="004953DC">
            <w:pPr>
              <w:jc w:val="center"/>
              <w:rPr>
                <w:color w:val="auto"/>
                <w:sz w:val="20"/>
                <w:szCs w:val="20"/>
              </w:rPr>
            </w:pPr>
            <w:r w:rsidRPr="004953DC">
              <w:rPr>
                <w:color w:val="auto"/>
                <w:sz w:val="20"/>
                <w:szCs w:val="20"/>
              </w:rPr>
              <w:t>NON-ESSENTIAL</w:t>
            </w:r>
          </w:p>
          <w:p w:rsidR="004953DC" w:rsidRPr="00046E6E" w:rsidRDefault="004953DC" w:rsidP="004953DC">
            <w:pPr>
              <w:jc w:val="center"/>
              <w:rPr>
                <w:rFonts w:eastAsia="Calibri" w:cs="Times New Roman"/>
                <w:b/>
                <w:color w:val="auto"/>
                <w:sz w:val="16"/>
                <w:szCs w:val="16"/>
              </w:rPr>
            </w:pPr>
            <w:r w:rsidRPr="004953DC">
              <w:rPr>
                <w:color w:val="auto"/>
                <w:sz w:val="20"/>
                <w:szCs w:val="20"/>
              </w:rPr>
              <w:t>OPR</w:t>
            </w:r>
          </w:p>
        </w:tc>
      </w:tr>
    </w:tbl>
    <w:p w:rsidR="00FC4508" w:rsidRDefault="00FC4508" w:rsidP="00725C90">
      <w:pPr>
        <w:sectPr w:rsidR="00FC4508" w:rsidSect="00255C92">
          <w:footerReference w:type="default" r:id="rId16"/>
          <w:pgSz w:w="15840" w:h="12240" w:orient="landscape" w:code="1"/>
          <w:pgMar w:top="1080" w:right="720" w:bottom="1080" w:left="720" w:header="1080" w:footer="720" w:gutter="0"/>
          <w:cols w:space="720"/>
          <w:docGrid w:linePitch="360"/>
        </w:sectPr>
      </w:pPr>
    </w:p>
    <w:p w:rsidR="00E7522C" w:rsidRPr="00EB5008" w:rsidRDefault="00E71C92" w:rsidP="00D42E80">
      <w:pPr>
        <w:pStyle w:val="TOCwno"/>
        <w:rPr>
          <w:color w:val="auto"/>
        </w:rPr>
      </w:pPr>
      <w:bookmarkStart w:id="4" w:name="_Toc215394215"/>
      <w:bookmarkStart w:id="5" w:name="_Toc219518915"/>
      <w:bookmarkStart w:id="6" w:name="_Toc299352380"/>
      <w:bookmarkStart w:id="7" w:name="_Toc304382616"/>
      <w:bookmarkStart w:id="8" w:name="_Toc27735217"/>
      <w:r>
        <w:lastRenderedPageBreak/>
        <w:t>g</w:t>
      </w:r>
      <w:r w:rsidR="00E7522C" w:rsidRPr="00C04DC1">
        <w:t>lossary</w:t>
      </w:r>
      <w:bookmarkEnd w:id="4"/>
      <w:bookmarkEnd w:id="5"/>
      <w:bookmarkEnd w:id="6"/>
      <w:bookmarkEnd w:id="7"/>
      <w:bookmarkEnd w:id="8"/>
    </w:p>
    <w:tbl>
      <w:tblPr>
        <w:tblW w:w="14317" w:type="dxa"/>
        <w:tblInd w:w="108" w:type="dxa"/>
        <w:tblLook w:val="04A0" w:firstRow="1" w:lastRow="0" w:firstColumn="1" w:lastColumn="0" w:noHBand="0" w:noVBand="1"/>
      </w:tblPr>
      <w:tblGrid>
        <w:gridCol w:w="14317"/>
      </w:tblGrid>
      <w:tr w:rsidR="005A06D7" w:rsidRPr="0089069B" w:rsidTr="00C6088B">
        <w:tc>
          <w:tcPr>
            <w:tcW w:w="14317" w:type="dxa"/>
            <w:tcMar>
              <w:left w:w="115" w:type="dxa"/>
              <w:right w:w="202" w:type="dxa"/>
            </w:tcMar>
          </w:tcPr>
          <w:p w:rsidR="005A06D7" w:rsidRPr="0089069B" w:rsidRDefault="005A06D7" w:rsidP="00011A0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rsidTr="00C6088B">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rsidTr="00C6088B">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rsidTr="00C6088B">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Archives on an individual basis.</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  Records not selected for retention by WSA may be disposed of after appraisal.</w:t>
            </w:r>
          </w:p>
        </w:tc>
      </w:tr>
      <w:tr w:rsidR="005A06D7" w:rsidRPr="0089069B" w:rsidTr="00C6088B">
        <w:tc>
          <w:tcPr>
            <w:tcW w:w="14317" w:type="dxa"/>
            <w:tcMar>
              <w:left w:w="115" w:type="dxa"/>
              <w:right w:w="202" w:type="dxa"/>
            </w:tcMar>
            <w:vAlign w:val="center"/>
          </w:tcPr>
          <w:p w:rsidR="005A06D7" w:rsidRPr="0089069B" w:rsidRDefault="005A06D7" w:rsidP="00011A0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rsidTr="00C6088B">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possess enduring legal and/or historic value and must not be destroyed.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rsidTr="00C6088B">
        <w:trPr>
          <w:trHeight w:val="495"/>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rsidTr="00C6088B">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Pr="0089069B">
              <w:rPr>
                <w:rFonts w:eastAsia="Calibri" w:cs="Times New Roman"/>
                <w:b/>
                <w:szCs w:val="22"/>
              </w:rPr>
              <w:t xml:space="preserve">  </w:t>
            </w:r>
          </w:p>
        </w:tc>
      </w:tr>
      <w:tr w:rsidR="005A06D7" w:rsidRPr="0089069B" w:rsidTr="00C6088B">
        <w:tc>
          <w:tcPr>
            <w:tcW w:w="14317" w:type="dxa"/>
            <w:tcMar>
              <w:left w:w="115" w:type="dxa"/>
              <w:right w:w="202" w:type="dxa"/>
            </w:tcMar>
          </w:tcPr>
          <w:p w:rsidR="005A06D7" w:rsidRPr="0089069B" w:rsidRDefault="005A06D7" w:rsidP="004E28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rsidTr="00C6088B">
        <w:tc>
          <w:tcPr>
            <w:tcW w:w="14317" w:type="dxa"/>
            <w:tcMar>
              <w:left w:w="115" w:type="dxa"/>
              <w:right w:w="202" w:type="dxa"/>
            </w:tcMar>
          </w:tcPr>
          <w:p w:rsidR="00193EB1" w:rsidRPr="0089069B" w:rsidRDefault="005A06D7" w:rsidP="00C6088B">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EE059D">
              <w:rPr>
                <w:rFonts w:eastAsia="Calibri" w:cs="Times New Roman"/>
                <w:b/>
                <w:szCs w:val="22"/>
              </w:rPr>
              <w:t>State</w:t>
            </w:r>
            <w:r w:rsidRPr="0089069B">
              <w:rPr>
                <w:rFonts w:eastAsia="Calibri" w:cs="Times New Roman"/>
                <w:b/>
                <w:szCs w:val="22"/>
              </w:rPr>
              <w:t xml:space="preserve"> Records Committee.</w:t>
            </w:r>
          </w:p>
        </w:tc>
      </w:tr>
      <w:tr w:rsidR="005A06D7" w:rsidRPr="0089069B" w:rsidTr="00C6088B">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Essential Records</w:t>
            </w:r>
          </w:p>
        </w:tc>
      </w:tr>
      <w:tr w:rsidR="005A06D7" w:rsidRPr="0089069B" w:rsidTr="00C6088B">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w:t>
            </w:r>
            <w:r w:rsidR="00EB5008">
              <w:rPr>
                <w:rFonts w:eastAsia="Calibri" w:cs="Times New Roman"/>
                <w:b/>
                <w:szCs w:val="22"/>
              </w:rPr>
              <w:t xml:space="preserve">ntinuity following a disaster.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w:t>
            </w:r>
            <w:r w:rsidR="00EB5008">
              <w:rPr>
                <w:rFonts w:eastAsia="Calibri" w:cs="Times New Roman"/>
                <w:b/>
                <w:szCs w:val="22"/>
              </w:rPr>
              <w:t>functions following a disaster.</w:t>
            </w:r>
          </w:p>
          <w:p w:rsidR="005A06D7" w:rsidRPr="0089069B" w:rsidRDefault="005A06D7" w:rsidP="00E6377D">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sidR="00E6377D">
              <w:rPr>
                <w:rFonts w:eastAsia="Calibri" w:cs="Times New Roman"/>
                <w:i/>
                <w:sz w:val="21"/>
                <w:szCs w:val="21"/>
              </w:rPr>
              <w:t>rdance with Chapter 40.10 RCW.</w:t>
            </w:r>
          </w:p>
        </w:tc>
      </w:tr>
      <w:tr w:rsidR="005A06D7" w:rsidRPr="0089069B" w:rsidTr="00C6088B">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rsidTr="00C6088B">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w:t>
            </w:r>
            <w:r w:rsidR="00EB5008">
              <w:rPr>
                <w:rFonts w:eastAsia="Calibri" w:cs="Times New Roman"/>
                <w:b/>
                <w:szCs w:val="22"/>
              </w:rPr>
              <w:t xml:space="preserve">o be designated as “Archival”. </w:t>
            </w:r>
            <w:r w:rsidRPr="0089069B">
              <w:rPr>
                <w:rFonts w:eastAsia="Calibri" w:cs="Times New Roman"/>
                <w:b/>
                <w:szCs w:val="22"/>
              </w:rPr>
              <w:t>Agencies must retain these records for the minimum retention period specified by the appropriate, current records retention schedule.</w:t>
            </w:r>
          </w:p>
          <w:p w:rsidR="005A06D7" w:rsidRPr="0089069B" w:rsidRDefault="005A06D7" w:rsidP="00EB5008">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p>
        </w:tc>
      </w:tr>
      <w:tr w:rsidR="005A06D7" w:rsidRPr="0089069B" w:rsidTr="00C6088B">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rsidTr="00C6088B">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rsidTr="00C6088B">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bookmarkStart w:id="9" w:name="_Hlk265674201"/>
            <w:r w:rsidRPr="0089069B">
              <w:rPr>
                <w:rFonts w:eastAsia="Calibri" w:cs="Times New Roman"/>
                <w:b/>
                <w:i/>
                <w:sz w:val="24"/>
                <w:szCs w:val="24"/>
              </w:rPr>
              <w:t>OFM (Office Files and Memoranda)</w:t>
            </w:r>
            <w:r w:rsidRPr="0089069B">
              <w:t xml:space="preserve"> </w:t>
            </w:r>
          </w:p>
        </w:tc>
      </w:tr>
      <w:tr w:rsidR="005A06D7" w:rsidRPr="0089069B" w:rsidTr="00C6088B">
        <w:tc>
          <w:tcPr>
            <w:tcW w:w="14317" w:type="dxa"/>
            <w:tcMar>
              <w:left w:w="115" w:type="dxa"/>
              <w:right w:w="202" w:type="dxa"/>
            </w:tcMar>
          </w:tcPr>
          <w:p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rsidTr="00C6088B">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rsidTr="00C6088B">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w:t>
            </w:r>
            <w:r w:rsidR="00EB5008">
              <w:rPr>
                <w:rFonts w:eastAsia="Calibri" w:cs="Times New Roman"/>
                <w:bCs/>
                <w:i/>
                <w:sz w:val="21"/>
                <w:szCs w:val="21"/>
              </w:rPr>
              <w:t>assification of public records.</w:t>
            </w:r>
          </w:p>
          <w:p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9"/>
      <w:tr w:rsidR="005A06D7" w:rsidRPr="0089069B" w:rsidTr="00C6088B">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5A06D7" w:rsidRPr="0089069B" w:rsidTr="00C6088B">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bCs/>
                <w:szCs w:val="22"/>
              </w:rPr>
            </w:pPr>
            <w:bookmarkStart w:id="10" w:name="rcw40.14.010"/>
            <w:r w:rsidRPr="0089069B">
              <w:rPr>
                <w:rFonts w:eastAsia="Calibri" w:cs="Times New Roman"/>
                <w:b/>
                <w:bCs/>
                <w:szCs w:val="22"/>
              </w:rPr>
              <w:t xml:space="preserve">RCW </w:t>
            </w:r>
            <w:bookmarkStart w:id="11" w:name="HIT1"/>
            <w:bookmarkEnd w:id="10"/>
            <w:bookmarkEnd w:id="11"/>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sidR="00EB5008">
              <w:rPr>
                <w:rFonts w:eastAsia="Calibri" w:cs="Times New Roman"/>
                <w:b/>
                <w:bCs/>
                <w:szCs w:val="22"/>
              </w:rPr>
              <w:t>assification of public records.</w:t>
            </w:r>
          </w:p>
          <w:p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 xml:space="preserve">readable material, compact disc meeting current industry ISO specifications, or other document, regardless of physical form or characteristics, and </w:t>
            </w:r>
            <w:r w:rsidRPr="0089069B">
              <w:rPr>
                <w:rFonts w:eastAsia="Calibri" w:cs="Times New Roman"/>
                <w:i/>
                <w:sz w:val="21"/>
                <w:szCs w:val="21"/>
              </w:rPr>
              <w:lastRenderedPageBreak/>
              <w:t>including such copies thereof, that have been made by or received by any agency of the state of Washington in connection with the transaction of public business…”</w:t>
            </w:r>
          </w:p>
        </w:tc>
      </w:tr>
      <w:tr w:rsidR="005A06D7" w:rsidRPr="0089069B" w:rsidTr="00C6088B">
        <w:tc>
          <w:tcPr>
            <w:tcW w:w="14317" w:type="dxa"/>
            <w:tcMar>
              <w:left w:w="115" w:type="dxa"/>
              <w:right w:w="202" w:type="dxa"/>
            </w:tcMar>
          </w:tcPr>
          <w:p w:rsidR="005A06D7" w:rsidRPr="0089069B" w:rsidRDefault="005A06D7" w:rsidP="00011A02">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lastRenderedPageBreak/>
              <w:t>Records Series</w:t>
            </w:r>
          </w:p>
        </w:tc>
      </w:tr>
      <w:tr w:rsidR="005A06D7" w:rsidRPr="0089069B" w:rsidTr="00C6088B">
        <w:tc>
          <w:tcPr>
            <w:tcW w:w="14317" w:type="dxa"/>
            <w:tcMar>
              <w:left w:w="115" w:type="dxa"/>
              <w:right w:w="202" w:type="dxa"/>
            </w:tcMar>
          </w:tcPr>
          <w:p w:rsidR="005A06D7" w:rsidRPr="0089069B" w:rsidRDefault="005A06D7" w:rsidP="00EB5008">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004466CC" w:rsidRPr="0089069B">
              <w:rPr>
                <w:rFonts w:eastAsia="Calibri" w:cs="Times New Roman"/>
                <w:b/>
                <w:szCs w:val="22"/>
              </w:rPr>
              <w:t>.</w:t>
            </w:r>
          </w:p>
        </w:tc>
      </w:tr>
      <w:tr w:rsidR="00193EB1" w:rsidRPr="0089069B" w:rsidTr="00C6088B">
        <w:tc>
          <w:tcPr>
            <w:tcW w:w="14317" w:type="dxa"/>
            <w:tcMar>
              <w:left w:w="115" w:type="dxa"/>
              <w:right w:w="202" w:type="dxa"/>
            </w:tcMar>
          </w:tcPr>
          <w:p w:rsidR="00193EB1" w:rsidRPr="0089069B" w:rsidRDefault="00193EB1" w:rsidP="00011A02">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rsidTr="00C6088B">
        <w:tc>
          <w:tcPr>
            <w:tcW w:w="14317" w:type="dxa"/>
            <w:tcMar>
              <w:left w:w="115" w:type="dxa"/>
              <w:right w:w="202" w:type="dxa"/>
            </w:tcMar>
          </w:tcPr>
          <w:p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00EB5008">
              <w:rPr>
                <w:rFonts w:eastAsia="Calibri" w:cs="Times New Roman"/>
                <w:b/>
                <w:szCs w:val="22"/>
              </w:rPr>
              <w:t xml:space="preserve"> government records.</w:t>
            </w:r>
          </w:p>
          <w:p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rsidR="00791D89" w:rsidRPr="00C04DC1" w:rsidRDefault="00791D89" w:rsidP="00AD7BC1">
      <w:pPr>
        <w:pStyle w:val="BodyText2"/>
        <w:numPr>
          <w:ilvl w:val="0"/>
          <w:numId w:val="5"/>
        </w:numPr>
        <w:spacing w:after="0"/>
        <w:sectPr w:rsidR="00791D89" w:rsidRPr="00C04DC1" w:rsidSect="00255C92">
          <w:footerReference w:type="default" r:id="rId17"/>
          <w:pgSz w:w="15840" w:h="12240" w:orient="landscape" w:code="1"/>
          <w:pgMar w:top="1080" w:right="720" w:bottom="1080" w:left="720" w:header="1080" w:footer="720" w:gutter="0"/>
          <w:cols w:space="720"/>
          <w:docGrid w:linePitch="360"/>
        </w:sectPr>
      </w:pPr>
    </w:p>
    <w:p w:rsidR="00C6088B" w:rsidRPr="0050751B" w:rsidRDefault="00C6088B" w:rsidP="00C6088B">
      <w:pPr>
        <w:pStyle w:val="TOCwno"/>
      </w:pPr>
      <w:bookmarkStart w:id="12" w:name="_Toc444074951"/>
      <w:bookmarkStart w:id="13" w:name="_Toc27735218"/>
      <w:r w:rsidRPr="0050751B">
        <w:lastRenderedPageBreak/>
        <w:t>INDEXES</w:t>
      </w:r>
      <w:bookmarkEnd w:id="12"/>
      <w:bookmarkEnd w:id="13"/>
    </w:p>
    <w:p w:rsidR="00C6088B" w:rsidRPr="0050751B" w:rsidRDefault="00C6088B" w:rsidP="00C6088B">
      <w:pPr>
        <w:pStyle w:val="BodyText2"/>
        <w:spacing w:line="240" w:lineRule="auto"/>
        <w:jc w:val="center"/>
        <w:outlineLvl w:val="0"/>
        <w:rPr>
          <w:b/>
          <w:sz w:val="32"/>
          <w:szCs w:val="32"/>
        </w:rPr>
      </w:pPr>
      <w:r w:rsidRPr="0050751B">
        <w:rPr>
          <w:b/>
          <w:sz w:val="32"/>
          <w:szCs w:val="32"/>
        </w:rPr>
        <w:t>ARCHIVAL RECORDS</w:t>
      </w:r>
      <w:r w:rsidR="005C5C42">
        <w:rPr>
          <w:b/>
          <w:sz w:val="32"/>
          <w:szCs w:val="32"/>
        </w:rPr>
        <w:t xml:space="preserve"> INDEX</w:t>
      </w:r>
    </w:p>
    <w:p w:rsidR="00C6088B" w:rsidRPr="0082620D" w:rsidRDefault="00C6088B" w:rsidP="00C6088B">
      <w:pPr>
        <w:pStyle w:val="BodyText2"/>
        <w:spacing w:line="240" w:lineRule="auto"/>
        <w:jc w:val="center"/>
        <w:outlineLvl w:val="0"/>
        <w:rPr>
          <w:i/>
          <w:szCs w:val="22"/>
        </w:rPr>
      </w:pPr>
      <w:r w:rsidRPr="0082620D">
        <w:rPr>
          <w:i/>
          <w:szCs w:val="22"/>
        </w:rPr>
        <w:t>See the State Government General Records Retention Schedule for additional “Archival” records.</w:t>
      </w:r>
    </w:p>
    <w:p w:rsidR="00BF06D6" w:rsidRDefault="00C6088B" w:rsidP="00C6088B">
      <w:pPr>
        <w:pStyle w:val="BodyText2"/>
        <w:spacing w:line="240" w:lineRule="auto"/>
        <w:outlineLvl w:val="0"/>
        <w:rPr>
          <w:noProof/>
          <w:sz w:val="18"/>
          <w:szCs w:val="18"/>
        </w:rPr>
        <w:sectPr w:rsidR="00BF06D6" w:rsidSect="00BF06D6">
          <w:footerReference w:type="default" r:id="rId18"/>
          <w:pgSz w:w="15840" w:h="12240" w:orient="landscape" w:code="1"/>
          <w:pgMar w:top="1080" w:right="720" w:bottom="1080" w:left="720" w:header="1080" w:footer="720" w:gutter="0"/>
          <w:cols w:space="720"/>
          <w:docGrid w:linePitch="360"/>
        </w:sectPr>
      </w:pPr>
      <w:r w:rsidRPr="0082620D">
        <w:rPr>
          <w:sz w:val="18"/>
          <w:szCs w:val="18"/>
        </w:rPr>
        <w:fldChar w:fldCharType="begin"/>
      </w:r>
      <w:r w:rsidRPr="0082620D">
        <w:rPr>
          <w:sz w:val="18"/>
          <w:szCs w:val="18"/>
        </w:rPr>
        <w:instrText xml:space="preserve"> INDEX \f "archival" \e "</w:instrText>
      </w:r>
      <w:r w:rsidRPr="0082620D">
        <w:rPr>
          <w:sz w:val="18"/>
          <w:szCs w:val="18"/>
        </w:rPr>
        <w:tab/>
        <w:instrText xml:space="preserve">"  \c "2" \z "1033"  \* MERGEFORMAT  \* MERGEFORMAT </w:instrText>
      </w:r>
      <w:r w:rsidRPr="0082620D">
        <w:rPr>
          <w:sz w:val="18"/>
          <w:szCs w:val="18"/>
        </w:rPr>
        <w:fldChar w:fldCharType="separate"/>
      </w:r>
    </w:p>
    <w:p w:rsidR="00BF06D6" w:rsidRDefault="00BF06D6">
      <w:pPr>
        <w:pStyle w:val="Index1"/>
        <w:tabs>
          <w:tab w:val="right" w:leader="dot" w:pos="6830"/>
        </w:tabs>
        <w:rPr>
          <w:noProof/>
        </w:rPr>
      </w:pPr>
      <w:r>
        <w:rPr>
          <w:noProof/>
        </w:rPr>
        <w:t>EXTERNAL RELATIONS</w:t>
      </w:r>
    </w:p>
    <w:p w:rsidR="00BF06D6" w:rsidRDefault="00BF06D6">
      <w:pPr>
        <w:pStyle w:val="Index2"/>
        <w:tabs>
          <w:tab w:val="right" w:leader="dot" w:pos="6830"/>
        </w:tabs>
        <w:rPr>
          <w:noProof/>
        </w:rPr>
      </w:pPr>
      <w:r>
        <w:rPr>
          <w:noProof/>
        </w:rPr>
        <w:t>Stakeholder Liaisons (Significant) – Agency Head</w:t>
      </w:r>
      <w:r>
        <w:rPr>
          <w:noProof/>
        </w:rPr>
        <w:tab/>
        <w:t>4</w:t>
      </w:r>
    </w:p>
    <w:p w:rsidR="00BF06D6" w:rsidRDefault="00BF06D6">
      <w:pPr>
        <w:pStyle w:val="Index1"/>
        <w:tabs>
          <w:tab w:val="right" w:leader="dot" w:pos="6830"/>
        </w:tabs>
        <w:rPr>
          <w:noProof/>
        </w:rPr>
      </w:pPr>
      <w:r>
        <w:rPr>
          <w:noProof/>
        </w:rPr>
        <w:t>STATUTE LAW AND CODE REVISION</w:t>
      </w:r>
    </w:p>
    <w:p w:rsidR="00BF06D6" w:rsidRDefault="00BF06D6">
      <w:pPr>
        <w:pStyle w:val="Index2"/>
        <w:tabs>
          <w:tab w:val="right" w:leader="dot" w:pos="6830"/>
        </w:tabs>
        <w:rPr>
          <w:noProof/>
        </w:rPr>
      </w:pPr>
      <w:r>
        <w:rPr>
          <w:noProof/>
        </w:rPr>
        <w:t>Online Archive of the Revised Code of Washington (RCW) and the Washington Administrative Code (WAC)</w:t>
      </w:r>
      <w:r>
        <w:rPr>
          <w:noProof/>
        </w:rPr>
        <w:tab/>
        <w:t>7</w:t>
      </w:r>
    </w:p>
    <w:p w:rsidR="00BF06D6" w:rsidRDefault="00BF06D6" w:rsidP="00C6088B">
      <w:pPr>
        <w:pStyle w:val="BodyText2"/>
        <w:spacing w:line="240" w:lineRule="auto"/>
        <w:outlineLvl w:val="0"/>
        <w:rPr>
          <w:noProof/>
          <w:sz w:val="18"/>
          <w:szCs w:val="18"/>
        </w:rPr>
        <w:sectPr w:rsidR="00BF06D6" w:rsidSect="00BF06D6">
          <w:type w:val="continuous"/>
          <w:pgSz w:w="15840" w:h="12240" w:orient="landscape" w:code="1"/>
          <w:pgMar w:top="1080" w:right="720" w:bottom="1080" w:left="720" w:header="1080" w:footer="720" w:gutter="0"/>
          <w:cols w:num="2" w:space="720"/>
          <w:docGrid w:linePitch="360"/>
        </w:sectPr>
      </w:pPr>
    </w:p>
    <w:p w:rsidR="00C6088B" w:rsidRDefault="00C6088B" w:rsidP="00C6088B">
      <w:pPr>
        <w:pStyle w:val="BodyText2"/>
        <w:spacing w:line="240" w:lineRule="auto"/>
        <w:outlineLvl w:val="0"/>
        <w:rPr>
          <w:sz w:val="18"/>
          <w:szCs w:val="18"/>
        </w:rPr>
      </w:pPr>
      <w:r w:rsidRPr="0082620D">
        <w:rPr>
          <w:sz w:val="18"/>
          <w:szCs w:val="18"/>
        </w:rPr>
        <w:fldChar w:fldCharType="end"/>
      </w:r>
    </w:p>
    <w:p w:rsidR="00C6088B" w:rsidRPr="0050751B" w:rsidRDefault="00C6088B" w:rsidP="00C6088B">
      <w:pPr>
        <w:pStyle w:val="BodyText2"/>
        <w:spacing w:line="240" w:lineRule="auto"/>
        <w:jc w:val="center"/>
        <w:outlineLvl w:val="0"/>
        <w:rPr>
          <w:b/>
          <w:sz w:val="32"/>
          <w:szCs w:val="32"/>
        </w:rPr>
      </w:pPr>
      <w:r w:rsidRPr="0050751B">
        <w:rPr>
          <w:b/>
          <w:sz w:val="32"/>
          <w:szCs w:val="32"/>
        </w:rPr>
        <w:t>ESSENTIAL RECORDS</w:t>
      </w:r>
      <w:r w:rsidR="005C5C42">
        <w:rPr>
          <w:b/>
          <w:sz w:val="32"/>
          <w:szCs w:val="32"/>
        </w:rPr>
        <w:t xml:space="preserve"> INDEX</w:t>
      </w:r>
    </w:p>
    <w:p w:rsidR="00C6088B" w:rsidRPr="0082620D" w:rsidRDefault="00C6088B" w:rsidP="00C6088B">
      <w:pPr>
        <w:pStyle w:val="BodyText2"/>
        <w:spacing w:line="240" w:lineRule="auto"/>
        <w:jc w:val="center"/>
        <w:outlineLvl w:val="0"/>
        <w:rPr>
          <w:i/>
          <w:szCs w:val="22"/>
        </w:rPr>
      </w:pPr>
      <w:r w:rsidRPr="0082620D">
        <w:rPr>
          <w:i/>
          <w:szCs w:val="22"/>
        </w:rPr>
        <w:t>See the State Government General Records Retention Schedule for “</w:t>
      </w:r>
      <w:r>
        <w:rPr>
          <w:i/>
          <w:szCs w:val="22"/>
        </w:rPr>
        <w:t>Essential</w:t>
      </w:r>
      <w:r w:rsidRPr="0082620D">
        <w:rPr>
          <w:i/>
          <w:szCs w:val="22"/>
        </w:rPr>
        <w:t>” records.</w:t>
      </w:r>
    </w:p>
    <w:p w:rsidR="00C6088B" w:rsidRDefault="00C6088B" w:rsidP="00C6088B">
      <w:pPr>
        <w:pStyle w:val="BodyText2"/>
        <w:spacing w:after="0" w:line="240" w:lineRule="auto"/>
        <w:outlineLvl w:val="0"/>
      </w:pPr>
    </w:p>
    <w:p w:rsidR="00C6088B" w:rsidRDefault="00C6088B" w:rsidP="00C6088B">
      <w:pPr>
        <w:pStyle w:val="BodyText2"/>
        <w:spacing w:line="240" w:lineRule="auto"/>
        <w:outlineLvl w:val="0"/>
        <w:rPr>
          <w:sz w:val="18"/>
          <w:szCs w:val="18"/>
        </w:rPr>
      </w:pPr>
    </w:p>
    <w:p w:rsidR="00C6088B" w:rsidRPr="0050751B" w:rsidRDefault="00C6088B" w:rsidP="00C6088B">
      <w:pPr>
        <w:pStyle w:val="BodyText2"/>
        <w:spacing w:line="240" w:lineRule="auto"/>
        <w:jc w:val="center"/>
        <w:outlineLvl w:val="0"/>
        <w:rPr>
          <w:b/>
          <w:sz w:val="32"/>
          <w:szCs w:val="32"/>
        </w:rPr>
      </w:pPr>
      <w:r w:rsidRPr="0050751B">
        <w:rPr>
          <w:b/>
          <w:sz w:val="32"/>
          <w:szCs w:val="32"/>
        </w:rPr>
        <w:t>DISPOSITION AUTHORITY NUMBERS (DAN</w:t>
      </w:r>
      <w:r w:rsidR="005C5C42">
        <w:rPr>
          <w:b/>
          <w:sz w:val="32"/>
          <w:szCs w:val="32"/>
        </w:rPr>
        <w:t>’S</w:t>
      </w:r>
      <w:r w:rsidRPr="0050751B">
        <w:rPr>
          <w:b/>
          <w:sz w:val="32"/>
          <w:szCs w:val="32"/>
        </w:rPr>
        <w:t>)</w:t>
      </w:r>
      <w:r w:rsidR="005C5C42">
        <w:rPr>
          <w:b/>
          <w:sz w:val="32"/>
          <w:szCs w:val="32"/>
        </w:rPr>
        <w:t xml:space="preserve"> INDEX</w:t>
      </w:r>
    </w:p>
    <w:p w:rsidR="00BF06D6" w:rsidRDefault="00C6088B" w:rsidP="00C6088B">
      <w:pPr>
        <w:pStyle w:val="BodyText2"/>
        <w:spacing w:after="0"/>
        <w:rPr>
          <w:noProof/>
          <w:color w:val="auto"/>
          <w:sz w:val="18"/>
          <w:szCs w:val="18"/>
        </w:rPr>
        <w:sectPr w:rsidR="00BF06D6" w:rsidSect="00BF06D6">
          <w:type w:val="continuous"/>
          <w:pgSz w:w="15840" w:h="12240" w:orient="landscape" w:code="1"/>
          <w:pgMar w:top="1080" w:right="720" w:bottom="1080" w:left="720" w:header="1080" w:footer="720" w:gutter="0"/>
          <w:cols w:space="720"/>
          <w:docGrid w:linePitch="360"/>
        </w:sectPr>
      </w:pPr>
      <w:r w:rsidRPr="0050751B">
        <w:rPr>
          <w:color w:val="auto"/>
          <w:sz w:val="18"/>
          <w:szCs w:val="18"/>
        </w:rPr>
        <w:fldChar w:fldCharType="begin"/>
      </w:r>
      <w:r w:rsidRPr="0050751B">
        <w:rPr>
          <w:color w:val="auto"/>
          <w:sz w:val="18"/>
          <w:szCs w:val="18"/>
        </w:rPr>
        <w:instrText xml:space="preserve"> INDEX \f "dan" \e"</w:instrText>
      </w:r>
      <w:r w:rsidRPr="0050751B">
        <w:rPr>
          <w:color w:val="auto"/>
          <w:sz w:val="18"/>
          <w:szCs w:val="18"/>
        </w:rPr>
        <w:tab/>
        <w:instrText xml:space="preserve">"  \c "4" \z "1033"  \* MERGEFORMAT </w:instrText>
      </w:r>
      <w:r w:rsidRPr="0050751B">
        <w:rPr>
          <w:color w:val="auto"/>
          <w:sz w:val="18"/>
          <w:szCs w:val="18"/>
        </w:rPr>
        <w:fldChar w:fldCharType="separate"/>
      </w:r>
    </w:p>
    <w:p w:rsidR="00BF06D6" w:rsidRDefault="00BF06D6">
      <w:pPr>
        <w:pStyle w:val="Index1"/>
        <w:tabs>
          <w:tab w:val="right" w:leader="dot" w:pos="3050"/>
        </w:tabs>
        <w:rPr>
          <w:noProof/>
        </w:rPr>
      </w:pPr>
      <w:r>
        <w:rPr>
          <w:noProof/>
        </w:rPr>
        <w:t>20-08-69554</w:t>
      </w:r>
      <w:r>
        <w:rPr>
          <w:noProof/>
        </w:rPr>
        <w:tab/>
        <w:t>7</w:t>
      </w:r>
    </w:p>
    <w:p w:rsidR="00BF06D6" w:rsidRDefault="00BF06D6">
      <w:pPr>
        <w:pStyle w:val="Index1"/>
        <w:tabs>
          <w:tab w:val="right" w:leader="dot" w:pos="3050"/>
        </w:tabs>
        <w:rPr>
          <w:noProof/>
        </w:rPr>
      </w:pPr>
      <w:r>
        <w:rPr>
          <w:noProof/>
        </w:rPr>
        <w:t>84-08-34448</w:t>
      </w:r>
      <w:r>
        <w:rPr>
          <w:noProof/>
        </w:rPr>
        <w:tab/>
        <w:t>5</w:t>
      </w:r>
    </w:p>
    <w:p w:rsidR="00BF06D6" w:rsidRDefault="00BF06D6">
      <w:pPr>
        <w:pStyle w:val="Index1"/>
        <w:tabs>
          <w:tab w:val="right" w:leader="dot" w:pos="3050"/>
        </w:tabs>
        <w:rPr>
          <w:noProof/>
        </w:rPr>
      </w:pPr>
      <w:r>
        <w:rPr>
          <w:noProof/>
        </w:rPr>
        <w:t>84-08-34450</w:t>
      </w:r>
      <w:r>
        <w:rPr>
          <w:noProof/>
        </w:rPr>
        <w:tab/>
        <w:t>6</w:t>
      </w:r>
    </w:p>
    <w:p w:rsidR="00BF06D6" w:rsidRDefault="00BF06D6">
      <w:pPr>
        <w:pStyle w:val="Index1"/>
        <w:tabs>
          <w:tab w:val="right" w:leader="dot" w:pos="3050"/>
        </w:tabs>
        <w:rPr>
          <w:noProof/>
        </w:rPr>
      </w:pPr>
      <w:r>
        <w:rPr>
          <w:noProof/>
        </w:rPr>
        <w:t>84-08-34454</w:t>
      </w:r>
      <w:r>
        <w:rPr>
          <w:noProof/>
        </w:rPr>
        <w:tab/>
        <w:t>6</w:t>
      </w:r>
    </w:p>
    <w:p w:rsidR="00BF06D6" w:rsidRDefault="00BF06D6">
      <w:pPr>
        <w:pStyle w:val="Index1"/>
        <w:tabs>
          <w:tab w:val="right" w:leader="dot" w:pos="3050"/>
        </w:tabs>
        <w:rPr>
          <w:noProof/>
        </w:rPr>
      </w:pPr>
      <w:r>
        <w:rPr>
          <w:noProof/>
        </w:rPr>
        <w:t>84-08-34455</w:t>
      </w:r>
      <w:r>
        <w:rPr>
          <w:noProof/>
        </w:rPr>
        <w:tab/>
        <w:t>7</w:t>
      </w:r>
    </w:p>
    <w:p w:rsidR="00BF06D6" w:rsidRDefault="00BF06D6">
      <w:pPr>
        <w:pStyle w:val="Index1"/>
        <w:tabs>
          <w:tab w:val="right" w:leader="dot" w:pos="3050"/>
        </w:tabs>
        <w:rPr>
          <w:noProof/>
        </w:rPr>
      </w:pPr>
      <w:r>
        <w:rPr>
          <w:noProof/>
        </w:rPr>
        <w:t>92-02-49771</w:t>
      </w:r>
      <w:r>
        <w:rPr>
          <w:noProof/>
        </w:rPr>
        <w:tab/>
        <w:t>4</w:t>
      </w:r>
    </w:p>
    <w:p w:rsidR="00BF06D6" w:rsidRDefault="00BF06D6" w:rsidP="00C6088B">
      <w:pPr>
        <w:pStyle w:val="BodyText2"/>
        <w:spacing w:after="0"/>
        <w:rPr>
          <w:noProof/>
          <w:color w:val="auto"/>
          <w:sz w:val="18"/>
          <w:szCs w:val="18"/>
        </w:rPr>
        <w:sectPr w:rsidR="00BF06D6" w:rsidSect="00BF06D6">
          <w:type w:val="continuous"/>
          <w:pgSz w:w="15840" w:h="12240" w:orient="landscape" w:code="1"/>
          <w:pgMar w:top="1080" w:right="720" w:bottom="1080" w:left="720" w:header="1080" w:footer="720" w:gutter="0"/>
          <w:cols w:num="4" w:space="720"/>
          <w:docGrid w:linePitch="360"/>
        </w:sectPr>
      </w:pPr>
    </w:p>
    <w:p w:rsidR="00C6088B" w:rsidRPr="0050751B" w:rsidRDefault="00C6088B" w:rsidP="00C6088B">
      <w:pPr>
        <w:pStyle w:val="BodyText2"/>
        <w:spacing w:after="0"/>
        <w:rPr>
          <w:color w:val="auto"/>
          <w:sz w:val="18"/>
          <w:szCs w:val="18"/>
        </w:rPr>
      </w:pPr>
      <w:r w:rsidRPr="0050751B">
        <w:rPr>
          <w:color w:val="auto"/>
          <w:sz w:val="18"/>
          <w:szCs w:val="18"/>
        </w:rPr>
        <w:fldChar w:fldCharType="end"/>
      </w:r>
    </w:p>
    <w:p w:rsidR="006219C6" w:rsidRDefault="006219C6" w:rsidP="009019E4">
      <w:pPr>
        <w:pStyle w:val="BodyText2"/>
        <w:spacing w:line="240" w:lineRule="auto"/>
        <w:outlineLvl w:val="0"/>
        <w:rPr>
          <w:sz w:val="18"/>
          <w:szCs w:val="18"/>
        </w:rPr>
      </w:pPr>
    </w:p>
    <w:p w:rsidR="006219C6" w:rsidRDefault="006219C6" w:rsidP="0082620D">
      <w:pPr>
        <w:pStyle w:val="BodyText2"/>
        <w:spacing w:line="240" w:lineRule="auto"/>
        <w:outlineLvl w:val="0"/>
        <w:rPr>
          <w:sz w:val="18"/>
          <w:szCs w:val="18"/>
        </w:rPr>
      </w:pPr>
    </w:p>
    <w:p w:rsidR="00AF50CF" w:rsidRDefault="00AF50CF" w:rsidP="0082620D">
      <w:pPr>
        <w:pStyle w:val="BodyText2"/>
        <w:spacing w:line="240" w:lineRule="auto"/>
        <w:outlineLvl w:val="0"/>
        <w:rPr>
          <w:sz w:val="18"/>
          <w:szCs w:val="18"/>
        </w:rPr>
        <w:sectPr w:rsidR="00AF50CF" w:rsidSect="00BF06D6">
          <w:type w:val="continuous"/>
          <w:pgSz w:w="15840" w:h="12240" w:orient="landscape" w:code="1"/>
          <w:pgMar w:top="1080" w:right="720" w:bottom="1080" w:left="720" w:header="1080" w:footer="720" w:gutter="0"/>
          <w:cols w:space="720"/>
          <w:docGrid w:linePitch="360"/>
        </w:sectPr>
      </w:pPr>
    </w:p>
    <w:p w:rsidR="002D2C88" w:rsidRDefault="002D2C88" w:rsidP="00E7522C">
      <w:pPr>
        <w:pStyle w:val="BodyText2"/>
        <w:spacing w:after="0"/>
        <w:rPr>
          <w:sz w:val="18"/>
          <w:szCs w:val="18"/>
        </w:rPr>
      </w:pPr>
    </w:p>
    <w:p w:rsidR="00E20A91" w:rsidRPr="006219C6" w:rsidRDefault="002374C7" w:rsidP="00E7522C">
      <w:pPr>
        <w:pStyle w:val="BodyText2"/>
        <w:spacing w:after="0"/>
        <w:rPr>
          <w:noProof/>
          <w:color w:val="FF0000"/>
          <w:sz w:val="18"/>
          <w:szCs w:val="18"/>
        </w:rPr>
        <w:sectPr w:rsidR="00E20A91" w:rsidRPr="006219C6" w:rsidSect="00150501">
          <w:footerReference w:type="default" r:id="rId19"/>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rsidR="00A41735" w:rsidRDefault="002374C7" w:rsidP="00A41735">
      <w:pPr>
        <w:pStyle w:val="Normal16"/>
        <w:spacing w:after="0"/>
      </w:pPr>
      <w:r>
        <w:rPr>
          <w:sz w:val="18"/>
          <w:szCs w:val="18"/>
        </w:rPr>
        <w:lastRenderedPageBreak/>
        <w:fldChar w:fldCharType="end"/>
      </w:r>
      <w:r w:rsidR="00D02C51">
        <w:t>Subject INDEX</w:t>
      </w:r>
    </w:p>
    <w:p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rsidR="00BF06D6" w:rsidRDefault="002374C7" w:rsidP="00F879B2">
      <w:pPr>
        <w:pStyle w:val="Normal16"/>
        <w:jc w:val="left"/>
        <w:rPr>
          <w:b w:val="0"/>
          <w:caps w:val="0"/>
          <w:noProof/>
          <w:sz w:val="22"/>
        </w:rPr>
        <w:sectPr w:rsidR="00BF06D6" w:rsidSect="00BF06D6">
          <w:footerReference w:type="default" r:id="rId20"/>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rsidR="00BF06D6" w:rsidRDefault="00BF06D6">
      <w:pPr>
        <w:pStyle w:val="IndexHeading"/>
        <w:keepNext/>
        <w:tabs>
          <w:tab w:val="right" w:leader="dot" w:pos="4310"/>
        </w:tabs>
        <w:rPr>
          <w:rFonts w:asciiTheme="minorHAnsi" w:eastAsiaTheme="minorEastAsia" w:hAnsiTheme="minorHAnsi" w:cstheme="minorBidi"/>
          <w:b w:val="0"/>
          <w:bCs w:val="0"/>
          <w:noProof/>
        </w:rPr>
      </w:pPr>
      <w:r>
        <w:rPr>
          <w:noProof/>
        </w:rPr>
        <w:t>A</w:t>
      </w:r>
    </w:p>
    <w:p w:rsidR="00BF06D6" w:rsidRDefault="00BF06D6">
      <w:pPr>
        <w:pStyle w:val="Index1"/>
        <w:tabs>
          <w:tab w:val="right" w:leader="dot" w:pos="4310"/>
        </w:tabs>
        <w:rPr>
          <w:noProof/>
        </w:rPr>
      </w:pPr>
      <w:r w:rsidRPr="00E86A8F">
        <w:rPr>
          <w:bCs/>
          <w:noProof/>
        </w:rPr>
        <w:t>agency filings (Washington State Register)</w:t>
      </w:r>
      <w:r>
        <w:rPr>
          <w:noProof/>
        </w:rPr>
        <w:tab/>
        <w:t>5</w:t>
      </w:r>
    </w:p>
    <w:p w:rsidR="00BF06D6" w:rsidRDefault="00BF06D6">
      <w:pPr>
        <w:pStyle w:val="Index1"/>
        <w:tabs>
          <w:tab w:val="right" w:leader="dot" w:pos="4310"/>
        </w:tabs>
        <w:rPr>
          <w:noProof/>
        </w:rPr>
      </w:pPr>
      <w:r w:rsidRPr="00E86A8F">
        <w:rPr>
          <w:bCs/>
          <w:noProof/>
        </w:rPr>
        <w:t>agreements</w:t>
      </w:r>
      <w:r>
        <w:rPr>
          <w:noProof/>
        </w:rPr>
        <w:tab/>
      </w:r>
      <w:r w:rsidRPr="00E86A8F">
        <w:rPr>
          <w:bCs/>
          <w:i/>
          <w:noProof/>
        </w:rPr>
        <w:t>see SGGRRS</w:t>
      </w:r>
    </w:p>
    <w:p w:rsidR="00BF06D6" w:rsidRDefault="00BF06D6">
      <w:pPr>
        <w:pStyle w:val="Index1"/>
        <w:tabs>
          <w:tab w:val="right" w:leader="dot" w:pos="4310"/>
        </w:tabs>
        <w:rPr>
          <w:noProof/>
        </w:rPr>
      </w:pPr>
      <w:r w:rsidRPr="00E86A8F">
        <w:rPr>
          <w:bCs/>
          <w:noProof/>
        </w:rPr>
        <w:t>asset management</w:t>
      </w:r>
      <w:r>
        <w:rPr>
          <w:noProof/>
        </w:rPr>
        <w:tab/>
      </w:r>
      <w:r w:rsidRPr="00E86A8F">
        <w:rPr>
          <w:bCs/>
          <w:i/>
          <w:noProof/>
        </w:rPr>
        <w:t>see SGGRRS</w:t>
      </w:r>
    </w:p>
    <w:p w:rsidR="00BF06D6" w:rsidRDefault="00BF06D6">
      <w:pPr>
        <w:pStyle w:val="Index1"/>
        <w:tabs>
          <w:tab w:val="right" w:leader="dot" w:pos="4310"/>
        </w:tabs>
        <w:rPr>
          <w:noProof/>
        </w:rPr>
      </w:pPr>
      <w:r w:rsidRPr="00E86A8F">
        <w:rPr>
          <w:bCs/>
          <w:noProof/>
        </w:rPr>
        <w:t>audits</w:t>
      </w:r>
      <w:r>
        <w:rPr>
          <w:noProof/>
        </w:rPr>
        <w:tab/>
      </w:r>
      <w:r w:rsidRPr="00E86A8F">
        <w:rPr>
          <w:bCs/>
          <w:i/>
          <w:noProof/>
        </w:rPr>
        <w:t>see SGGRRS</w:t>
      </w:r>
    </w:p>
    <w:p w:rsidR="00BF06D6" w:rsidRDefault="00BF06D6">
      <w:pPr>
        <w:pStyle w:val="IndexHeading"/>
        <w:keepNext/>
        <w:tabs>
          <w:tab w:val="right" w:leader="dot" w:pos="4310"/>
        </w:tabs>
        <w:rPr>
          <w:rFonts w:asciiTheme="minorHAnsi" w:eastAsiaTheme="minorEastAsia" w:hAnsiTheme="minorHAnsi" w:cstheme="minorBidi"/>
          <w:b w:val="0"/>
          <w:bCs w:val="0"/>
          <w:noProof/>
        </w:rPr>
      </w:pPr>
      <w:r>
        <w:rPr>
          <w:noProof/>
        </w:rPr>
        <w:t>B</w:t>
      </w:r>
    </w:p>
    <w:p w:rsidR="00BF06D6" w:rsidRDefault="00BF06D6">
      <w:pPr>
        <w:pStyle w:val="Index1"/>
        <w:tabs>
          <w:tab w:val="right" w:leader="dot" w:pos="4310"/>
        </w:tabs>
        <w:rPr>
          <w:noProof/>
        </w:rPr>
      </w:pPr>
      <w:r w:rsidRPr="00E86A8F">
        <w:rPr>
          <w:bCs/>
          <w:noProof/>
        </w:rPr>
        <w:t>backups</w:t>
      </w:r>
      <w:r>
        <w:rPr>
          <w:noProof/>
        </w:rPr>
        <w:tab/>
      </w:r>
      <w:r w:rsidRPr="00E86A8F">
        <w:rPr>
          <w:bCs/>
          <w:i/>
          <w:noProof/>
        </w:rPr>
        <w:t>see SGGRRS</w:t>
      </w:r>
    </w:p>
    <w:p w:rsidR="00BF06D6" w:rsidRDefault="00BF06D6">
      <w:pPr>
        <w:pStyle w:val="Index1"/>
        <w:tabs>
          <w:tab w:val="right" w:leader="dot" w:pos="4310"/>
        </w:tabs>
        <w:rPr>
          <w:noProof/>
        </w:rPr>
      </w:pPr>
      <w:r w:rsidRPr="00E86A8F">
        <w:rPr>
          <w:bCs/>
          <w:noProof/>
        </w:rPr>
        <w:t>bill drafting</w:t>
      </w:r>
      <w:r>
        <w:rPr>
          <w:noProof/>
        </w:rPr>
        <w:tab/>
        <w:t>6</w:t>
      </w:r>
    </w:p>
    <w:p w:rsidR="00BF06D6" w:rsidRDefault="00BF06D6">
      <w:pPr>
        <w:pStyle w:val="Index1"/>
        <w:tabs>
          <w:tab w:val="right" w:leader="dot" w:pos="4310"/>
        </w:tabs>
        <w:rPr>
          <w:noProof/>
        </w:rPr>
      </w:pPr>
      <w:r>
        <w:rPr>
          <w:noProof/>
        </w:rPr>
        <w:t>blog posts</w:t>
      </w:r>
      <w:r>
        <w:rPr>
          <w:noProof/>
        </w:rPr>
        <w:tab/>
      </w:r>
      <w:r w:rsidRPr="00E86A8F">
        <w:rPr>
          <w:i/>
          <w:noProof/>
        </w:rPr>
        <w:t>search by function/content of the record</w:t>
      </w:r>
    </w:p>
    <w:p w:rsidR="00BF06D6" w:rsidRDefault="00BF06D6">
      <w:pPr>
        <w:pStyle w:val="Index1"/>
        <w:tabs>
          <w:tab w:val="right" w:leader="dot" w:pos="4310"/>
        </w:tabs>
        <w:rPr>
          <w:noProof/>
        </w:rPr>
      </w:pPr>
      <w:r w:rsidRPr="00E86A8F">
        <w:rPr>
          <w:bCs/>
          <w:noProof/>
        </w:rPr>
        <w:t>budgeting</w:t>
      </w:r>
      <w:r>
        <w:rPr>
          <w:noProof/>
        </w:rPr>
        <w:tab/>
      </w:r>
      <w:r w:rsidRPr="00E86A8F">
        <w:rPr>
          <w:bCs/>
          <w:i/>
          <w:noProof/>
        </w:rPr>
        <w:t>see SGGRRS</w:t>
      </w:r>
    </w:p>
    <w:p w:rsidR="00BF06D6" w:rsidRDefault="00BF06D6">
      <w:pPr>
        <w:pStyle w:val="IndexHeading"/>
        <w:keepNext/>
        <w:tabs>
          <w:tab w:val="right" w:leader="dot" w:pos="4310"/>
        </w:tabs>
        <w:rPr>
          <w:rFonts w:asciiTheme="minorHAnsi" w:eastAsiaTheme="minorEastAsia" w:hAnsiTheme="minorHAnsi" w:cstheme="minorBidi"/>
          <w:b w:val="0"/>
          <w:bCs w:val="0"/>
          <w:noProof/>
        </w:rPr>
      </w:pPr>
      <w:r>
        <w:rPr>
          <w:noProof/>
        </w:rPr>
        <w:t>C</w:t>
      </w:r>
    </w:p>
    <w:p w:rsidR="00BF06D6" w:rsidRDefault="00BF06D6">
      <w:pPr>
        <w:pStyle w:val="Index1"/>
        <w:tabs>
          <w:tab w:val="right" w:leader="dot" w:pos="4310"/>
        </w:tabs>
        <w:rPr>
          <w:noProof/>
        </w:rPr>
      </w:pPr>
      <w:r>
        <w:rPr>
          <w:noProof/>
        </w:rPr>
        <w:t>CDs</w:t>
      </w:r>
      <w:r>
        <w:rPr>
          <w:noProof/>
        </w:rPr>
        <w:tab/>
      </w:r>
      <w:r w:rsidRPr="00E86A8F">
        <w:rPr>
          <w:i/>
          <w:noProof/>
        </w:rPr>
        <w:t>search by function/content of the record</w:t>
      </w:r>
    </w:p>
    <w:p w:rsidR="00BF06D6" w:rsidRDefault="00BF06D6">
      <w:pPr>
        <w:pStyle w:val="Index1"/>
        <w:tabs>
          <w:tab w:val="right" w:leader="dot" w:pos="4310"/>
        </w:tabs>
        <w:rPr>
          <w:noProof/>
        </w:rPr>
      </w:pPr>
      <w:r w:rsidRPr="00E86A8F">
        <w:rPr>
          <w:bCs/>
          <w:noProof/>
        </w:rPr>
        <w:t>codifying (RCW/WAC)</w:t>
      </w:r>
      <w:r>
        <w:rPr>
          <w:noProof/>
        </w:rPr>
        <w:tab/>
        <w:t>6</w:t>
      </w:r>
    </w:p>
    <w:p w:rsidR="00BF06D6" w:rsidRDefault="00BF06D6">
      <w:pPr>
        <w:pStyle w:val="Index1"/>
        <w:tabs>
          <w:tab w:val="right" w:leader="dot" w:pos="4310"/>
        </w:tabs>
        <w:rPr>
          <w:noProof/>
        </w:rPr>
      </w:pPr>
      <w:r w:rsidRPr="00E86A8F">
        <w:rPr>
          <w:bCs/>
          <w:noProof/>
        </w:rPr>
        <w:t>complaints</w:t>
      </w:r>
      <w:r>
        <w:rPr>
          <w:noProof/>
        </w:rPr>
        <w:tab/>
      </w:r>
      <w:r w:rsidRPr="00E86A8F">
        <w:rPr>
          <w:bCs/>
          <w:i/>
          <w:noProof/>
        </w:rPr>
        <w:t>see SGGRRS</w:t>
      </w:r>
    </w:p>
    <w:p w:rsidR="00BF06D6" w:rsidRDefault="00BF06D6">
      <w:pPr>
        <w:pStyle w:val="Index1"/>
        <w:tabs>
          <w:tab w:val="right" w:leader="dot" w:pos="4310"/>
        </w:tabs>
        <w:rPr>
          <w:noProof/>
        </w:rPr>
      </w:pPr>
      <w:r w:rsidRPr="00E86A8F">
        <w:rPr>
          <w:bCs/>
          <w:noProof/>
        </w:rPr>
        <w:t>contracts</w:t>
      </w:r>
      <w:r>
        <w:rPr>
          <w:noProof/>
        </w:rPr>
        <w:tab/>
      </w:r>
      <w:r w:rsidRPr="00E86A8F">
        <w:rPr>
          <w:bCs/>
          <w:i/>
          <w:noProof/>
        </w:rPr>
        <w:t>see SGGRRS</w:t>
      </w:r>
    </w:p>
    <w:p w:rsidR="00BF06D6" w:rsidRDefault="00BF06D6">
      <w:pPr>
        <w:pStyle w:val="Index1"/>
        <w:tabs>
          <w:tab w:val="right" w:leader="dot" w:pos="4310"/>
        </w:tabs>
        <w:rPr>
          <w:noProof/>
        </w:rPr>
      </w:pPr>
      <w:r>
        <w:rPr>
          <w:noProof/>
        </w:rPr>
        <w:t>correspondence</w:t>
      </w:r>
      <w:r>
        <w:rPr>
          <w:noProof/>
        </w:rPr>
        <w:tab/>
      </w:r>
      <w:r w:rsidRPr="00E86A8F">
        <w:rPr>
          <w:i/>
          <w:noProof/>
        </w:rPr>
        <w:t>search by function/content of the record</w:t>
      </w:r>
    </w:p>
    <w:p w:rsidR="00BF06D6" w:rsidRDefault="00BF06D6">
      <w:pPr>
        <w:pStyle w:val="Index2"/>
        <w:tabs>
          <w:tab w:val="right" w:leader="dot" w:pos="4310"/>
        </w:tabs>
        <w:rPr>
          <w:noProof/>
        </w:rPr>
      </w:pPr>
      <w:r w:rsidRPr="00E86A8F">
        <w:rPr>
          <w:bCs/>
          <w:noProof/>
        </w:rPr>
        <w:t>agency head (significant)</w:t>
      </w:r>
      <w:r>
        <w:rPr>
          <w:noProof/>
        </w:rPr>
        <w:tab/>
        <w:t>4</w:t>
      </w:r>
    </w:p>
    <w:p w:rsidR="00BF06D6" w:rsidRDefault="00BF06D6">
      <w:pPr>
        <w:pStyle w:val="IndexHeading"/>
        <w:keepNext/>
        <w:tabs>
          <w:tab w:val="right" w:leader="dot" w:pos="4310"/>
        </w:tabs>
        <w:rPr>
          <w:rFonts w:asciiTheme="minorHAnsi" w:eastAsiaTheme="minorEastAsia" w:hAnsiTheme="minorHAnsi" w:cstheme="minorBidi"/>
          <w:b w:val="0"/>
          <w:bCs w:val="0"/>
          <w:noProof/>
        </w:rPr>
      </w:pPr>
      <w:r>
        <w:rPr>
          <w:noProof/>
        </w:rPr>
        <w:t>D</w:t>
      </w:r>
    </w:p>
    <w:p w:rsidR="00BF06D6" w:rsidRDefault="00BF06D6">
      <w:pPr>
        <w:pStyle w:val="Index1"/>
        <w:tabs>
          <w:tab w:val="right" w:leader="dot" w:pos="4310"/>
        </w:tabs>
        <w:rPr>
          <w:noProof/>
        </w:rPr>
      </w:pPr>
      <w:r>
        <w:rPr>
          <w:noProof/>
        </w:rPr>
        <w:t>database records</w:t>
      </w:r>
      <w:r>
        <w:rPr>
          <w:noProof/>
        </w:rPr>
        <w:tab/>
      </w:r>
      <w:r w:rsidRPr="00E86A8F">
        <w:rPr>
          <w:i/>
          <w:noProof/>
        </w:rPr>
        <w:t>search by function/content of the record</w:t>
      </w:r>
    </w:p>
    <w:p w:rsidR="00BF06D6" w:rsidRDefault="00BF06D6">
      <w:pPr>
        <w:pStyle w:val="Index2"/>
        <w:tabs>
          <w:tab w:val="right" w:leader="dot" w:pos="4310"/>
        </w:tabs>
        <w:rPr>
          <w:noProof/>
        </w:rPr>
      </w:pPr>
      <w:r w:rsidRPr="00E86A8F">
        <w:rPr>
          <w:bCs/>
          <w:noProof/>
        </w:rPr>
        <w:t>RCW/WAC/WSR</w:t>
      </w:r>
      <w:r>
        <w:rPr>
          <w:noProof/>
        </w:rPr>
        <w:tab/>
        <w:t>7</w:t>
      </w:r>
    </w:p>
    <w:p w:rsidR="00BF06D6" w:rsidRDefault="00BF06D6">
      <w:pPr>
        <w:pStyle w:val="Index1"/>
        <w:tabs>
          <w:tab w:val="right" w:leader="dot" w:pos="4310"/>
        </w:tabs>
        <w:rPr>
          <w:noProof/>
        </w:rPr>
      </w:pPr>
      <w:r w:rsidRPr="00E86A8F">
        <w:rPr>
          <w:bCs/>
          <w:noProof/>
        </w:rPr>
        <w:t>disposition sheets</w:t>
      </w:r>
      <w:r>
        <w:rPr>
          <w:noProof/>
        </w:rPr>
        <w:tab/>
        <w:t>6</w:t>
      </w:r>
    </w:p>
    <w:p w:rsidR="00BF06D6" w:rsidRDefault="00BF06D6">
      <w:pPr>
        <w:pStyle w:val="Index1"/>
        <w:tabs>
          <w:tab w:val="right" w:leader="dot" w:pos="4310"/>
        </w:tabs>
        <w:rPr>
          <w:noProof/>
        </w:rPr>
      </w:pPr>
      <w:r>
        <w:rPr>
          <w:noProof/>
        </w:rPr>
        <w:t>DVDs</w:t>
      </w:r>
      <w:r>
        <w:rPr>
          <w:noProof/>
        </w:rPr>
        <w:tab/>
      </w:r>
      <w:r w:rsidRPr="00E86A8F">
        <w:rPr>
          <w:i/>
          <w:noProof/>
        </w:rPr>
        <w:t>search by function/content of the record</w:t>
      </w:r>
    </w:p>
    <w:p w:rsidR="00BF06D6" w:rsidRDefault="00BF06D6">
      <w:pPr>
        <w:pStyle w:val="IndexHeading"/>
        <w:keepNext/>
        <w:tabs>
          <w:tab w:val="right" w:leader="dot" w:pos="4310"/>
        </w:tabs>
        <w:rPr>
          <w:rFonts w:asciiTheme="minorHAnsi" w:eastAsiaTheme="minorEastAsia" w:hAnsiTheme="minorHAnsi" w:cstheme="minorBidi"/>
          <w:b w:val="0"/>
          <w:bCs w:val="0"/>
          <w:noProof/>
        </w:rPr>
      </w:pPr>
      <w:r>
        <w:rPr>
          <w:noProof/>
        </w:rPr>
        <w:t>E</w:t>
      </w:r>
    </w:p>
    <w:p w:rsidR="00BF06D6" w:rsidRDefault="00BF06D6">
      <w:pPr>
        <w:pStyle w:val="Index1"/>
        <w:tabs>
          <w:tab w:val="right" w:leader="dot" w:pos="4310"/>
        </w:tabs>
        <w:rPr>
          <w:noProof/>
        </w:rPr>
      </w:pPr>
      <w:r>
        <w:rPr>
          <w:noProof/>
        </w:rPr>
        <w:t>electronic records</w:t>
      </w:r>
      <w:r>
        <w:rPr>
          <w:noProof/>
        </w:rPr>
        <w:tab/>
      </w:r>
      <w:r w:rsidRPr="00E86A8F">
        <w:rPr>
          <w:i/>
          <w:noProof/>
        </w:rPr>
        <w:t>search by function/content of the record</w:t>
      </w:r>
    </w:p>
    <w:p w:rsidR="00BF06D6" w:rsidRDefault="00BF06D6">
      <w:pPr>
        <w:pStyle w:val="Index1"/>
        <w:tabs>
          <w:tab w:val="right" w:leader="dot" w:pos="4310"/>
        </w:tabs>
        <w:rPr>
          <w:noProof/>
        </w:rPr>
      </w:pPr>
      <w:r>
        <w:rPr>
          <w:noProof/>
        </w:rPr>
        <w:t>emails</w:t>
      </w:r>
      <w:r>
        <w:rPr>
          <w:noProof/>
        </w:rPr>
        <w:tab/>
      </w:r>
      <w:r w:rsidRPr="00E86A8F">
        <w:rPr>
          <w:i/>
          <w:noProof/>
        </w:rPr>
        <w:t>search by function/content of the record</w:t>
      </w:r>
    </w:p>
    <w:p w:rsidR="00BF06D6" w:rsidRDefault="00BF06D6">
      <w:pPr>
        <w:pStyle w:val="Index1"/>
        <w:tabs>
          <w:tab w:val="right" w:leader="dot" w:pos="4310"/>
        </w:tabs>
        <w:rPr>
          <w:noProof/>
        </w:rPr>
      </w:pPr>
      <w:r w:rsidRPr="00E86A8F">
        <w:rPr>
          <w:bCs/>
          <w:noProof/>
        </w:rPr>
        <w:t>example of subject index</w:t>
      </w:r>
      <w:r>
        <w:rPr>
          <w:noProof/>
        </w:rPr>
        <w:tab/>
        <w:t>5, 7</w:t>
      </w:r>
    </w:p>
    <w:p w:rsidR="00BF06D6" w:rsidRDefault="00BF06D6">
      <w:pPr>
        <w:pStyle w:val="IndexHeading"/>
        <w:keepNext/>
        <w:tabs>
          <w:tab w:val="right" w:leader="dot" w:pos="4310"/>
        </w:tabs>
        <w:rPr>
          <w:rFonts w:asciiTheme="minorHAnsi" w:eastAsiaTheme="minorEastAsia" w:hAnsiTheme="minorHAnsi" w:cstheme="minorBidi"/>
          <w:b w:val="0"/>
          <w:bCs w:val="0"/>
          <w:noProof/>
        </w:rPr>
      </w:pPr>
      <w:r>
        <w:rPr>
          <w:noProof/>
        </w:rPr>
        <w:t>F</w:t>
      </w:r>
    </w:p>
    <w:p w:rsidR="00BF06D6" w:rsidRDefault="00BF06D6">
      <w:pPr>
        <w:pStyle w:val="Index1"/>
        <w:tabs>
          <w:tab w:val="right" w:leader="dot" w:pos="4310"/>
        </w:tabs>
        <w:rPr>
          <w:noProof/>
        </w:rPr>
      </w:pPr>
      <w:r w:rsidRPr="00E86A8F">
        <w:rPr>
          <w:bCs/>
          <w:noProof/>
        </w:rPr>
        <w:t>facilities</w:t>
      </w:r>
      <w:r>
        <w:rPr>
          <w:noProof/>
        </w:rPr>
        <w:tab/>
      </w:r>
      <w:r w:rsidRPr="00E86A8F">
        <w:rPr>
          <w:bCs/>
          <w:i/>
          <w:noProof/>
        </w:rPr>
        <w:t>see SGGRRS</w:t>
      </w:r>
    </w:p>
    <w:p w:rsidR="00BF06D6" w:rsidRDefault="00BF06D6">
      <w:pPr>
        <w:pStyle w:val="Index1"/>
        <w:tabs>
          <w:tab w:val="right" w:leader="dot" w:pos="4310"/>
        </w:tabs>
        <w:rPr>
          <w:noProof/>
        </w:rPr>
      </w:pPr>
      <w:r w:rsidRPr="00E86A8F">
        <w:rPr>
          <w:bCs/>
          <w:noProof/>
        </w:rPr>
        <w:t>financial records</w:t>
      </w:r>
      <w:r>
        <w:rPr>
          <w:noProof/>
        </w:rPr>
        <w:tab/>
      </w:r>
      <w:r w:rsidRPr="00E86A8F">
        <w:rPr>
          <w:bCs/>
          <w:i/>
          <w:noProof/>
        </w:rPr>
        <w:t>see SGGRRS</w:t>
      </w:r>
    </w:p>
    <w:p w:rsidR="00BF06D6" w:rsidRDefault="00BF06D6">
      <w:pPr>
        <w:pStyle w:val="Index1"/>
        <w:tabs>
          <w:tab w:val="right" w:leader="dot" w:pos="4310"/>
        </w:tabs>
        <w:rPr>
          <w:noProof/>
        </w:rPr>
      </w:pPr>
      <w:r>
        <w:rPr>
          <w:noProof/>
        </w:rPr>
        <w:t>floppy disks</w:t>
      </w:r>
      <w:r>
        <w:rPr>
          <w:noProof/>
        </w:rPr>
        <w:tab/>
      </w:r>
      <w:r w:rsidRPr="00E86A8F">
        <w:rPr>
          <w:i/>
          <w:noProof/>
        </w:rPr>
        <w:t>search by function/content of the record</w:t>
      </w:r>
    </w:p>
    <w:p w:rsidR="00BF06D6" w:rsidRDefault="00BF06D6">
      <w:pPr>
        <w:pStyle w:val="Index1"/>
        <w:tabs>
          <w:tab w:val="right" w:leader="dot" w:pos="4310"/>
        </w:tabs>
        <w:rPr>
          <w:noProof/>
        </w:rPr>
      </w:pPr>
      <w:r>
        <w:rPr>
          <w:noProof/>
        </w:rPr>
        <w:t>forms</w:t>
      </w:r>
      <w:r>
        <w:rPr>
          <w:noProof/>
        </w:rPr>
        <w:tab/>
      </w:r>
      <w:r w:rsidRPr="00E86A8F">
        <w:rPr>
          <w:i/>
          <w:noProof/>
        </w:rPr>
        <w:t>search by function/content of the record</w:t>
      </w:r>
    </w:p>
    <w:p w:rsidR="00BF06D6" w:rsidRDefault="00BF06D6">
      <w:pPr>
        <w:pStyle w:val="IndexHeading"/>
        <w:keepNext/>
        <w:tabs>
          <w:tab w:val="right" w:leader="dot" w:pos="4310"/>
        </w:tabs>
        <w:rPr>
          <w:rFonts w:asciiTheme="minorHAnsi" w:eastAsiaTheme="minorEastAsia" w:hAnsiTheme="minorHAnsi" w:cstheme="minorBidi"/>
          <w:b w:val="0"/>
          <w:bCs w:val="0"/>
          <w:noProof/>
        </w:rPr>
      </w:pPr>
      <w:r>
        <w:rPr>
          <w:noProof/>
        </w:rPr>
        <w:t>G</w:t>
      </w:r>
    </w:p>
    <w:p w:rsidR="00BF06D6" w:rsidRDefault="00BF06D6">
      <w:pPr>
        <w:pStyle w:val="Index1"/>
        <w:tabs>
          <w:tab w:val="right" w:leader="dot" w:pos="4310"/>
        </w:tabs>
        <w:rPr>
          <w:noProof/>
        </w:rPr>
      </w:pPr>
      <w:r w:rsidRPr="00E86A8F">
        <w:rPr>
          <w:bCs/>
          <w:noProof/>
        </w:rPr>
        <w:t>grants</w:t>
      </w:r>
      <w:r>
        <w:rPr>
          <w:noProof/>
        </w:rPr>
        <w:tab/>
      </w:r>
      <w:r w:rsidRPr="00E86A8F">
        <w:rPr>
          <w:bCs/>
          <w:i/>
          <w:noProof/>
        </w:rPr>
        <w:t>see SGGRRS</w:t>
      </w:r>
    </w:p>
    <w:p w:rsidR="00BF06D6" w:rsidRDefault="00BF06D6">
      <w:pPr>
        <w:pStyle w:val="Index1"/>
        <w:tabs>
          <w:tab w:val="right" w:leader="dot" w:pos="4310"/>
        </w:tabs>
        <w:rPr>
          <w:noProof/>
        </w:rPr>
      </w:pPr>
      <w:r w:rsidRPr="00E86A8F">
        <w:rPr>
          <w:bCs/>
          <w:noProof/>
        </w:rPr>
        <w:t>grievances</w:t>
      </w:r>
      <w:r>
        <w:rPr>
          <w:noProof/>
        </w:rPr>
        <w:tab/>
      </w:r>
      <w:r w:rsidRPr="00E86A8F">
        <w:rPr>
          <w:bCs/>
          <w:i/>
          <w:noProof/>
        </w:rPr>
        <w:t>see SGGRRS</w:t>
      </w:r>
    </w:p>
    <w:p w:rsidR="00BF06D6" w:rsidRDefault="00BF06D6">
      <w:pPr>
        <w:pStyle w:val="IndexHeading"/>
        <w:keepNext/>
        <w:tabs>
          <w:tab w:val="right" w:leader="dot" w:pos="4310"/>
        </w:tabs>
        <w:rPr>
          <w:rFonts w:asciiTheme="minorHAnsi" w:eastAsiaTheme="minorEastAsia" w:hAnsiTheme="minorHAnsi" w:cstheme="minorBidi"/>
          <w:b w:val="0"/>
          <w:bCs w:val="0"/>
          <w:noProof/>
        </w:rPr>
      </w:pPr>
      <w:r>
        <w:rPr>
          <w:noProof/>
        </w:rPr>
        <w:t>H</w:t>
      </w:r>
    </w:p>
    <w:p w:rsidR="00BF06D6" w:rsidRDefault="00BF06D6">
      <w:pPr>
        <w:pStyle w:val="Index1"/>
        <w:tabs>
          <w:tab w:val="right" w:leader="dot" w:pos="4310"/>
        </w:tabs>
        <w:rPr>
          <w:noProof/>
        </w:rPr>
      </w:pPr>
      <w:r w:rsidRPr="00E86A8F">
        <w:rPr>
          <w:bCs/>
          <w:noProof/>
        </w:rPr>
        <w:t>human resources</w:t>
      </w:r>
      <w:r>
        <w:rPr>
          <w:noProof/>
        </w:rPr>
        <w:tab/>
      </w:r>
      <w:r w:rsidRPr="00E86A8F">
        <w:rPr>
          <w:bCs/>
          <w:i/>
          <w:noProof/>
        </w:rPr>
        <w:t>see SGGRRS</w:t>
      </w:r>
    </w:p>
    <w:p w:rsidR="00BF06D6" w:rsidRDefault="00BF06D6">
      <w:pPr>
        <w:pStyle w:val="IndexHeading"/>
        <w:keepNext/>
        <w:tabs>
          <w:tab w:val="right" w:leader="dot" w:pos="4310"/>
        </w:tabs>
        <w:rPr>
          <w:rFonts w:asciiTheme="minorHAnsi" w:eastAsiaTheme="minorEastAsia" w:hAnsiTheme="minorHAnsi" w:cstheme="minorBidi"/>
          <w:b w:val="0"/>
          <w:bCs w:val="0"/>
          <w:noProof/>
        </w:rPr>
      </w:pPr>
      <w:r>
        <w:rPr>
          <w:noProof/>
        </w:rPr>
        <w:t>I</w:t>
      </w:r>
    </w:p>
    <w:p w:rsidR="00BF06D6" w:rsidRDefault="00BF06D6">
      <w:pPr>
        <w:pStyle w:val="Index1"/>
        <w:tabs>
          <w:tab w:val="right" w:leader="dot" w:pos="4310"/>
        </w:tabs>
        <w:rPr>
          <w:noProof/>
        </w:rPr>
      </w:pPr>
      <w:r>
        <w:rPr>
          <w:noProof/>
        </w:rPr>
        <w:t>images</w:t>
      </w:r>
      <w:r>
        <w:rPr>
          <w:noProof/>
        </w:rPr>
        <w:tab/>
      </w:r>
      <w:r w:rsidRPr="00E86A8F">
        <w:rPr>
          <w:i/>
          <w:noProof/>
        </w:rPr>
        <w:t>search by function/content of the record</w:t>
      </w:r>
    </w:p>
    <w:p w:rsidR="00BF06D6" w:rsidRDefault="00BF06D6">
      <w:pPr>
        <w:pStyle w:val="Index1"/>
        <w:tabs>
          <w:tab w:val="right" w:leader="dot" w:pos="4310"/>
        </w:tabs>
        <w:rPr>
          <w:noProof/>
        </w:rPr>
      </w:pPr>
      <w:r w:rsidRPr="00E86A8F">
        <w:rPr>
          <w:bCs/>
          <w:noProof/>
        </w:rPr>
        <w:t>indexing worksheets</w:t>
      </w:r>
      <w:r>
        <w:rPr>
          <w:noProof/>
        </w:rPr>
        <w:tab/>
        <w:t>6</w:t>
      </w:r>
    </w:p>
    <w:p w:rsidR="00BF06D6" w:rsidRDefault="00BF06D6">
      <w:pPr>
        <w:pStyle w:val="Index1"/>
        <w:tabs>
          <w:tab w:val="right" w:leader="dot" w:pos="4310"/>
        </w:tabs>
        <w:rPr>
          <w:noProof/>
        </w:rPr>
      </w:pPr>
      <w:r w:rsidRPr="00E86A8F">
        <w:rPr>
          <w:bCs/>
          <w:noProof/>
        </w:rPr>
        <w:t>information systems</w:t>
      </w:r>
      <w:r>
        <w:rPr>
          <w:noProof/>
        </w:rPr>
        <w:tab/>
      </w:r>
      <w:r w:rsidRPr="00E86A8F">
        <w:rPr>
          <w:bCs/>
          <w:i/>
          <w:noProof/>
        </w:rPr>
        <w:t>see SGGRRS</w:t>
      </w:r>
    </w:p>
    <w:p w:rsidR="00BF06D6" w:rsidRDefault="00BF06D6">
      <w:pPr>
        <w:pStyle w:val="IndexHeading"/>
        <w:keepNext/>
        <w:tabs>
          <w:tab w:val="right" w:leader="dot" w:pos="4310"/>
        </w:tabs>
        <w:rPr>
          <w:rFonts w:asciiTheme="minorHAnsi" w:eastAsiaTheme="minorEastAsia" w:hAnsiTheme="minorHAnsi" w:cstheme="minorBidi"/>
          <w:b w:val="0"/>
          <w:bCs w:val="0"/>
          <w:noProof/>
        </w:rPr>
      </w:pPr>
      <w:r>
        <w:rPr>
          <w:noProof/>
        </w:rPr>
        <w:t>L</w:t>
      </w:r>
    </w:p>
    <w:p w:rsidR="00BF06D6" w:rsidRDefault="00BF06D6">
      <w:pPr>
        <w:pStyle w:val="Index1"/>
        <w:tabs>
          <w:tab w:val="right" w:leader="dot" w:pos="4310"/>
        </w:tabs>
        <w:rPr>
          <w:noProof/>
        </w:rPr>
      </w:pPr>
      <w:r w:rsidRPr="00E86A8F">
        <w:rPr>
          <w:bCs/>
          <w:noProof/>
        </w:rPr>
        <w:t>leave</w:t>
      </w:r>
      <w:r>
        <w:rPr>
          <w:noProof/>
        </w:rPr>
        <w:tab/>
      </w:r>
      <w:r w:rsidRPr="00E86A8F">
        <w:rPr>
          <w:bCs/>
          <w:i/>
          <w:noProof/>
        </w:rPr>
        <w:t>see SGGRRS</w:t>
      </w:r>
    </w:p>
    <w:p w:rsidR="00BF06D6" w:rsidRDefault="00BF06D6">
      <w:pPr>
        <w:pStyle w:val="Index1"/>
        <w:tabs>
          <w:tab w:val="right" w:leader="dot" w:pos="4310"/>
        </w:tabs>
        <w:rPr>
          <w:noProof/>
        </w:rPr>
      </w:pPr>
      <w:r w:rsidRPr="00E86A8F">
        <w:rPr>
          <w:bCs/>
          <w:noProof/>
        </w:rPr>
        <w:t>legal affairs</w:t>
      </w:r>
      <w:r>
        <w:rPr>
          <w:noProof/>
        </w:rPr>
        <w:tab/>
      </w:r>
      <w:r w:rsidRPr="00E86A8F">
        <w:rPr>
          <w:bCs/>
          <w:i/>
          <w:noProof/>
        </w:rPr>
        <w:t>see SGGRRS</w:t>
      </w:r>
    </w:p>
    <w:p w:rsidR="00BF06D6" w:rsidRDefault="00BF06D6">
      <w:pPr>
        <w:pStyle w:val="Index1"/>
        <w:tabs>
          <w:tab w:val="right" w:leader="dot" w:pos="4310"/>
        </w:tabs>
        <w:rPr>
          <w:noProof/>
        </w:rPr>
      </w:pPr>
      <w:r w:rsidRPr="00E86A8F">
        <w:rPr>
          <w:bCs/>
          <w:noProof/>
        </w:rPr>
        <w:t>legislative signature sheets</w:t>
      </w:r>
      <w:r>
        <w:rPr>
          <w:noProof/>
        </w:rPr>
        <w:tab/>
        <w:t>6</w:t>
      </w:r>
    </w:p>
    <w:p w:rsidR="00BF06D6" w:rsidRDefault="00BF06D6">
      <w:pPr>
        <w:pStyle w:val="Index1"/>
        <w:tabs>
          <w:tab w:val="right" w:leader="dot" w:pos="4310"/>
        </w:tabs>
        <w:rPr>
          <w:noProof/>
        </w:rPr>
      </w:pPr>
      <w:r>
        <w:rPr>
          <w:noProof/>
        </w:rPr>
        <w:t>logs</w:t>
      </w:r>
      <w:r>
        <w:rPr>
          <w:noProof/>
        </w:rPr>
        <w:tab/>
      </w:r>
      <w:r w:rsidRPr="00E86A8F">
        <w:rPr>
          <w:i/>
          <w:noProof/>
        </w:rPr>
        <w:t>search by function/content of the record</w:t>
      </w:r>
    </w:p>
    <w:p w:rsidR="00BF06D6" w:rsidRDefault="00BF06D6">
      <w:pPr>
        <w:pStyle w:val="IndexHeading"/>
        <w:keepNext/>
        <w:tabs>
          <w:tab w:val="right" w:leader="dot" w:pos="4310"/>
        </w:tabs>
        <w:rPr>
          <w:rFonts w:asciiTheme="minorHAnsi" w:eastAsiaTheme="minorEastAsia" w:hAnsiTheme="minorHAnsi" w:cstheme="minorBidi"/>
          <w:b w:val="0"/>
          <w:bCs w:val="0"/>
          <w:noProof/>
        </w:rPr>
      </w:pPr>
      <w:r>
        <w:rPr>
          <w:noProof/>
        </w:rPr>
        <w:t>M</w:t>
      </w:r>
    </w:p>
    <w:p w:rsidR="00BF06D6" w:rsidRDefault="00BF06D6">
      <w:pPr>
        <w:pStyle w:val="Index1"/>
        <w:tabs>
          <w:tab w:val="right" w:leader="dot" w:pos="4310"/>
        </w:tabs>
        <w:rPr>
          <w:noProof/>
        </w:rPr>
      </w:pPr>
      <w:r w:rsidRPr="00E86A8F">
        <w:rPr>
          <w:bCs/>
          <w:noProof/>
        </w:rPr>
        <w:t>mail services</w:t>
      </w:r>
      <w:r>
        <w:rPr>
          <w:noProof/>
        </w:rPr>
        <w:tab/>
      </w:r>
      <w:r w:rsidRPr="00E86A8F">
        <w:rPr>
          <w:bCs/>
          <w:i/>
          <w:noProof/>
        </w:rPr>
        <w:t>see SGGRRS</w:t>
      </w:r>
    </w:p>
    <w:p w:rsidR="00BF06D6" w:rsidRDefault="00BF06D6">
      <w:pPr>
        <w:pStyle w:val="Index1"/>
        <w:tabs>
          <w:tab w:val="right" w:leader="dot" w:pos="4310"/>
        </w:tabs>
        <w:rPr>
          <w:noProof/>
        </w:rPr>
      </w:pPr>
      <w:r w:rsidRPr="00E86A8F">
        <w:rPr>
          <w:bCs/>
          <w:noProof/>
        </w:rPr>
        <w:t>meetings</w:t>
      </w:r>
      <w:r>
        <w:rPr>
          <w:noProof/>
        </w:rPr>
        <w:tab/>
      </w:r>
      <w:r w:rsidRPr="00E86A8F">
        <w:rPr>
          <w:bCs/>
          <w:i/>
          <w:noProof/>
        </w:rPr>
        <w:t>see SGGRRS</w:t>
      </w:r>
    </w:p>
    <w:p w:rsidR="00BF06D6" w:rsidRDefault="00BF06D6">
      <w:pPr>
        <w:pStyle w:val="Index1"/>
        <w:tabs>
          <w:tab w:val="right" w:leader="dot" w:pos="4310"/>
        </w:tabs>
        <w:rPr>
          <w:noProof/>
        </w:rPr>
      </w:pPr>
      <w:r w:rsidRPr="00E86A8F">
        <w:rPr>
          <w:bCs/>
          <w:noProof/>
        </w:rPr>
        <w:t>motor vehicles</w:t>
      </w:r>
      <w:r>
        <w:rPr>
          <w:noProof/>
        </w:rPr>
        <w:tab/>
      </w:r>
      <w:r w:rsidRPr="00E86A8F">
        <w:rPr>
          <w:bCs/>
          <w:i/>
          <w:noProof/>
        </w:rPr>
        <w:t>see SGGRRS</w:t>
      </w:r>
    </w:p>
    <w:p w:rsidR="00BF06D6" w:rsidRDefault="00BF06D6">
      <w:pPr>
        <w:pStyle w:val="IndexHeading"/>
        <w:keepNext/>
        <w:tabs>
          <w:tab w:val="right" w:leader="dot" w:pos="4310"/>
        </w:tabs>
        <w:rPr>
          <w:rFonts w:asciiTheme="minorHAnsi" w:eastAsiaTheme="minorEastAsia" w:hAnsiTheme="minorHAnsi" w:cstheme="minorBidi"/>
          <w:b w:val="0"/>
          <w:bCs w:val="0"/>
          <w:noProof/>
        </w:rPr>
      </w:pPr>
      <w:r>
        <w:rPr>
          <w:noProof/>
        </w:rPr>
        <w:lastRenderedPageBreak/>
        <w:t>P</w:t>
      </w:r>
    </w:p>
    <w:p w:rsidR="00BF06D6" w:rsidRDefault="00BF06D6">
      <w:pPr>
        <w:pStyle w:val="Index1"/>
        <w:tabs>
          <w:tab w:val="right" w:leader="dot" w:pos="4310"/>
        </w:tabs>
        <w:rPr>
          <w:noProof/>
        </w:rPr>
      </w:pPr>
      <w:r w:rsidRPr="00E86A8F">
        <w:rPr>
          <w:bCs/>
          <w:noProof/>
        </w:rPr>
        <w:t>payroll</w:t>
      </w:r>
      <w:r>
        <w:rPr>
          <w:noProof/>
        </w:rPr>
        <w:tab/>
      </w:r>
      <w:r w:rsidRPr="00E86A8F">
        <w:rPr>
          <w:bCs/>
          <w:i/>
          <w:noProof/>
        </w:rPr>
        <w:t>see SGGRRS</w:t>
      </w:r>
    </w:p>
    <w:p w:rsidR="00BF06D6" w:rsidRDefault="00BF06D6">
      <w:pPr>
        <w:pStyle w:val="Index1"/>
        <w:tabs>
          <w:tab w:val="right" w:leader="dot" w:pos="4310"/>
        </w:tabs>
        <w:rPr>
          <w:noProof/>
        </w:rPr>
      </w:pPr>
      <w:r>
        <w:rPr>
          <w:noProof/>
        </w:rPr>
        <w:t>photos</w:t>
      </w:r>
      <w:r>
        <w:rPr>
          <w:noProof/>
        </w:rPr>
        <w:tab/>
      </w:r>
      <w:r w:rsidRPr="00E86A8F">
        <w:rPr>
          <w:i/>
          <w:noProof/>
        </w:rPr>
        <w:t>search by function/content of the record</w:t>
      </w:r>
    </w:p>
    <w:p w:rsidR="00BF06D6" w:rsidRDefault="00BF06D6">
      <w:pPr>
        <w:pStyle w:val="Index1"/>
        <w:tabs>
          <w:tab w:val="right" w:leader="dot" w:pos="4310"/>
        </w:tabs>
        <w:rPr>
          <w:noProof/>
        </w:rPr>
      </w:pPr>
      <w:r w:rsidRPr="00E86A8F">
        <w:rPr>
          <w:bCs/>
          <w:noProof/>
        </w:rPr>
        <w:t>policies/procedures</w:t>
      </w:r>
      <w:r>
        <w:rPr>
          <w:noProof/>
        </w:rPr>
        <w:tab/>
      </w:r>
      <w:r w:rsidRPr="00E86A8F">
        <w:rPr>
          <w:bCs/>
          <w:i/>
          <w:noProof/>
        </w:rPr>
        <w:t>see SGGRRS</w:t>
      </w:r>
    </w:p>
    <w:p w:rsidR="00BF06D6" w:rsidRDefault="00BF06D6">
      <w:pPr>
        <w:pStyle w:val="Index1"/>
        <w:tabs>
          <w:tab w:val="right" w:leader="dot" w:pos="4310"/>
        </w:tabs>
        <w:rPr>
          <w:noProof/>
        </w:rPr>
      </w:pPr>
      <w:r>
        <w:rPr>
          <w:noProof/>
        </w:rPr>
        <w:t>presentations</w:t>
      </w:r>
      <w:r>
        <w:rPr>
          <w:noProof/>
        </w:rPr>
        <w:tab/>
      </w:r>
      <w:r w:rsidRPr="00E86A8F">
        <w:rPr>
          <w:i/>
          <w:noProof/>
        </w:rPr>
        <w:t>search by function/content of the record</w:t>
      </w:r>
    </w:p>
    <w:p w:rsidR="00BF06D6" w:rsidRDefault="00BF06D6">
      <w:pPr>
        <w:pStyle w:val="Index1"/>
        <w:tabs>
          <w:tab w:val="right" w:leader="dot" w:pos="4310"/>
        </w:tabs>
        <w:rPr>
          <w:noProof/>
        </w:rPr>
      </w:pPr>
      <w:r w:rsidRPr="00E86A8F">
        <w:rPr>
          <w:bCs/>
          <w:noProof/>
        </w:rPr>
        <w:t>public disclosure</w:t>
      </w:r>
      <w:r>
        <w:rPr>
          <w:noProof/>
        </w:rPr>
        <w:tab/>
      </w:r>
      <w:r w:rsidRPr="00E86A8F">
        <w:rPr>
          <w:bCs/>
          <w:i/>
          <w:noProof/>
        </w:rPr>
        <w:t>see SGGRRS</w:t>
      </w:r>
    </w:p>
    <w:p w:rsidR="00BF06D6" w:rsidRDefault="00BF06D6">
      <w:pPr>
        <w:pStyle w:val="Index1"/>
        <w:tabs>
          <w:tab w:val="right" w:leader="dot" w:pos="4310"/>
        </w:tabs>
        <w:rPr>
          <w:noProof/>
        </w:rPr>
      </w:pPr>
      <w:r w:rsidRPr="00E86A8F">
        <w:rPr>
          <w:bCs/>
          <w:noProof/>
        </w:rPr>
        <w:t>public records requests</w:t>
      </w:r>
      <w:r>
        <w:rPr>
          <w:noProof/>
        </w:rPr>
        <w:tab/>
      </w:r>
      <w:r w:rsidRPr="00E86A8F">
        <w:rPr>
          <w:bCs/>
          <w:i/>
          <w:noProof/>
        </w:rPr>
        <w:t>see SGGRRS</w:t>
      </w:r>
    </w:p>
    <w:p w:rsidR="00BF06D6" w:rsidRDefault="00BF06D6">
      <w:pPr>
        <w:pStyle w:val="Index1"/>
        <w:tabs>
          <w:tab w:val="right" w:leader="dot" w:pos="4310"/>
        </w:tabs>
        <w:rPr>
          <w:noProof/>
        </w:rPr>
      </w:pPr>
      <w:r w:rsidRPr="00E86A8F">
        <w:rPr>
          <w:bCs/>
          <w:noProof/>
        </w:rPr>
        <w:t>publications</w:t>
      </w:r>
      <w:r>
        <w:rPr>
          <w:noProof/>
        </w:rPr>
        <w:tab/>
      </w:r>
      <w:r w:rsidRPr="00E86A8F">
        <w:rPr>
          <w:bCs/>
          <w:i/>
          <w:noProof/>
        </w:rPr>
        <w:t>see SGGRRS</w:t>
      </w:r>
    </w:p>
    <w:p w:rsidR="00BF06D6" w:rsidRDefault="00BF06D6">
      <w:pPr>
        <w:pStyle w:val="Index2"/>
        <w:tabs>
          <w:tab w:val="right" w:leader="dot" w:pos="4310"/>
        </w:tabs>
        <w:rPr>
          <w:noProof/>
        </w:rPr>
      </w:pPr>
      <w:r w:rsidRPr="00E86A8F">
        <w:rPr>
          <w:bCs/>
          <w:noProof/>
        </w:rPr>
        <w:t>publishing (RCW/WAC)</w:t>
      </w:r>
      <w:r>
        <w:rPr>
          <w:noProof/>
        </w:rPr>
        <w:tab/>
        <w:t>6</w:t>
      </w:r>
    </w:p>
    <w:p w:rsidR="00BF06D6" w:rsidRDefault="00BF06D6">
      <w:pPr>
        <w:pStyle w:val="IndexHeading"/>
        <w:keepNext/>
        <w:tabs>
          <w:tab w:val="right" w:leader="dot" w:pos="4310"/>
        </w:tabs>
        <w:rPr>
          <w:rFonts w:asciiTheme="minorHAnsi" w:eastAsiaTheme="minorEastAsia" w:hAnsiTheme="minorHAnsi" w:cstheme="minorBidi"/>
          <w:b w:val="0"/>
          <w:bCs w:val="0"/>
          <w:noProof/>
        </w:rPr>
      </w:pPr>
      <w:r>
        <w:rPr>
          <w:noProof/>
        </w:rPr>
        <w:t>R</w:t>
      </w:r>
    </w:p>
    <w:p w:rsidR="00BF06D6" w:rsidRDefault="00BF06D6">
      <w:pPr>
        <w:pStyle w:val="Index1"/>
        <w:tabs>
          <w:tab w:val="right" w:leader="dot" w:pos="4310"/>
        </w:tabs>
        <w:rPr>
          <w:noProof/>
        </w:rPr>
      </w:pPr>
      <w:r w:rsidRPr="00E86A8F">
        <w:rPr>
          <w:bCs/>
          <w:noProof/>
        </w:rPr>
        <w:t>records management</w:t>
      </w:r>
      <w:r>
        <w:rPr>
          <w:noProof/>
        </w:rPr>
        <w:tab/>
      </w:r>
      <w:r w:rsidRPr="00E86A8F">
        <w:rPr>
          <w:bCs/>
          <w:i/>
          <w:noProof/>
        </w:rPr>
        <w:t>see SGGRRS</w:t>
      </w:r>
    </w:p>
    <w:p w:rsidR="00BF06D6" w:rsidRDefault="00BF06D6">
      <w:pPr>
        <w:pStyle w:val="Index1"/>
        <w:tabs>
          <w:tab w:val="right" w:leader="dot" w:pos="4310"/>
        </w:tabs>
        <w:rPr>
          <w:noProof/>
        </w:rPr>
      </w:pPr>
      <w:r>
        <w:rPr>
          <w:noProof/>
        </w:rPr>
        <w:t>registers</w:t>
      </w:r>
      <w:r>
        <w:rPr>
          <w:noProof/>
        </w:rPr>
        <w:tab/>
      </w:r>
      <w:r w:rsidRPr="00E86A8F">
        <w:rPr>
          <w:i/>
          <w:noProof/>
        </w:rPr>
        <w:t>search by function/content of the record</w:t>
      </w:r>
    </w:p>
    <w:p w:rsidR="00BF06D6" w:rsidRDefault="00BF06D6">
      <w:pPr>
        <w:pStyle w:val="Index1"/>
        <w:tabs>
          <w:tab w:val="right" w:leader="dot" w:pos="4310"/>
        </w:tabs>
        <w:rPr>
          <w:noProof/>
        </w:rPr>
      </w:pPr>
      <w:r>
        <w:rPr>
          <w:noProof/>
        </w:rPr>
        <w:t>reports</w:t>
      </w:r>
      <w:r>
        <w:rPr>
          <w:noProof/>
        </w:rPr>
        <w:tab/>
      </w:r>
      <w:r w:rsidRPr="00E86A8F">
        <w:rPr>
          <w:i/>
          <w:noProof/>
        </w:rPr>
        <w:t>search by function/content of the record</w:t>
      </w:r>
    </w:p>
    <w:p w:rsidR="00BF06D6" w:rsidRDefault="00BF06D6">
      <w:pPr>
        <w:pStyle w:val="Index1"/>
        <w:tabs>
          <w:tab w:val="right" w:leader="dot" w:pos="4310"/>
        </w:tabs>
        <w:rPr>
          <w:noProof/>
        </w:rPr>
      </w:pPr>
      <w:r w:rsidRPr="00E86A8F">
        <w:rPr>
          <w:bCs/>
          <w:noProof/>
        </w:rPr>
        <w:t>Revised Code of Washington (RCW)</w:t>
      </w:r>
    </w:p>
    <w:p w:rsidR="00BF06D6" w:rsidRDefault="00BF06D6">
      <w:pPr>
        <w:pStyle w:val="Index2"/>
        <w:tabs>
          <w:tab w:val="right" w:leader="dot" w:pos="4310"/>
        </w:tabs>
        <w:rPr>
          <w:noProof/>
        </w:rPr>
      </w:pPr>
      <w:r w:rsidRPr="00E86A8F">
        <w:rPr>
          <w:bCs/>
          <w:noProof/>
        </w:rPr>
        <w:t>codifying/publishing</w:t>
      </w:r>
      <w:r>
        <w:rPr>
          <w:noProof/>
        </w:rPr>
        <w:tab/>
        <w:t>6</w:t>
      </w:r>
    </w:p>
    <w:p w:rsidR="00BF06D6" w:rsidRDefault="00BF06D6">
      <w:pPr>
        <w:pStyle w:val="Index2"/>
        <w:tabs>
          <w:tab w:val="right" w:leader="dot" w:pos="4310"/>
        </w:tabs>
        <w:rPr>
          <w:noProof/>
        </w:rPr>
      </w:pPr>
      <w:r w:rsidRPr="00E86A8F">
        <w:rPr>
          <w:bCs/>
          <w:noProof/>
        </w:rPr>
        <w:t>database/online archive</w:t>
      </w:r>
      <w:r>
        <w:rPr>
          <w:noProof/>
        </w:rPr>
        <w:tab/>
        <w:t>7</w:t>
      </w:r>
    </w:p>
    <w:p w:rsidR="00BF06D6" w:rsidRDefault="00BF06D6">
      <w:pPr>
        <w:pStyle w:val="Index2"/>
        <w:tabs>
          <w:tab w:val="right" w:leader="dot" w:pos="4310"/>
        </w:tabs>
        <w:rPr>
          <w:noProof/>
        </w:rPr>
      </w:pPr>
      <w:r w:rsidRPr="00E86A8F">
        <w:rPr>
          <w:bCs/>
          <w:noProof/>
        </w:rPr>
        <w:t>publications/sales</w:t>
      </w:r>
      <w:r>
        <w:rPr>
          <w:noProof/>
        </w:rPr>
        <w:tab/>
      </w:r>
      <w:r w:rsidRPr="00E86A8F">
        <w:rPr>
          <w:bCs/>
          <w:i/>
          <w:noProof/>
        </w:rPr>
        <w:t>see SGGRRS</w:t>
      </w:r>
    </w:p>
    <w:p w:rsidR="00BF06D6" w:rsidRDefault="00BF06D6">
      <w:pPr>
        <w:pStyle w:val="Index1"/>
        <w:tabs>
          <w:tab w:val="right" w:leader="dot" w:pos="4310"/>
        </w:tabs>
        <w:rPr>
          <w:noProof/>
        </w:rPr>
      </w:pPr>
      <w:r w:rsidRPr="00E86A8F">
        <w:rPr>
          <w:bCs/>
          <w:noProof/>
        </w:rPr>
        <w:t>risk management</w:t>
      </w:r>
      <w:r>
        <w:rPr>
          <w:noProof/>
        </w:rPr>
        <w:tab/>
      </w:r>
      <w:r w:rsidRPr="00E86A8F">
        <w:rPr>
          <w:bCs/>
          <w:i/>
          <w:noProof/>
        </w:rPr>
        <w:t>see SGGRRS</w:t>
      </w:r>
    </w:p>
    <w:p w:rsidR="00BF06D6" w:rsidRDefault="00BF06D6">
      <w:pPr>
        <w:pStyle w:val="IndexHeading"/>
        <w:keepNext/>
        <w:tabs>
          <w:tab w:val="right" w:leader="dot" w:pos="4310"/>
        </w:tabs>
        <w:rPr>
          <w:rFonts w:asciiTheme="minorHAnsi" w:eastAsiaTheme="minorEastAsia" w:hAnsiTheme="minorHAnsi" w:cstheme="minorBidi"/>
          <w:b w:val="0"/>
          <w:bCs w:val="0"/>
          <w:noProof/>
        </w:rPr>
      </w:pPr>
      <w:r>
        <w:rPr>
          <w:noProof/>
        </w:rPr>
        <w:t>S</w:t>
      </w:r>
    </w:p>
    <w:p w:rsidR="00BF06D6" w:rsidRDefault="00BF06D6">
      <w:pPr>
        <w:pStyle w:val="Index1"/>
        <w:tabs>
          <w:tab w:val="right" w:leader="dot" w:pos="4310"/>
        </w:tabs>
        <w:rPr>
          <w:noProof/>
        </w:rPr>
      </w:pPr>
      <w:r w:rsidRPr="00E86A8F">
        <w:rPr>
          <w:bCs/>
          <w:noProof/>
        </w:rPr>
        <w:t>security</w:t>
      </w:r>
      <w:r>
        <w:rPr>
          <w:noProof/>
        </w:rPr>
        <w:tab/>
      </w:r>
      <w:r w:rsidRPr="00E86A8F">
        <w:rPr>
          <w:bCs/>
          <w:i/>
          <w:noProof/>
        </w:rPr>
        <w:t>see SGGRRS</w:t>
      </w:r>
    </w:p>
    <w:p w:rsidR="00BF06D6" w:rsidRDefault="00BF06D6">
      <w:pPr>
        <w:pStyle w:val="Index1"/>
        <w:tabs>
          <w:tab w:val="right" w:leader="dot" w:pos="4310"/>
        </w:tabs>
        <w:rPr>
          <w:noProof/>
        </w:rPr>
      </w:pPr>
      <w:r>
        <w:rPr>
          <w:noProof/>
        </w:rPr>
        <w:t>sharepoint sites</w:t>
      </w:r>
      <w:r>
        <w:rPr>
          <w:noProof/>
        </w:rPr>
        <w:tab/>
      </w:r>
      <w:r w:rsidRPr="00E86A8F">
        <w:rPr>
          <w:i/>
          <w:noProof/>
        </w:rPr>
        <w:t>search by function/content of the record</w:t>
      </w:r>
    </w:p>
    <w:p w:rsidR="00BF06D6" w:rsidRDefault="00BF06D6">
      <w:pPr>
        <w:pStyle w:val="Index1"/>
        <w:tabs>
          <w:tab w:val="right" w:leader="dot" w:pos="4310"/>
        </w:tabs>
        <w:rPr>
          <w:noProof/>
        </w:rPr>
      </w:pPr>
      <w:r w:rsidRPr="00E86A8F">
        <w:rPr>
          <w:bCs/>
          <w:noProof/>
        </w:rPr>
        <w:t>signature cards</w:t>
      </w:r>
      <w:r>
        <w:rPr>
          <w:noProof/>
        </w:rPr>
        <w:tab/>
        <w:t>6</w:t>
      </w:r>
    </w:p>
    <w:p w:rsidR="00BF06D6" w:rsidRDefault="00BF06D6">
      <w:pPr>
        <w:pStyle w:val="Index1"/>
        <w:tabs>
          <w:tab w:val="right" w:leader="dot" w:pos="4310"/>
        </w:tabs>
        <w:rPr>
          <w:noProof/>
        </w:rPr>
      </w:pPr>
      <w:r>
        <w:rPr>
          <w:noProof/>
        </w:rPr>
        <w:t>subject files</w:t>
      </w:r>
      <w:r>
        <w:rPr>
          <w:noProof/>
        </w:rPr>
        <w:tab/>
      </w:r>
      <w:r w:rsidRPr="00E86A8F">
        <w:rPr>
          <w:i/>
          <w:noProof/>
        </w:rPr>
        <w:t>search by function/content of the record</w:t>
      </w:r>
    </w:p>
    <w:p w:rsidR="00BF06D6" w:rsidRDefault="00BF06D6">
      <w:pPr>
        <w:pStyle w:val="IndexHeading"/>
        <w:keepNext/>
        <w:tabs>
          <w:tab w:val="right" w:leader="dot" w:pos="4310"/>
        </w:tabs>
        <w:rPr>
          <w:rFonts w:asciiTheme="minorHAnsi" w:eastAsiaTheme="minorEastAsia" w:hAnsiTheme="minorHAnsi" w:cstheme="minorBidi"/>
          <w:b w:val="0"/>
          <w:bCs w:val="0"/>
          <w:noProof/>
        </w:rPr>
      </w:pPr>
      <w:r>
        <w:rPr>
          <w:noProof/>
        </w:rPr>
        <w:t>T</w:t>
      </w:r>
    </w:p>
    <w:p w:rsidR="00BF06D6" w:rsidRDefault="00BF06D6">
      <w:pPr>
        <w:pStyle w:val="Index1"/>
        <w:tabs>
          <w:tab w:val="right" w:leader="dot" w:pos="4310"/>
        </w:tabs>
        <w:rPr>
          <w:noProof/>
        </w:rPr>
      </w:pPr>
      <w:r w:rsidRPr="00E86A8F">
        <w:rPr>
          <w:bCs/>
          <w:noProof/>
        </w:rPr>
        <w:t>telecommunications</w:t>
      </w:r>
      <w:r>
        <w:rPr>
          <w:noProof/>
        </w:rPr>
        <w:tab/>
      </w:r>
      <w:r w:rsidRPr="00E86A8F">
        <w:rPr>
          <w:bCs/>
          <w:i/>
          <w:noProof/>
        </w:rPr>
        <w:t>see SGGRRS</w:t>
      </w:r>
      <w:r w:rsidRPr="00E86A8F">
        <w:rPr>
          <w:bCs/>
          <w:noProof/>
        </w:rPr>
        <w:t xml:space="preserve"> </w:t>
      </w:r>
    </w:p>
    <w:p w:rsidR="00BF06D6" w:rsidRDefault="00BF06D6">
      <w:pPr>
        <w:pStyle w:val="Index1"/>
        <w:tabs>
          <w:tab w:val="right" w:leader="dot" w:pos="4310"/>
        </w:tabs>
        <w:rPr>
          <w:noProof/>
        </w:rPr>
      </w:pPr>
      <w:r>
        <w:rPr>
          <w:noProof/>
        </w:rPr>
        <w:t>text messages</w:t>
      </w:r>
      <w:r>
        <w:rPr>
          <w:noProof/>
        </w:rPr>
        <w:tab/>
      </w:r>
      <w:r w:rsidRPr="00E86A8F">
        <w:rPr>
          <w:i/>
          <w:noProof/>
        </w:rPr>
        <w:t>search by function/content of the record</w:t>
      </w:r>
    </w:p>
    <w:p w:rsidR="00BF06D6" w:rsidRDefault="00BF06D6">
      <w:pPr>
        <w:pStyle w:val="Index1"/>
        <w:tabs>
          <w:tab w:val="right" w:leader="dot" w:pos="4310"/>
        </w:tabs>
        <w:rPr>
          <w:noProof/>
        </w:rPr>
      </w:pPr>
      <w:r w:rsidRPr="00E86A8F">
        <w:rPr>
          <w:bCs/>
          <w:noProof/>
        </w:rPr>
        <w:t>timesheets</w:t>
      </w:r>
      <w:r>
        <w:rPr>
          <w:noProof/>
        </w:rPr>
        <w:tab/>
      </w:r>
      <w:r w:rsidRPr="00E86A8F">
        <w:rPr>
          <w:bCs/>
          <w:i/>
          <w:noProof/>
        </w:rPr>
        <w:t>see SGGRRS</w:t>
      </w:r>
    </w:p>
    <w:p w:rsidR="00BF06D6" w:rsidRDefault="00BF06D6">
      <w:pPr>
        <w:pStyle w:val="Index1"/>
        <w:tabs>
          <w:tab w:val="right" w:leader="dot" w:pos="4310"/>
        </w:tabs>
        <w:rPr>
          <w:noProof/>
        </w:rPr>
      </w:pPr>
      <w:r w:rsidRPr="00E86A8F">
        <w:rPr>
          <w:bCs/>
          <w:noProof/>
        </w:rPr>
        <w:t>training</w:t>
      </w:r>
      <w:r>
        <w:rPr>
          <w:noProof/>
        </w:rPr>
        <w:tab/>
      </w:r>
      <w:r w:rsidRPr="00E86A8F">
        <w:rPr>
          <w:bCs/>
          <w:i/>
          <w:noProof/>
        </w:rPr>
        <w:t>see SGGRRS</w:t>
      </w:r>
    </w:p>
    <w:p w:rsidR="00BF06D6" w:rsidRDefault="00BF06D6">
      <w:pPr>
        <w:pStyle w:val="Index1"/>
        <w:tabs>
          <w:tab w:val="right" w:leader="dot" w:pos="4310"/>
        </w:tabs>
        <w:rPr>
          <w:noProof/>
        </w:rPr>
      </w:pPr>
      <w:r w:rsidRPr="00E86A8F">
        <w:rPr>
          <w:bCs/>
          <w:noProof/>
        </w:rPr>
        <w:t>transitory records</w:t>
      </w:r>
      <w:r>
        <w:rPr>
          <w:noProof/>
        </w:rPr>
        <w:tab/>
      </w:r>
      <w:r w:rsidRPr="00E86A8F">
        <w:rPr>
          <w:bCs/>
          <w:i/>
          <w:noProof/>
        </w:rPr>
        <w:t>see SGGRRS</w:t>
      </w:r>
    </w:p>
    <w:p w:rsidR="00BF06D6" w:rsidRDefault="00BF06D6">
      <w:pPr>
        <w:pStyle w:val="Index1"/>
        <w:tabs>
          <w:tab w:val="right" w:leader="dot" w:pos="4310"/>
        </w:tabs>
        <w:rPr>
          <w:noProof/>
        </w:rPr>
      </w:pPr>
      <w:r w:rsidRPr="00E86A8F">
        <w:rPr>
          <w:bCs/>
          <w:noProof/>
        </w:rPr>
        <w:t>travel</w:t>
      </w:r>
      <w:r>
        <w:rPr>
          <w:noProof/>
        </w:rPr>
        <w:tab/>
      </w:r>
      <w:r w:rsidRPr="00E86A8F">
        <w:rPr>
          <w:bCs/>
          <w:i/>
          <w:noProof/>
        </w:rPr>
        <w:t>see SGGRRS</w:t>
      </w:r>
    </w:p>
    <w:p w:rsidR="00BF06D6" w:rsidRDefault="00BF06D6">
      <w:pPr>
        <w:pStyle w:val="Index1"/>
        <w:tabs>
          <w:tab w:val="right" w:leader="dot" w:pos="4310"/>
        </w:tabs>
        <w:rPr>
          <w:noProof/>
        </w:rPr>
      </w:pPr>
      <w:r>
        <w:rPr>
          <w:noProof/>
        </w:rPr>
        <w:t>tweets</w:t>
      </w:r>
      <w:r>
        <w:rPr>
          <w:noProof/>
        </w:rPr>
        <w:tab/>
      </w:r>
      <w:r w:rsidRPr="00E86A8F">
        <w:rPr>
          <w:i/>
          <w:noProof/>
        </w:rPr>
        <w:t>search by function/content of the record</w:t>
      </w:r>
    </w:p>
    <w:p w:rsidR="00BF06D6" w:rsidRDefault="00BF06D6">
      <w:pPr>
        <w:pStyle w:val="IndexHeading"/>
        <w:keepNext/>
        <w:tabs>
          <w:tab w:val="right" w:leader="dot" w:pos="4310"/>
        </w:tabs>
        <w:rPr>
          <w:rFonts w:asciiTheme="minorHAnsi" w:eastAsiaTheme="minorEastAsia" w:hAnsiTheme="minorHAnsi" w:cstheme="minorBidi"/>
          <w:b w:val="0"/>
          <w:bCs w:val="0"/>
          <w:noProof/>
        </w:rPr>
      </w:pPr>
      <w:r>
        <w:rPr>
          <w:noProof/>
        </w:rPr>
        <w:t>V</w:t>
      </w:r>
    </w:p>
    <w:p w:rsidR="00BF06D6" w:rsidRDefault="00BF06D6">
      <w:pPr>
        <w:pStyle w:val="Index1"/>
        <w:tabs>
          <w:tab w:val="right" w:leader="dot" w:pos="4310"/>
        </w:tabs>
        <w:rPr>
          <w:noProof/>
        </w:rPr>
      </w:pPr>
      <w:r w:rsidRPr="00E86A8F">
        <w:rPr>
          <w:bCs/>
          <w:noProof/>
        </w:rPr>
        <w:t>vehicles</w:t>
      </w:r>
      <w:r>
        <w:rPr>
          <w:noProof/>
        </w:rPr>
        <w:tab/>
      </w:r>
      <w:r w:rsidRPr="00E86A8F">
        <w:rPr>
          <w:bCs/>
          <w:i/>
          <w:noProof/>
        </w:rPr>
        <w:t>see SGGRRS</w:t>
      </w:r>
      <w:r w:rsidRPr="00E86A8F">
        <w:rPr>
          <w:bCs/>
          <w:noProof/>
        </w:rPr>
        <w:t xml:space="preserve"> </w:t>
      </w:r>
    </w:p>
    <w:p w:rsidR="00BF06D6" w:rsidRDefault="00BF06D6">
      <w:pPr>
        <w:pStyle w:val="Index1"/>
        <w:tabs>
          <w:tab w:val="right" w:leader="dot" w:pos="4310"/>
        </w:tabs>
        <w:rPr>
          <w:noProof/>
        </w:rPr>
      </w:pPr>
      <w:r>
        <w:rPr>
          <w:noProof/>
        </w:rPr>
        <w:t>voicemails</w:t>
      </w:r>
      <w:r>
        <w:rPr>
          <w:noProof/>
        </w:rPr>
        <w:tab/>
      </w:r>
      <w:r w:rsidRPr="00E86A8F">
        <w:rPr>
          <w:i/>
          <w:noProof/>
        </w:rPr>
        <w:t>search by function/content of the record</w:t>
      </w:r>
    </w:p>
    <w:p w:rsidR="00BF06D6" w:rsidRDefault="00BF06D6">
      <w:pPr>
        <w:pStyle w:val="IndexHeading"/>
        <w:keepNext/>
        <w:tabs>
          <w:tab w:val="right" w:leader="dot" w:pos="4310"/>
        </w:tabs>
        <w:rPr>
          <w:rFonts w:asciiTheme="minorHAnsi" w:eastAsiaTheme="minorEastAsia" w:hAnsiTheme="minorHAnsi" w:cstheme="minorBidi"/>
          <w:b w:val="0"/>
          <w:bCs w:val="0"/>
          <w:noProof/>
        </w:rPr>
      </w:pPr>
      <w:r>
        <w:rPr>
          <w:noProof/>
        </w:rPr>
        <w:t>W</w:t>
      </w:r>
    </w:p>
    <w:p w:rsidR="00BF06D6" w:rsidRDefault="00BF06D6">
      <w:pPr>
        <w:pStyle w:val="Index1"/>
        <w:tabs>
          <w:tab w:val="right" w:leader="dot" w:pos="4310"/>
        </w:tabs>
        <w:rPr>
          <w:noProof/>
        </w:rPr>
      </w:pPr>
      <w:r w:rsidRPr="00E86A8F">
        <w:rPr>
          <w:bCs/>
          <w:noProof/>
        </w:rPr>
        <w:t>Washington Administrative Code (WAC)</w:t>
      </w:r>
    </w:p>
    <w:p w:rsidR="00BF06D6" w:rsidRDefault="00BF06D6">
      <w:pPr>
        <w:pStyle w:val="Index2"/>
        <w:tabs>
          <w:tab w:val="right" w:leader="dot" w:pos="4310"/>
        </w:tabs>
        <w:rPr>
          <w:noProof/>
        </w:rPr>
      </w:pPr>
      <w:r w:rsidRPr="00E86A8F">
        <w:rPr>
          <w:bCs/>
          <w:noProof/>
        </w:rPr>
        <w:t>agency filings</w:t>
      </w:r>
      <w:r>
        <w:rPr>
          <w:noProof/>
        </w:rPr>
        <w:tab/>
        <w:t>5</w:t>
      </w:r>
    </w:p>
    <w:p w:rsidR="00BF06D6" w:rsidRDefault="00BF06D6">
      <w:pPr>
        <w:pStyle w:val="Index2"/>
        <w:tabs>
          <w:tab w:val="right" w:leader="dot" w:pos="4310"/>
        </w:tabs>
        <w:rPr>
          <w:noProof/>
        </w:rPr>
      </w:pPr>
      <w:r w:rsidRPr="00E86A8F">
        <w:rPr>
          <w:bCs/>
          <w:noProof/>
        </w:rPr>
        <w:t>codifying/publishing</w:t>
      </w:r>
      <w:r>
        <w:rPr>
          <w:noProof/>
        </w:rPr>
        <w:tab/>
        <w:t>6</w:t>
      </w:r>
    </w:p>
    <w:p w:rsidR="00BF06D6" w:rsidRDefault="00BF06D6">
      <w:pPr>
        <w:pStyle w:val="Index2"/>
        <w:tabs>
          <w:tab w:val="right" w:leader="dot" w:pos="4310"/>
        </w:tabs>
        <w:rPr>
          <w:noProof/>
        </w:rPr>
      </w:pPr>
      <w:r w:rsidRPr="00E86A8F">
        <w:rPr>
          <w:bCs/>
          <w:noProof/>
        </w:rPr>
        <w:t>database/online archive</w:t>
      </w:r>
      <w:r>
        <w:rPr>
          <w:noProof/>
        </w:rPr>
        <w:tab/>
        <w:t>7</w:t>
      </w:r>
    </w:p>
    <w:p w:rsidR="00BF06D6" w:rsidRDefault="00BF06D6">
      <w:pPr>
        <w:pStyle w:val="Index2"/>
        <w:tabs>
          <w:tab w:val="right" w:leader="dot" w:pos="4310"/>
        </w:tabs>
        <w:rPr>
          <w:noProof/>
        </w:rPr>
      </w:pPr>
      <w:r w:rsidRPr="00E86A8F">
        <w:rPr>
          <w:bCs/>
          <w:noProof/>
        </w:rPr>
        <w:t>publications/sales</w:t>
      </w:r>
      <w:r>
        <w:rPr>
          <w:noProof/>
        </w:rPr>
        <w:tab/>
      </w:r>
      <w:r w:rsidRPr="00E86A8F">
        <w:rPr>
          <w:bCs/>
          <w:i/>
          <w:noProof/>
        </w:rPr>
        <w:t>see SGGRRS</w:t>
      </w:r>
    </w:p>
    <w:p w:rsidR="00BF06D6" w:rsidRDefault="00BF06D6">
      <w:pPr>
        <w:pStyle w:val="Index1"/>
        <w:tabs>
          <w:tab w:val="right" w:leader="dot" w:pos="4310"/>
        </w:tabs>
        <w:rPr>
          <w:noProof/>
        </w:rPr>
      </w:pPr>
      <w:r w:rsidRPr="00E86A8F">
        <w:rPr>
          <w:bCs/>
          <w:noProof/>
        </w:rPr>
        <w:t>Washington State Register (WSR)</w:t>
      </w:r>
    </w:p>
    <w:p w:rsidR="00BF06D6" w:rsidRDefault="00BF06D6">
      <w:pPr>
        <w:pStyle w:val="Index2"/>
        <w:tabs>
          <w:tab w:val="right" w:leader="dot" w:pos="4310"/>
        </w:tabs>
        <w:rPr>
          <w:noProof/>
        </w:rPr>
      </w:pPr>
      <w:r w:rsidRPr="00E86A8F">
        <w:rPr>
          <w:bCs/>
          <w:noProof/>
        </w:rPr>
        <w:t>agency filings</w:t>
      </w:r>
      <w:r>
        <w:rPr>
          <w:noProof/>
        </w:rPr>
        <w:tab/>
        <w:t>5</w:t>
      </w:r>
    </w:p>
    <w:p w:rsidR="00BF06D6" w:rsidRDefault="00BF06D6">
      <w:pPr>
        <w:pStyle w:val="Index2"/>
        <w:tabs>
          <w:tab w:val="right" w:leader="dot" w:pos="4310"/>
        </w:tabs>
        <w:rPr>
          <w:noProof/>
        </w:rPr>
      </w:pPr>
      <w:r w:rsidRPr="00E86A8F">
        <w:rPr>
          <w:bCs/>
          <w:noProof/>
        </w:rPr>
        <w:t>database</w:t>
      </w:r>
      <w:r>
        <w:rPr>
          <w:noProof/>
        </w:rPr>
        <w:tab/>
        <w:t>7</w:t>
      </w:r>
    </w:p>
    <w:p w:rsidR="00BF06D6" w:rsidRDefault="00BF06D6">
      <w:pPr>
        <w:pStyle w:val="Index1"/>
        <w:tabs>
          <w:tab w:val="right" w:leader="dot" w:pos="4310"/>
        </w:tabs>
        <w:rPr>
          <w:noProof/>
        </w:rPr>
      </w:pPr>
      <w:r>
        <w:rPr>
          <w:noProof/>
        </w:rPr>
        <w:t>webpage/site</w:t>
      </w:r>
      <w:r>
        <w:rPr>
          <w:noProof/>
        </w:rPr>
        <w:tab/>
      </w:r>
      <w:r w:rsidRPr="00E86A8F">
        <w:rPr>
          <w:i/>
          <w:noProof/>
        </w:rPr>
        <w:t>search by function/content of the record</w:t>
      </w:r>
    </w:p>
    <w:p w:rsidR="00BF06D6" w:rsidRDefault="00BF06D6" w:rsidP="00F879B2">
      <w:pPr>
        <w:pStyle w:val="Normal16"/>
        <w:jc w:val="left"/>
        <w:rPr>
          <w:b w:val="0"/>
          <w:caps w:val="0"/>
          <w:noProof/>
          <w:sz w:val="22"/>
        </w:rPr>
        <w:sectPr w:rsidR="00BF06D6" w:rsidSect="00BF06D6">
          <w:type w:val="continuous"/>
          <w:pgSz w:w="15840" w:h="12240" w:orient="landscape" w:code="1"/>
          <w:pgMar w:top="1080" w:right="720" w:bottom="1080" w:left="720" w:header="1080" w:footer="720" w:gutter="0"/>
          <w:cols w:num="3" w:space="720"/>
          <w:docGrid w:linePitch="360"/>
        </w:sectPr>
      </w:pPr>
    </w:p>
    <w:p w:rsidR="00734C37" w:rsidRDefault="002374C7" w:rsidP="00F879B2">
      <w:pPr>
        <w:pStyle w:val="Normal16"/>
        <w:jc w:val="left"/>
        <w:rPr>
          <w:i/>
        </w:rPr>
      </w:pPr>
      <w:r w:rsidRPr="00C04DC1">
        <w:fldChar w:fldCharType="end"/>
      </w:r>
    </w:p>
    <w:sectPr w:rsidR="00734C37" w:rsidSect="00BF06D6">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A13" w:rsidRDefault="00435A13" w:rsidP="000D39EA">
      <w:r>
        <w:separator/>
      </w:r>
    </w:p>
    <w:p w:rsidR="00435A13" w:rsidRDefault="00435A13"/>
  </w:endnote>
  <w:endnote w:type="continuationSeparator" w:id="0">
    <w:p w:rsidR="00435A13" w:rsidRDefault="00435A13" w:rsidP="000D39EA">
      <w:r>
        <w:continuationSeparator/>
      </w:r>
    </w:p>
    <w:p w:rsidR="00435A13" w:rsidRDefault="00435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D5E" w:rsidRDefault="00E31D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046E6E" w:rsidRPr="00D11821" w:rsidTr="003658B7">
      <w:trPr>
        <w:trHeight w:val="540"/>
        <w:jc w:val="center"/>
      </w:trPr>
      <w:tc>
        <w:tcPr>
          <w:tcW w:w="2054" w:type="dxa"/>
          <w:shd w:val="clear" w:color="auto" w:fill="FFFFFF"/>
          <w:vAlign w:val="center"/>
        </w:tcPr>
        <w:p w:rsidR="00046E6E" w:rsidRPr="0066629E" w:rsidRDefault="00046E6E" w:rsidP="008E3DA6">
          <w:pPr>
            <w:jc w:val="center"/>
            <w:rPr>
              <w:b/>
              <w:sz w:val="18"/>
              <w:szCs w:val="18"/>
            </w:rPr>
          </w:pPr>
        </w:p>
      </w:tc>
      <w:tc>
        <w:tcPr>
          <w:tcW w:w="2054" w:type="dxa"/>
          <w:shd w:val="clear" w:color="auto" w:fill="auto"/>
          <w:vAlign w:val="center"/>
        </w:tcPr>
        <w:p w:rsidR="00046E6E" w:rsidRPr="00B36432" w:rsidRDefault="00046E6E" w:rsidP="00E95BFC">
          <w:pPr>
            <w:jc w:val="center"/>
            <w:rPr>
              <w:b/>
              <w:color w:val="auto"/>
              <w:sz w:val="15"/>
              <w:szCs w:val="15"/>
            </w:rPr>
          </w:pPr>
        </w:p>
      </w:tc>
      <w:tc>
        <w:tcPr>
          <w:tcW w:w="2054" w:type="dxa"/>
          <w:shd w:val="clear" w:color="auto" w:fill="auto"/>
          <w:vAlign w:val="center"/>
        </w:tcPr>
        <w:p w:rsidR="00046E6E" w:rsidRPr="00B36432" w:rsidRDefault="00046E6E" w:rsidP="00E95BFC">
          <w:pPr>
            <w:rPr>
              <w:b/>
              <w:sz w:val="15"/>
              <w:szCs w:val="15"/>
            </w:rPr>
          </w:pPr>
        </w:p>
      </w:tc>
      <w:tc>
        <w:tcPr>
          <w:tcW w:w="2054" w:type="dxa"/>
          <w:shd w:val="clear" w:color="auto" w:fill="auto"/>
          <w:vAlign w:val="center"/>
        </w:tcPr>
        <w:p w:rsidR="00046E6E" w:rsidRPr="00B36432" w:rsidRDefault="00046E6E" w:rsidP="00E95BFC">
          <w:pPr>
            <w:rPr>
              <w:b/>
              <w:sz w:val="15"/>
              <w:szCs w:val="15"/>
            </w:rPr>
          </w:pPr>
        </w:p>
      </w:tc>
      <w:tc>
        <w:tcPr>
          <w:tcW w:w="2054" w:type="dxa"/>
          <w:shd w:val="clear" w:color="auto" w:fill="auto"/>
          <w:vAlign w:val="center"/>
        </w:tcPr>
        <w:p w:rsidR="00046E6E" w:rsidRPr="00B36432" w:rsidRDefault="00046E6E" w:rsidP="00E95BFC">
          <w:pPr>
            <w:rPr>
              <w:b/>
              <w:sz w:val="15"/>
              <w:szCs w:val="15"/>
            </w:rPr>
          </w:pPr>
        </w:p>
      </w:tc>
      <w:tc>
        <w:tcPr>
          <w:tcW w:w="2054" w:type="dxa"/>
          <w:shd w:val="clear" w:color="auto" w:fill="auto"/>
          <w:vAlign w:val="center"/>
        </w:tcPr>
        <w:p w:rsidR="00046E6E" w:rsidRPr="00B36432" w:rsidRDefault="00046E6E" w:rsidP="00E95BFC">
          <w:pPr>
            <w:rPr>
              <w:b/>
              <w:sz w:val="15"/>
              <w:szCs w:val="15"/>
            </w:rPr>
          </w:pPr>
        </w:p>
      </w:tc>
      <w:tc>
        <w:tcPr>
          <w:tcW w:w="2054" w:type="dxa"/>
          <w:shd w:val="clear" w:color="auto" w:fill="auto"/>
          <w:vAlign w:val="center"/>
        </w:tcPr>
        <w:p w:rsidR="00046E6E" w:rsidRPr="0066629E" w:rsidRDefault="00046E6E"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C0464">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C0464">
            <w:rPr>
              <w:rStyle w:val="PageNumber"/>
              <w:noProof/>
              <w:sz w:val="20"/>
              <w:szCs w:val="20"/>
            </w:rPr>
            <w:t>13</w:t>
          </w:r>
          <w:r w:rsidRPr="0066629E">
            <w:rPr>
              <w:rStyle w:val="PageNumber"/>
              <w:sz w:val="20"/>
              <w:szCs w:val="20"/>
            </w:rPr>
            <w:fldChar w:fldCharType="end"/>
          </w:r>
        </w:p>
      </w:tc>
    </w:tr>
  </w:tbl>
  <w:p w:rsidR="00046E6E" w:rsidRPr="00EC464B" w:rsidRDefault="00046E6E"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D5E" w:rsidRDefault="00E31D5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046E6E" w:rsidRPr="00D11821" w:rsidTr="003658B7">
      <w:trPr>
        <w:trHeight w:val="540"/>
        <w:jc w:val="center"/>
      </w:trPr>
      <w:tc>
        <w:tcPr>
          <w:tcW w:w="2054" w:type="dxa"/>
          <w:tcBorders>
            <w:top w:val="single" w:sz="4" w:space="0" w:color="auto"/>
          </w:tcBorders>
          <w:shd w:val="clear" w:color="auto" w:fill="000000" w:themeFill="text1"/>
          <w:vAlign w:val="center"/>
        </w:tcPr>
        <w:p w:rsidR="00046E6E" w:rsidRPr="00FC4508" w:rsidRDefault="00046E6E" w:rsidP="00534929">
          <w:pPr>
            <w:jc w:val="center"/>
            <w:rPr>
              <w:b/>
              <w:color w:val="FFFFFF" w:themeColor="background1"/>
              <w:sz w:val="18"/>
              <w:szCs w:val="18"/>
            </w:rPr>
          </w:pPr>
          <w:r w:rsidRPr="00FC4508">
            <w:rPr>
              <w:b/>
              <w:color w:val="FFFFFF" w:themeColor="background1"/>
              <w:sz w:val="18"/>
              <w:szCs w:val="18"/>
            </w:rPr>
            <w:t xml:space="preserve">1. </w:t>
          </w:r>
          <w:r>
            <w:rPr>
              <w:b/>
              <w:color w:val="FFFFFF" w:themeColor="background1"/>
              <w:sz w:val="18"/>
              <w:szCs w:val="18"/>
            </w:rPr>
            <w:t>EXTERNAL RELATIONS</w:t>
          </w:r>
        </w:p>
      </w:tc>
      <w:tc>
        <w:tcPr>
          <w:tcW w:w="2054" w:type="dxa"/>
          <w:tcBorders>
            <w:top w:val="single" w:sz="4" w:space="0" w:color="auto"/>
          </w:tcBorders>
          <w:shd w:val="clear" w:color="auto" w:fill="auto"/>
          <w:vAlign w:val="center"/>
        </w:tcPr>
        <w:p w:rsidR="00046E6E" w:rsidRPr="00CB2273" w:rsidRDefault="00046E6E" w:rsidP="00E95BFC">
          <w:pPr>
            <w:jc w:val="center"/>
            <w:rPr>
              <w:b/>
              <w:color w:val="auto"/>
              <w:sz w:val="18"/>
              <w:szCs w:val="18"/>
            </w:rPr>
          </w:pPr>
        </w:p>
      </w:tc>
      <w:tc>
        <w:tcPr>
          <w:tcW w:w="2054" w:type="dxa"/>
          <w:tcBorders>
            <w:top w:val="single" w:sz="4" w:space="0" w:color="auto"/>
          </w:tcBorders>
          <w:shd w:val="clear" w:color="auto" w:fill="auto"/>
          <w:vAlign w:val="center"/>
        </w:tcPr>
        <w:p w:rsidR="00046E6E" w:rsidRPr="004556EB" w:rsidRDefault="00046E6E" w:rsidP="00E72598">
          <w:pPr>
            <w:jc w:val="center"/>
            <w:rPr>
              <w:b/>
              <w:color w:val="FFFFFF" w:themeColor="background1"/>
              <w:sz w:val="20"/>
              <w:szCs w:val="20"/>
            </w:rPr>
          </w:pPr>
        </w:p>
      </w:tc>
      <w:tc>
        <w:tcPr>
          <w:tcW w:w="2054" w:type="dxa"/>
          <w:shd w:val="clear" w:color="auto" w:fill="auto"/>
          <w:vAlign w:val="center"/>
        </w:tcPr>
        <w:p w:rsidR="00046E6E" w:rsidRPr="00B36432" w:rsidRDefault="00046E6E" w:rsidP="00E95BFC">
          <w:pPr>
            <w:rPr>
              <w:b/>
              <w:sz w:val="15"/>
              <w:szCs w:val="15"/>
            </w:rPr>
          </w:pPr>
        </w:p>
      </w:tc>
      <w:tc>
        <w:tcPr>
          <w:tcW w:w="2054" w:type="dxa"/>
          <w:shd w:val="clear" w:color="auto" w:fill="auto"/>
          <w:vAlign w:val="center"/>
        </w:tcPr>
        <w:p w:rsidR="00046E6E" w:rsidRPr="00B36432" w:rsidRDefault="00046E6E" w:rsidP="00E95BFC">
          <w:pPr>
            <w:rPr>
              <w:b/>
              <w:sz w:val="15"/>
              <w:szCs w:val="15"/>
            </w:rPr>
          </w:pPr>
        </w:p>
      </w:tc>
      <w:tc>
        <w:tcPr>
          <w:tcW w:w="2054" w:type="dxa"/>
          <w:shd w:val="clear" w:color="auto" w:fill="auto"/>
          <w:vAlign w:val="center"/>
        </w:tcPr>
        <w:p w:rsidR="00046E6E" w:rsidRPr="00B36432" w:rsidRDefault="00046E6E" w:rsidP="00E95BFC">
          <w:pPr>
            <w:rPr>
              <w:b/>
              <w:sz w:val="15"/>
              <w:szCs w:val="15"/>
            </w:rPr>
          </w:pPr>
        </w:p>
      </w:tc>
      <w:tc>
        <w:tcPr>
          <w:tcW w:w="2054" w:type="dxa"/>
          <w:shd w:val="clear" w:color="auto" w:fill="auto"/>
          <w:vAlign w:val="center"/>
        </w:tcPr>
        <w:p w:rsidR="00046E6E" w:rsidRPr="0066629E" w:rsidRDefault="00046E6E"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C0464">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C0464">
            <w:rPr>
              <w:rStyle w:val="PageNumber"/>
              <w:noProof/>
              <w:sz w:val="20"/>
              <w:szCs w:val="20"/>
            </w:rPr>
            <w:t>13</w:t>
          </w:r>
          <w:r w:rsidRPr="0066629E">
            <w:rPr>
              <w:rStyle w:val="PageNumber"/>
              <w:sz w:val="20"/>
              <w:szCs w:val="20"/>
            </w:rPr>
            <w:fldChar w:fldCharType="end"/>
          </w:r>
        </w:p>
      </w:tc>
    </w:tr>
  </w:tbl>
  <w:p w:rsidR="00046E6E" w:rsidRPr="00EC464B" w:rsidRDefault="00046E6E" w:rsidP="007D4C54">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046E6E" w:rsidRPr="00D11821" w:rsidTr="00534929">
      <w:trPr>
        <w:trHeight w:val="540"/>
        <w:jc w:val="center"/>
      </w:trPr>
      <w:tc>
        <w:tcPr>
          <w:tcW w:w="2054" w:type="dxa"/>
          <w:tcBorders>
            <w:top w:val="single" w:sz="4" w:space="0" w:color="auto"/>
          </w:tcBorders>
          <w:shd w:val="clear" w:color="auto" w:fill="auto"/>
          <w:vAlign w:val="center"/>
        </w:tcPr>
        <w:p w:rsidR="00046E6E" w:rsidRPr="00FC4508" w:rsidRDefault="00046E6E" w:rsidP="00FC4508">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rsidR="00046E6E" w:rsidRPr="00534929" w:rsidRDefault="00046E6E" w:rsidP="00E95BFC">
          <w:pPr>
            <w:jc w:val="center"/>
            <w:rPr>
              <w:b/>
              <w:color w:val="FFFFFF" w:themeColor="background1"/>
              <w:sz w:val="18"/>
              <w:szCs w:val="18"/>
            </w:rPr>
          </w:pPr>
          <w:r>
            <w:rPr>
              <w:b/>
              <w:color w:val="FFFFFF" w:themeColor="background1"/>
              <w:sz w:val="18"/>
              <w:szCs w:val="18"/>
            </w:rPr>
            <w:t>2. STATUTE LAW AND CODE REVISION</w:t>
          </w:r>
        </w:p>
      </w:tc>
      <w:tc>
        <w:tcPr>
          <w:tcW w:w="2054" w:type="dxa"/>
          <w:tcBorders>
            <w:top w:val="single" w:sz="4" w:space="0" w:color="auto"/>
          </w:tcBorders>
          <w:shd w:val="clear" w:color="auto" w:fill="auto"/>
          <w:vAlign w:val="center"/>
        </w:tcPr>
        <w:p w:rsidR="00046E6E" w:rsidRPr="004556EB" w:rsidRDefault="00046E6E" w:rsidP="00E72598">
          <w:pPr>
            <w:jc w:val="center"/>
            <w:rPr>
              <w:b/>
              <w:color w:val="FFFFFF" w:themeColor="background1"/>
              <w:sz w:val="20"/>
              <w:szCs w:val="20"/>
            </w:rPr>
          </w:pPr>
        </w:p>
      </w:tc>
      <w:tc>
        <w:tcPr>
          <w:tcW w:w="2054" w:type="dxa"/>
          <w:shd w:val="clear" w:color="auto" w:fill="auto"/>
          <w:vAlign w:val="center"/>
        </w:tcPr>
        <w:p w:rsidR="00046E6E" w:rsidRPr="00B36432" w:rsidRDefault="00046E6E" w:rsidP="00E95BFC">
          <w:pPr>
            <w:rPr>
              <w:b/>
              <w:sz w:val="15"/>
              <w:szCs w:val="15"/>
            </w:rPr>
          </w:pPr>
        </w:p>
      </w:tc>
      <w:tc>
        <w:tcPr>
          <w:tcW w:w="2054" w:type="dxa"/>
          <w:shd w:val="clear" w:color="auto" w:fill="auto"/>
          <w:vAlign w:val="center"/>
        </w:tcPr>
        <w:p w:rsidR="00046E6E" w:rsidRPr="00B36432" w:rsidRDefault="00046E6E" w:rsidP="00E95BFC">
          <w:pPr>
            <w:rPr>
              <w:b/>
              <w:sz w:val="15"/>
              <w:szCs w:val="15"/>
            </w:rPr>
          </w:pPr>
        </w:p>
      </w:tc>
      <w:tc>
        <w:tcPr>
          <w:tcW w:w="2054" w:type="dxa"/>
          <w:shd w:val="clear" w:color="auto" w:fill="auto"/>
          <w:vAlign w:val="center"/>
        </w:tcPr>
        <w:p w:rsidR="00046E6E" w:rsidRPr="00B36432" w:rsidRDefault="00046E6E" w:rsidP="00E95BFC">
          <w:pPr>
            <w:rPr>
              <w:b/>
              <w:sz w:val="15"/>
              <w:szCs w:val="15"/>
            </w:rPr>
          </w:pPr>
        </w:p>
      </w:tc>
      <w:tc>
        <w:tcPr>
          <w:tcW w:w="2054" w:type="dxa"/>
          <w:shd w:val="clear" w:color="auto" w:fill="auto"/>
          <w:vAlign w:val="center"/>
        </w:tcPr>
        <w:p w:rsidR="00046E6E" w:rsidRPr="0066629E" w:rsidRDefault="00046E6E"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C0464">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C0464">
            <w:rPr>
              <w:rStyle w:val="PageNumber"/>
              <w:noProof/>
              <w:sz w:val="20"/>
              <w:szCs w:val="20"/>
            </w:rPr>
            <w:t>13</w:t>
          </w:r>
          <w:r w:rsidRPr="0066629E">
            <w:rPr>
              <w:rStyle w:val="PageNumber"/>
              <w:sz w:val="20"/>
              <w:szCs w:val="20"/>
            </w:rPr>
            <w:fldChar w:fldCharType="end"/>
          </w:r>
        </w:p>
      </w:tc>
    </w:tr>
  </w:tbl>
  <w:p w:rsidR="00046E6E" w:rsidRPr="00EC464B" w:rsidRDefault="00046E6E" w:rsidP="007D4C54">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046E6E" w:rsidRPr="00B36432" w:rsidTr="00A56E3E">
      <w:trPr>
        <w:trHeight w:val="540"/>
        <w:jc w:val="center"/>
      </w:trPr>
      <w:tc>
        <w:tcPr>
          <w:tcW w:w="2058" w:type="dxa"/>
          <w:tcBorders>
            <w:top w:val="single" w:sz="6" w:space="0" w:color="auto"/>
          </w:tcBorders>
          <w:shd w:val="clear" w:color="auto" w:fill="auto"/>
          <w:vAlign w:val="center"/>
        </w:tcPr>
        <w:p w:rsidR="00046E6E" w:rsidRPr="00F04148" w:rsidRDefault="00046E6E" w:rsidP="00F04148">
          <w:pPr>
            <w:jc w:val="center"/>
            <w:rPr>
              <w:b/>
              <w:color w:val="FFFFFF"/>
              <w:sz w:val="18"/>
              <w:szCs w:val="18"/>
            </w:rPr>
          </w:pPr>
        </w:p>
      </w:tc>
      <w:tc>
        <w:tcPr>
          <w:tcW w:w="2059" w:type="dxa"/>
          <w:tcBorders>
            <w:top w:val="single" w:sz="6" w:space="0" w:color="auto"/>
          </w:tcBorders>
          <w:shd w:val="clear" w:color="auto" w:fill="auto"/>
          <w:vAlign w:val="center"/>
        </w:tcPr>
        <w:p w:rsidR="00046E6E" w:rsidRPr="0082620D" w:rsidRDefault="00046E6E" w:rsidP="0082620D">
          <w:pPr>
            <w:jc w:val="center"/>
            <w:rPr>
              <w:b/>
              <w:color w:val="FFFFFF"/>
              <w:sz w:val="18"/>
              <w:szCs w:val="18"/>
            </w:rPr>
          </w:pPr>
        </w:p>
      </w:tc>
      <w:tc>
        <w:tcPr>
          <w:tcW w:w="2058" w:type="dxa"/>
          <w:shd w:val="clear" w:color="auto" w:fill="000000" w:themeFill="text1"/>
          <w:vAlign w:val="center"/>
        </w:tcPr>
        <w:p w:rsidR="00046E6E" w:rsidRPr="00A56E3E" w:rsidRDefault="00A56E3E" w:rsidP="00A56E3E">
          <w:pPr>
            <w:jc w:val="center"/>
            <w:rPr>
              <w:b/>
              <w:color w:val="FFFFFF"/>
              <w:sz w:val="18"/>
              <w:szCs w:val="18"/>
            </w:rPr>
          </w:pPr>
          <w:r w:rsidRPr="00A56E3E">
            <w:rPr>
              <w:b/>
              <w:color w:val="FFFFFF"/>
              <w:sz w:val="18"/>
              <w:szCs w:val="18"/>
            </w:rPr>
            <w:t>GLOSSARY</w:t>
          </w:r>
        </w:p>
      </w:tc>
      <w:tc>
        <w:tcPr>
          <w:tcW w:w="2059" w:type="dxa"/>
          <w:tcBorders>
            <w:top w:val="single" w:sz="6" w:space="0" w:color="auto"/>
          </w:tcBorders>
          <w:shd w:val="clear" w:color="auto" w:fill="auto"/>
          <w:vAlign w:val="center"/>
        </w:tcPr>
        <w:p w:rsidR="00046E6E" w:rsidRPr="00EB5008" w:rsidRDefault="00046E6E" w:rsidP="00DB13A3">
          <w:pPr>
            <w:jc w:val="center"/>
            <w:rPr>
              <w:b/>
              <w:color w:val="FFFFFF"/>
              <w:sz w:val="18"/>
              <w:szCs w:val="18"/>
            </w:rPr>
          </w:pPr>
        </w:p>
      </w:tc>
      <w:tc>
        <w:tcPr>
          <w:tcW w:w="2058" w:type="dxa"/>
          <w:tcBorders>
            <w:top w:val="single" w:sz="6" w:space="0" w:color="000000"/>
          </w:tcBorders>
          <w:shd w:val="clear" w:color="auto" w:fill="FFFFFF"/>
          <w:vAlign w:val="center"/>
        </w:tcPr>
        <w:p w:rsidR="00046E6E" w:rsidRPr="00A302B9" w:rsidRDefault="00046E6E" w:rsidP="00EE7625">
          <w:pPr>
            <w:jc w:val="center"/>
            <w:rPr>
              <w:b/>
              <w:color w:val="FFFFFF"/>
              <w:sz w:val="18"/>
              <w:szCs w:val="18"/>
            </w:rPr>
          </w:pPr>
        </w:p>
      </w:tc>
      <w:tc>
        <w:tcPr>
          <w:tcW w:w="2059" w:type="dxa"/>
          <w:tcBorders>
            <w:top w:val="single" w:sz="6" w:space="0" w:color="000000"/>
          </w:tcBorders>
          <w:shd w:val="clear" w:color="auto" w:fill="FFFFFF"/>
          <w:vAlign w:val="center"/>
        </w:tcPr>
        <w:p w:rsidR="00046E6E" w:rsidRPr="00B36432" w:rsidRDefault="00046E6E" w:rsidP="005B5F42">
          <w:pPr>
            <w:jc w:val="center"/>
            <w:rPr>
              <w:color w:val="auto"/>
              <w:szCs w:val="22"/>
            </w:rPr>
          </w:pPr>
        </w:p>
      </w:tc>
      <w:tc>
        <w:tcPr>
          <w:tcW w:w="2059" w:type="dxa"/>
          <w:shd w:val="clear" w:color="auto" w:fill="auto"/>
          <w:vAlign w:val="center"/>
        </w:tcPr>
        <w:p w:rsidR="00046E6E" w:rsidRPr="0066629E" w:rsidRDefault="00046E6E"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C0464">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C0464">
            <w:rPr>
              <w:rStyle w:val="PageNumber"/>
              <w:noProof/>
              <w:sz w:val="20"/>
              <w:szCs w:val="20"/>
            </w:rPr>
            <w:t>13</w:t>
          </w:r>
          <w:r w:rsidRPr="0066629E">
            <w:rPr>
              <w:rStyle w:val="PageNumber"/>
              <w:sz w:val="20"/>
              <w:szCs w:val="20"/>
            </w:rPr>
            <w:fldChar w:fldCharType="end"/>
          </w:r>
        </w:p>
      </w:tc>
    </w:tr>
  </w:tbl>
  <w:p w:rsidR="00046E6E" w:rsidRPr="00EC464B" w:rsidRDefault="00046E6E" w:rsidP="00EC464B">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046E6E" w:rsidRPr="00B36432" w:rsidTr="00A56E3E">
      <w:trPr>
        <w:trHeight w:val="540"/>
        <w:jc w:val="center"/>
      </w:trPr>
      <w:tc>
        <w:tcPr>
          <w:tcW w:w="2058" w:type="dxa"/>
          <w:tcBorders>
            <w:top w:val="single" w:sz="6" w:space="0" w:color="000000"/>
          </w:tcBorders>
          <w:shd w:val="clear" w:color="auto" w:fill="FFFFFF"/>
          <w:vAlign w:val="center"/>
        </w:tcPr>
        <w:p w:rsidR="00046E6E" w:rsidRPr="00B36432" w:rsidRDefault="00046E6E" w:rsidP="00EE7625">
          <w:pPr>
            <w:rPr>
              <w:szCs w:val="22"/>
            </w:rPr>
          </w:pPr>
        </w:p>
      </w:tc>
      <w:tc>
        <w:tcPr>
          <w:tcW w:w="2059" w:type="dxa"/>
          <w:shd w:val="clear" w:color="auto" w:fill="auto"/>
          <w:vAlign w:val="center"/>
        </w:tcPr>
        <w:p w:rsidR="00046E6E" w:rsidRPr="00B36432" w:rsidRDefault="00046E6E" w:rsidP="00475CC7">
          <w:pPr>
            <w:jc w:val="center"/>
            <w:rPr>
              <w:szCs w:val="22"/>
            </w:rPr>
          </w:pPr>
        </w:p>
      </w:tc>
      <w:tc>
        <w:tcPr>
          <w:tcW w:w="2058" w:type="dxa"/>
          <w:tcBorders>
            <w:top w:val="single" w:sz="6" w:space="0" w:color="000000"/>
          </w:tcBorders>
          <w:shd w:val="clear" w:color="auto" w:fill="auto"/>
          <w:vAlign w:val="center"/>
        </w:tcPr>
        <w:p w:rsidR="00046E6E" w:rsidRPr="00B36432" w:rsidRDefault="00046E6E" w:rsidP="0025410E">
          <w:pPr>
            <w:jc w:val="center"/>
            <w:rPr>
              <w:szCs w:val="22"/>
            </w:rPr>
          </w:pPr>
        </w:p>
      </w:tc>
      <w:tc>
        <w:tcPr>
          <w:tcW w:w="2059" w:type="dxa"/>
          <w:tcBorders>
            <w:top w:val="single" w:sz="6" w:space="0" w:color="000000"/>
          </w:tcBorders>
          <w:shd w:val="clear" w:color="auto" w:fill="000000" w:themeFill="text1"/>
          <w:vAlign w:val="center"/>
        </w:tcPr>
        <w:p w:rsidR="00046E6E" w:rsidRPr="00A56E3E" w:rsidRDefault="00A56E3E" w:rsidP="00EE7625">
          <w:pPr>
            <w:jc w:val="center"/>
            <w:rPr>
              <w:b/>
              <w:color w:val="FFFFFF" w:themeColor="background1"/>
              <w:sz w:val="18"/>
              <w:szCs w:val="18"/>
            </w:rPr>
          </w:pPr>
          <w:r w:rsidRPr="00A56E3E">
            <w:rPr>
              <w:b/>
              <w:color w:val="FFFFFF" w:themeColor="background1"/>
              <w:sz w:val="18"/>
              <w:szCs w:val="18"/>
            </w:rPr>
            <w:t>INDEX TO: ARCHIVAL / ESSENTIAL / DANS</w:t>
          </w:r>
        </w:p>
      </w:tc>
      <w:tc>
        <w:tcPr>
          <w:tcW w:w="2058" w:type="dxa"/>
          <w:tcBorders>
            <w:top w:val="single" w:sz="6" w:space="0" w:color="000000"/>
          </w:tcBorders>
          <w:shd w:val="clear" w:color="auto" w:fill="auto"/>
          <w:vAlign w:val="center"/>
        </w:tcPr>
        <w:p w:rsidR="00046E6E" w:rsidRPr="00C65F68" w:rsidRDefault="00046E6E" w:rsidP="005C5C42">
          <w:pPr>
            <w:jc w:val="center"/>
            <w:rPr>
              <w:b/>
              <w:sz w:val="18"/>
              <w:szCs w:val="18"/>
            </w:rPr>
          </w:pPr>
        </w:p>
      </w:tc>
      <w:tc>
        <w:tcPr>
          <w:tcW w:w="2059" w:type="dxa"/>
          <w:tcBorders>
            <w:top w:val="single" w:sz="6" w:space="0" w:color="auto"/>
          </w:tcBorders>
          <w:shd w:val="clear" w:color="auto" w:fill="auto"/>
          <w:vAlign w:val="center"/>
        </w:tcPr>
        <w:p w:rsidR="00046E6E" w:rsidRPr="00C65F68" w:rsidRDefault="00046E6E" w:rsidP="00622B6B">
          <w:pPr>
            <w:jc w:val="center"/>
            <w:rPr>
              <w:b/>
              <w:color w:val="FFFFFF"/>
              <w:sz w:val="18"/>
              <w:szCs w:val="18"/>
              <w:shd w:val="clear" w:color="auto" w:fill="000000"/>
            </w:rPr>
          </w:pPr>
        </w:p>
      </w:tc>
      <w:tc>
        <w:tcPr>
          <w:tcW w:w="2059" w:type="dxa"/>
          <w:shd w:val="clear" w:color="auto" w:fill="auto"/>
          <w:vAlign w:val="center"/>
        </w:tcPr>
        <w:p w:rsidR="00046E6E" w:rsidRPr="00A675DA" w:rsidRDefault="00046E6E" w:rsidP="0097419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FC0464">
            <w:rPr>
              <w:rStyle w:val="PageNumber"/>
              <w:noProof/>
              <w:sz w:val="20"/>
              <w:szCs w:val="20"/>
            </w:rPr>
            <w:t>11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C0464">
            <w:rPr>
              <w:rStyle w:val="PageNumber"/>
              <w:noProof/>
              <w:sz w:val="20"/>
              <w:szCs w:val="20"/>
            </w:rPr>
            <w:t>13</w:t>
          </w:r>
          <w:r w:rsidRPr="00A675DA">
            <w:rPr>
              <w:rStyle w:val="PageNumber"/>
              <w:sz w:val="20"/>
              <w:szCs w:val="20"/>
            </w:rPr>
            <w:fldChar w:fldCharType="end"/>
          </w:r>
        </w:p>
      </w:tc>
    </w:tr>
  </w:tbl>
  <w:p w:rsidR="00046E6E" w:rsidRPr="00EC464B" w:rsidRDefault="00046E6E" w:rsidP="00EC464B">
    <w:pPr>
      <w:pStyle w:val="Footer"/>
      <w:rPr>
        <w:sz w:val="4"/>
        <w:szCs w:val="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046E6E" w:rsidRPr="00B36432" w:rsidTr="003658B7">
      <w:trPr>
        <w:trHeight w:val="540"/>
        <w:jc w:val="center"/>
      </w:trPr>
      <w:tc>
        <w:tcPr>
          <w:tcW w:w="2058" w:type="dxa"/>
          <w:tcBorders>
            <w:top w:val="single" w:sz="6" w:space="0" w:color="000000"/>
          </w:tcBorders>
          <w:shd w:val="clear" w:color="auto" w:fill="000000" w:themeFill="text1"/>
          <w:vAlign w:val="center"/>
        </w:tcPr>
        <w:p w:rsidR="00046E6E" w:rsidRPr="00976836" w:rsidRDefault="00046E6E" w:rsidP="00976836">
          <w:pPr>
            <w:jc w:val="center"/>
            <w:rPr>
              <w:b/>
              <w:color w:val="FFFFFF"/>
              <w:sz w:val="18"/>
              <w:szCs w:val="18"/>
            </w:rPr>
          </w:pPr>
          <w:r w:rsidRPr="00976836">
            <w:rPr>
              <w:b/>
              <w:color w:val="FFFFFF"/>
              <w:sz w:val="18"/>
              <w:szCs w:val="18"/>
            </w:rPr>
            <w:t>INDEX TO:</w:t>
          </w:r>
        </w:p>
        <w:p w:rsidR="00046E6E" w:rsidRPr="00976836" w:rsidRDefault="00046E6E" w:rsidP="00976836">
          <w:pPr>
            <w:jc w:val="center"/>
            <w:rPr>
              <w:b/>
              <w:color w:val="FFFFFF"/>
              <w:sz w:val="18"/>
              <w:szCs w:val="18"/>
            </w:rPr>
          </w:pPr>
          <w:r w:rsidRPr="00976836">
            <w:rPr>
              <w:b/>
              <w:color w:val="FFFFFF"/>
              <w:sz w:val="18"/>
              <w:szCs w:val="18"/>
            </w:rPr>
            <w:t>DANS</w:t>
          </w:r>
        </w:p>
      </w:tc>
      <w:tc>
        <w:tcPr>
          <w:tcW w:w="2059" w:type="dxa"/>
          <w:tcBorders>
            <w:top w:val="single" w:sz="6" w:space="0" w:color="auto"/>
          </w:tcBorders>
          <w:shd w:val="clear" w:color="auto" w:fill="auto"/>
          <w:vAlign w:val="center"/>
        </w:tcPr>
        <w:p w:rsidR="00046E6E" w:rsidRPr="00B36432" w:rsidRDefault="00046E6E" w:rsidP="004556EB">
          <w:pPr>
            <w:jc w:val="center"/>
            <w:rPr>
              <w:szCs w:val="22"/>
            </w:rPr>
          </w:pPr>
        </w:p>
      </w:tc>
      <w:tc>
        <w:tcPr>
          <w:tcW w:w="2058" w:type="dxa"/>
          <w:tcBorders>
            <w:top w:val="single" w:sz="6" w:space="0" w:color="000000"/>
          </w:tcBorders>
          <w:shd w:val="clear" w:color="auto" w:fill="auto"/>
          <w:vAlign w:val="center"/>
        </w:tcPr>
        <w:p w:rsidR="00046E6E" w:rsidRPr="00AE1D63" w:rsidRDefault="00046E6E" w:rsidP="00AE1D63">
          <w:pPr>
            <w:jc w:val="center"/>
            <w:rPr>
              <w:color w:val="FFFFFF" w:themeColor="background1"/>
              <w:szCs w:val="22"/>
            </w:rPr>
          </w:pPr>
        </w:p>
      </w:tc>
      <w:tc>
        <w:tcPr>
          <w:tcW w:w="2059" w:type="dxa"/>
          <w:tcBorders>
            <w:top w:val="single" w:sz="6" w:space="0" w:color="000000"/>
          </w:tcBorders>
          <w:shd w:val="clear" w:color="auto" w:fill="auto"/>
          <w:vAlign w:val="center"/>
        </w:tcPr>
        <w:p w:rsidR="00046E6E" w:rsidRPr="00A61A95" w:rsidRDefault="00046E6E" w:rsidP="00EE7625">
          <w:pPr>
            <w:jc w:val="center"/>
            <w:rPr>
              <w:b/>
              <w:color w:val="FFFFFF"/>
              <w:sz w:val="18"/>
              <w:szCs w:val="18"/>
            </w:rPr>
          </w:pPr>
        </w:p>
      </w:tc>
      <w:tc>
        <w:tcPr>
          <w:tcW w:w="2058" w:type="dxa"/>
          <w:tcBorders>
            <w:top w:val="single" w:sz="6" w:space="0" w:color="000000"/>
          </w:tcBorders>
          <w:shd w:val="clear" w:color="auto" w:fill="FFFFFF"/>
          <w:vAlign w:val="center"/>
        </w:tcPr>
        <w:p w:rsidR="00046E6E" w:rsidRPr="007A224C" w:rsidRDefault="00046E6E" w:rsidP="00EE7625">
          <w:pPr>
            <w:jc w:val="center"/>
            <w:rPr>
              <w:b/>
              <w:color w:val="FFFFFF"/>
              <w:sz w:val="18"/>
              <w:szCs w:val="18"/>
              <w:shd w:val="clear" w:color="auto" w:fill="000000"/>
            </w:rPr>
          </w:pPr>
        </w:p>
      </w:tc>
      <w:tc>
        <w:tcPr>
          <w:tcW w:w="2059" w:type="dxa"/>
          <w:shd w:val="clear" w:color="auto" w:fill="auto"/>
          <w:vAlign w:val="center"/>
        </w:tcPr>
        <w:p w:rsidR="00046E6E" w:rsidRPr="00B36432" w:rsidRDefault="00046E6E" w:rsidP="00EE7625">
          <w:pPr>
            <w:jc w:val="center"/>
            <w:rPr>
              <w:color w:val="auto"/>
              <w:szCs w:val="22"/>
            </w:rPr>
          </w:pPr>
        </w:p>
      </w:tc>
      <w:tc>
        <w:tcPr>
          <w:tcW w:w="2059" w:type="dxa"/>
          <w:shd w:val="clear" w:color="auto" w:fill="auto"/>
          <w:vAlign w:val="center"/>
        </w:tcPr>
        <w:p w:rsidR="00046E6E" w:rsidRPr="00A675DA" w:rsidRDefault="00046E6E"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C0464">
            <w:rPr>
              <w:rStyle w:val="PageNumber"/>
              <w:noProof/>
              <w:sz w:val="20"/>
              <w:szCs w:val="20"/>
            </w:rPr>
            <w:t>13</w:t>
          </w:r>
          <w:r w:rsidRPr="00A675DA">
            <w:rPr>
              <w:rStyle w:val="PageNumber"/>
              <w:sz w:val="20"/>
              <w:szCs w:val="20"/>
            </w:rPr>
            <w:fldChar w:fldCharType="end"/>
          </w:r>
        </w:p>
      </w:tc>
    </w:tr>
  </w:tbl>
  <w:p w:rsidR="00046E6E" w:rsidRPr="00EC464B" w:rsidRDefault="00046E6E" w:rsidP="00EC464B">
    <w:pPr>
      <w:pStyle w:val="Footer"/>
      <w:rPr>
        <w:sz w:val="4"/>
        <w:szCs w:val="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046E6E" w:rsidRPr="00B36432" w:rsidTr="00A56E3E">
      <w:trPr>
        <w:trHeight w:val="540"/>
        <w:jc w:val="center"/>
      </w:trPr>
      <w:tc>
        <w:tcPr>
          <w:tcW w:w="2058" w:type="dxa"/>
          <w:tcBorders>
            <w:top w:val="single" w:sz="6" w:space="0" w:color="000000"/>
          </w:tcBorders>
          <w:shd w:val="clear" w:color="auto" w:fill="FFFFFF"/>
          <w:vAlign w:val="center"/>
        </w:tcPr>
        <w:p w:rsidR="00046E6E" w:rsidRPr="00B36432" w:rsidRDefault="00046E6E" w:rsidP="000977DE">
          <w:pPr>
            <w:rPr>
              <w:szCs w:val="22"/>
            </w:rPr>
          </w:pPr>
        </w:p>
      </w:tc>
      <w:tc>
        <w:tcPr>
          <w:tcW w:w="2059" w:type="dxa"/>
          <w:tcBorders>
            <w:top w:val="single" w:sz="6" w:space="0" w:color="auto"/>
          </w:tcBorders>
          <w:shd w:val="clear" w:color="auto" w:fill="auto"/>
          <w:vAlign w:val="center"/>
        </w:tcPr>
        <w:p w:rsidR="00046E6E" w:rsidRPr="00976836" w:rsidRDefault="00046E6E" w:rsidP="00976836">
          <w:pPr>
            <w:jc w:val="center"/>
            <w:rPr>
              <w:b/>
              <w:color w:val="FFFFFF"/>
              <w:sz w:val="18"/>
              <w:szCs w:val="18"/>
            </w:rPr>
          </w:pPr>
        </w:p>
      </w:tc>
      <w:tc>
        <w:tcPr>
          <w:tcW w:w="2058" w:type="dxa"/>
          <w:tcBorders>
            <w:top w:val="single" w:sz="6" w:space="0" w:color="000000"/>
          </w:tcBorders>
          <w:shd w:val="clear" w:color="auto" w:fill="auto"/>
          <w:vAlign w:val="center"/>
        </w:tcPr>
        <w:p w:rsidR="00046E6E" w:rsidRPr="00AE1D63" w:rsidRDefault="00046E6E" w:rsidP="000977DE">
          <w:pPr>
            <w:jc w:val="center"/>
            <w:rPr>
              <w:color w:val="FFFFFF" w:themeColor="background1"/>
              <w:szCs w:val="22"/>
            </w:rPr>
          </w:pPr>
        </w:p>
      </w:tc>
      <w:tc>
        <w:tcPr>
          <w:tcW w:w="2059" w:type="dxa"/>
          <w:tcBorders>
            <w:top w:val="single" w:sz="6" w:space="0" w:color="000000"/>
          </w:tcBorders>
          <w:shd w:val="clear" w:color="auto" w:fill="auto"/>
          <w:vAlign w:val="center"/>
        </w:tcPr>
        <w:p w:rsidR="00046E6E" w:rsidRPr="00B36432" w:rsidRDefault="00046E6E" w:rsidP="000977DE">
          <w:pPr>
            <w:jc w:val="center"/>
            <w:rPr>
              <w:szCs w:val="22"/>
            </w:rPr>
          </w:pPr>
        </w:p>
      </w:tc>
      <w:tc>
        <w:tcPr>
          <w:tcW w:w="2058" w:type="dxa"/>
          <w:tcBorders>
            <w:top w:val="single" w:sz="6" w:space="0" w:color="000000"/>
          </w:tcBorders>
          <w:shd w:val="clear" w:color="auto" w:fill="000000" w:themeFill="text1"/>
          <w:vAlign w:val="center"/>
        </w:tcPr>
        <w:p w:rsidR="00046E6E" w:rsidRPr="00A61A95" w:rsidRDefault="00A56E3E" w:rsidP="00A61A95">
          <w:pPr>
            <w:jc w:val="center"/>
            <w:rPr>
              <w:b/>
              <w:color w:val="FFFFFF"/>
              <w:sz w:val="18"/>
              <w:szCs w:val="18"/>
            </w:rPr>
          </w:pPr>
          <w:r>
            <w:rPr>
              <w:b/>
              <w:color w:val="FFFFFF"/>
              <w:sz w:val="18"/>
              <w:szCs w:val="18"/>
            </w:rPr>
            <w:t>INDEX TO: SUBJECTS</w:t>
          </w:r>
        </w:p>
      </w:tc>
      <w:tc>
        <w:tcPr>
          <w:tcW w:w="2059" w:type="dxa"/>
          <w:shd w:val="clear" w:color="auto" w:fill="auto"/>
          <w:vAlign w:val="center"/>
        </w:tcPr>
        <w:p w:rsidR="00046E6E" w:rsidRPr="00B36432" w:rsidRDefault="00046E6E" w:rsidP="000977DE">
          <w:pPr>
            <w:jc w:val="center"/>
            <w:rPr>
              <w:color w:val="auto"/>
              <w:szCs w:val="22"/>
            </w:rPr>
          </w:pPr>
        </w:p>
      </w:tc>
      <w:tc>
        <w:tcPr>
          <w:tcW w:w="2059" w:type="dxa"/>
          <w:shd w:val="clear" w:color="auto" w:fill="auto"/>
          <w:vAlign w:val="center"/>
        </w:tcPr>
        <w:p w:rsidR="00046E6E" w:rsidRPr="00A675DA" w:rsidRDefault="00046E6E"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FC0464">
            <w:rPr>
              <w:rStyle w:val="PageNumber"/>
              <w:noProof/>
              <w:sz w:val="20"/>
              <w:szCs w:val="20"/>
            </w:rPr>
            <w:t>13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C0464">
            <w:rPr>
              <w:rStyle w:val="PageNumber"/>
              <w:noProof/>
              <w:sz w:val="20"/>
              <w:szCs w:val="20"/>
            </w:rPr>
            <w:t>13</w:t>
          </w:r>
          <w:r w:rsidRPr="00A675DA">
            <w:rPr>
              <w:rStyle w:val="PageNumber"/>
              <w:sz w:val="20"/>
              <w:szCs w:val="20"/>
            </w:rPr>
            <w:fldChar w:fldCharType="end"/>
          </w:r>
        </w:p>
      </w:tc>
    </w:tr>
  </w:tbl>
  <w:p w:rsidR="00046E6E" w:rsidRPr="00EC464B" w:rsidRDefault="00046E6E"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A13" w:rsidRDefault="00435A13" w:rsidP="000D39EA">
      <w:r>
        <w:separator/>
      </w:r>
    </w:p>
    <w:p w:rsidR="00435A13" w:rsidRDefault="00435A13"/>
  </w:footnote>
  <w:footnote w:type="continuationSeparator" w:id="0">
    <w:p w:rsidR="00435A13" w:rsidRDefault="00435A13" w:rsidP="000D39EA">
      <w:r>
        <w:continuationSeparator/>
      </w:r>
    </w:p>
    <w:p w:rsidR="00435A13" w:rsidRDefault="00435A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D5E" w:rsidRDefault="00E31D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046E6E" w:rsidRPr="00B36432" w:rsidTr="008F56BD">
      <w:trPr>
        <w:jc w:val="center"/>
      </w:trPr>
      <w:tc>
        <w:tcPr>
          <w:tcW w:w="3240" w:type="dxa"/>
          <w:vAlign w:val="bottom"/>
        </w:tcPr>
        <w:p w:rsidR="00046E6E" w:rsidRPr="00B36432" w:rsidRDefault="00046E6E" w:rsidP="00913427">
          <w:pPr>
            <w:pStyle w:val="Header"/>
            <w:rPr>
              <w:rFonts w:ascii="Garamond" w:hAnsi="Garamond"/>
              <w:b/>
              <w:sz w:val="24"/>
              <w:szCs w:val="24"/>
            </w:rPr>
          </w:pPr>
          <w:r>
            <w:rPr>
              <w:rFonts w:ascii="Garamond" w:hAnsi="Garamond"/>
              <w:b/>
              <w:noProof/>
              <w:sz w:val="20"/>
              <w:szCs w:val="20"/>
            </w:rPr>
            <w:drawing>
              <wp:anchor distT="0" distB="0" distL="91440" distR="91440" simplePos="0" relativeHeight="251703808" behindDoc="1" locked="0" layoutInCell="1" allowOverlap="1">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rsidR="00046E6E" w:rsidRPr="004A1959" w:rsidRDefault="00046E6E" w:rsidP="008F56BD">
          <w:pPr>
            <w:pStyle w:val="Header"/>
            <w:tabs>
              <w:tab w:val="clear" w:pos="4680"/>
              <w:tab w:val="clear" w:pos="9360"/>
              <w:tab w:val="right" w:pos="13230"/>
            </w:tabs>
            <w:jc w:val="right"/>
            <w:rPr>
              <w:b/>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449580</wp:posOffset>
                    </wp:positionH>
                    <wp:positionV relativeFrom="paragraph">
                      <wp:posOffset>-174625</wp:posOffset>
                    </wp:positionV>
                    <wp:extent cx="1695450" cy="647700"/>
                    <wp:effectExtent l="11430" t="6350" r="7620" b="1270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95450" cy="647700"/>
                            </a:xfrm>
                            <a:prstGeom prst="rect">
                              <a:avLst/>
                            </a:prstGeom>
                            <a:extLst>
                              <a:ext uri="{AF507438-7753-43E0-B8FC-AC1667EBCBE1}">
                                <a14:hiddenEffects xmlns:a14="http://schemas.microsoft.com/office/drawing/2010/main">
                                  <a:effectLst/>
                                </a14:hiddenEffects>
                              </a:ext>
                            </a:extLst>
                          </wps:spPr>
                          <wps:txbx>
                            <w:txbxContent>
                              <w:p w:rsidR="00046E6E" w:rsidRDefault="00046E6E" w:rsidP="00CA1572">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35.4pt;margin-top:-13.75pt;width:133.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" filled="f" stroked="f">
                    <o:lock v:ext="edit" shapetype="t"/>
                    <v:textbox style="mso-fit-shape-to-text:t">
                      <w:txbxContent>
                        <w:p w:rsidR="00046E6E" w:rsidRDefault="00046E6E" w:rsidP="00CA1572">
                          <w:pPr>
                            <w:pStyle w:val="NormalWeb"/>
                            <w:spacing w:before="0" w:beforeAutospacing="0" w:after="0" w:afterAutospacing="0"/>
                            <w:jc w:val="center"/>
                          </w:pPr>
                        </w:p>
                      </w:txbxContent>
                    </v:textbox>
                  </v:shape>
                </w:pict>
              </mc:Fallback>
            </mc:AlternateContent>
          </w:r>
          <w:r w:rsidRPr="00367988">
            <w:rPr>
              <w:b/>
              <w:i/>
              <w:color w:val="auto"/>
              <w:sz w:val="24"/>
              <w:szCs w:val="24"/>
            </w:rPr>
            <w:t>Statute Law Committee/Code Reviser’s Office</w:t>
          </w:r>
          <w:r w:rsidRPr="004A1959">
            <w:rPr>
              <w:b/>
              <w:i/>
              <w:sz w:val="24"/>
              <w:szCs w:val="24"/>
            </w:rPr>
            <w:t xml:space="preserve"> Records Retention Schedule</w:t>
          </w:r>
        </w:p>
        <w:p w:rsidR="00046E6E" w:rsidRPr="003D7DEB" w:rsidRDefault="00046E6E" w:rsidP="00BF06D6">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Pr>
              <w:b/>
              <w:i/>
              <w:color w:val="auto"/>
              <w:szCs w:val="22"/>
            </w:rPr>
            <w:t>(</w:t>
          </w:r>
          <w:r w:rsidR="00BF06D6">
            <w:rPr>
              <w:b/>
              <w:i/>
              <w:color w:val="auto"/>
              <w:szCs w:val="22"/>
            </w:rPr>
            <w:t>August</w:t>
          </w:r>
          <w:r>
            <w:rPr>
              <w:b/>
              <w:i/>
              <w:color w:val="auto"/>
              <w:szCs w:val="22"/>
            </w:rPr>
            <w:t xml:space="preserve"> 2020</w:t>
          </w:r>
          <w:r w:rsidRPr="00825EFE">
            <w:rPr>
              <w:b/>
              <w:i/>
              <w:color w:val="auto"/>
              <w:szCs w:val="22"/>
            </w:rPr>
            <w:t>)</w:t>
          </w:r>
        </w:p>
      </w:tc>
    </w:tr>
  </w:tbl>
  <w:p w:rsidR="00046E6E" w:rsidRPr="00C82FD6" w:rsidRDefault="00046E6E">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D5E" w:rsidRDefault="00E31D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57F8"/>
    <w:multiLevelType w:val="hybridMultilevel"/>
    <w:tmpl w:val="2D5E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9E2AD1"/>
    <w:multiLevelType w:val="multilevel"/>
    <w:tmpl w:val="DDACC14A"/>
    <w:lvl w:ilvl="0">
      <w:start w:val="1"/>
      <w:numFmt w:val="decimal"/>
      <w:lvlText w:val="%1."/>
      <w:lvlJc w:val="left"/>
      <w:pPr>
        <w:tabs>
          <w:tab w:val="num" w:pos="720"/>
        </w:tabs>
        <w:ind w:left="792" w:hanging="792"/>
      </w:pPr>
      <w:rPr>
        <w:rFonts w:ascii="Calibri" w:hAnsi="Calibri" w:hint="default"/>
        <w:b/>
        <w:sz w:val="32"/>
      </w:rPr>
    </w:lvl>
    <w:lvl w:ilvl="1">
      <w:start w:val="1"/>
      <w:numFmt w:val="decimal"/>
      <w:lvlText w:val="%1.%2"/>
      <w:lvlJc w:val="left"/>
      <w:pPr>
        <w:tabs>
          <w:tab w:val="num" w:pos="720"/>
        </w:tabs>
        <w:ind w:left="0" w:firstLine="0"/>
      </w:pPr>
      <w:rPr>
        <w:rFonts w:ascii="Calibri" w:hAnsi="Calibri" w:hint="default"/>
        <w:b/>
        <w:sz w:val="28"/>
      </w:rPr>
    </w:lvl>
    <w:lvl w:ilvl="2">
      <w:start w:val="1"/>
      <w:numFmt w:val="decimal"/>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776895"/>
    <w:multiLevelType w:val="hybridMultilevel"/>
    <w:tmpl w:val="C966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7"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C3D33"/>
    <w:multiLevelType w:val="hybridMultilevel"/>
    <w:tmpl w:val="3866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CA63E4"/>
    <w:multiLevelType w:val="hybridMultilevel"/>
    <w:tmpl w:val="F8F69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87E28"/>
    <w:multiLevelType w:val="hybridMultilevel"/>
    <w:tmpl w:val="2DBA9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210419"/>
    <w:multiLevelType w:val="hybridMultilevel"/>
    <w:tmpl w:val="DDA4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76DDC"/>
    <w:multiLevelType w:val="hybridMultilevel"/>
    <w:tmpl w:val="D968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F16F17"/>
    <w:multiLevelType w:val="hybridMultilevel"/>
    <w:tmpl w:val="2DAC7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1"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34673B"/>
    <w:multiLevelType w:val="hybridMultilevel"/>
    <w:tmpl w:val="183AD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5"/>
  </w:num>
  <w:num w:numId="4">
    <w:abstractNumId w:val="2"/>
  </w:num>
  <w:num w:numId="5">
    <w:abstractNumId w:val="7"/>
  </w:num>
  <w:num w:numId="6">
    <w:abstractNumId w:val="26"/>
  </w:num>
  <w:num w:numId="7">
    <w:abstractNumId w:val="19"/>
  </w:num>
  <w:num w:numId="8">
    <w:abstractNumId w:val="11"/>
  </w:num>
  <w:num w:numId="9">
    <w:abstractNumId w:val="9"/>
  </w:num>
  <w:num w:numId="10">
    <w:abstractNumId w:val="3"/>
  </w:num>
  <w:num w:numId="11">
    <w:abstractNumId w:val="1"/>
  </w:num>
  <w:num w:numId="12">
    <w:abstractNumId w:val="24"/>
  </w:num>
  <w:num w:numId="13">
    <w:abstractNumId w:val="23"/>
  </w:num>
  <w:num w:numId="14">
    <w:abstractNumId w:val="8"/>
  </w:num>
  <w:num w:numId="15">
    <w:abstractNumId w:val="15"/>
  </w:num>
  <w:num w:numId="16">
    <w:abstractNumId w:val="12"/>
  </w:num>
  <w:num w:numId="17">
    <w:abstractNumId w:val="20"/>
  </w:num>
  <w:num w:numId="18">
    <w:abstractNumId w:val="21"/>
  </w:num>
  <w:num w:numId="19">
    <w:abstractNumId w:val="6"/>
  </w:num>
  <w:num w:numId="20">
    <w:abstractNumId w:val="3"/>
  </w:num>
  <w:num w:numId="21">
    <w:abstractNumId w:val="3"/>
  </w:num>
  <w:num w:numId="22">
    <w:abstractNumId w:val="22"/>
  </w:num>
  <w:num w:numId="23">
    <w:abstractNumId w:val="10"/>
  </w:num>
  <w:num w:numId="24">
    <w:abstractNumId w:val="16"/>
  </w:num>
  <w:num w:numId="25">
    <w:abstractNumId w:val="5"/>
  </w:num>
  <w:num w:numId="26">
    <w:abstractNumId w:val="13"/>
  </w:num>
  <w:num w:numId="27">
    <w:abstractNumId w:val="14"/>
  </w:num>
  <w:num w:numId="28">
    <w:abstractNumId w:val="18"/>
  </w:num>
  <w:num w:numId="29">
    <w:abstractNumId w:val="0"/>
  </w:num>
  <w:num w:numId="3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3FB"/>
    <w:rsid w:val="00000798"/>
    <w:rsid w:val="00000B0A"/>
    <w:rsid w:val="000027B4"/>
    <w:rsid w:val="0000280E"/>
    <w:rsid w:val="000054EB"/>
    <w:rsid w:val="00011A02"/>
    <w:rsid w:val="00013796"/>
    <w:rsid w:val="00017448"/>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6E6E"/>
    <w:rsid w:val="00047445"/>
    <w:rsid w:val="00047C53"/>
    <w:rsid w:val="000555B1"/>
    <w:rsid w:val="00060BD3"/>
    <w:rsid w:val="00062315"/>
    <w:rsid w:val="0006547F"/>
    <w:rsid w:val="0007220D"/>
    <w:rsid w:val="0007468C"/>
    <w:rsid w:val="00081D5D"/>
    <w:rsid w:val="000901C8"/>
    <w:rsid w:val="00090A02"/>
    <w:rsid w:val="00091E77"/>
    <w:rsid w:val="00097592"/>
    <w:rsid w:val="0009766F"/>
    <w:rsid w:val="000977DE"/>
    <w:rsid w:val="000A0283"/>
    <w:rsid w:val="000A073D"/>
    <w:rsid w:val="000A21A7"/>
    <w:rsid w:val="000A46ED"/>
    <w:rsid w:val="000B3444"/>
    <w:rsid w:val="000B60F4"/>
    <w:rsid w:val="000B65AB"/>
    <w:rsid w:val="000B6F52"/>
    <w:rsid w:val="000C3C7C"/>
    <w:rsid w:val="000C728D"/>
    <w:rsid w:val="000D1468"/>
    <w:rsid w:val="000D38FD"/>
    <w:rsid w:val="000D39EA"/>
    <w:rsid w:val="000D492F"/>
    <w:rsid w:val="000E1545"/>
    <w:rsid w:val="000E456D"/>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24B01"/>
    <w:rsid w:val="001277C3"/>
    <w:rsid w:val="001318D3"/>
    <w:rsid w:val="00134A32"/>
    <w:rsid w:val="00134F79"/>
    <w:rsid w:val="0013758A"/>
    <w:rsid w:val="001408D6"/>
    <w:rsid w:val="0014234C"/>
    <w:rsid w:val="00143069"/>
    <w:rsid w:val="001476C8"/>
    <w:rsid w:val="00147F1B"/>
    <w:rsid w:val="00150501"/>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D002E"/>
    <w:rsid w:val="001D3958"/>
    <w:rsid w:val="001D40F8"/>
    <w:rsid w:val="001E59E5"/>
    <w:rsid w:val="001E6226"/>
    <w:rsid w:val="001E6508"/>
    <w:rsid w:val="001E6F18"/>
    <w:rsid w:val="001E7043"/>
    <w:rsid w:val="001F0B84"/>
    <w:rsid w:val="001F0C38"/>
    <w:rsid w:val="001F1CD9"/>
    <w:rsid w:val="001F2517"/>
    <w:rsid w:val="00200D75"/>
    <w:rsid w:val="00201615"/>
    <w:rsid w:val="00201EDF"/>
    <w:rsid w:val="00202B1B"/>
    <w:rsid w:val="00203200"/>
    <w:rsid w:val="00204C2D"/>
    <w:rsid w:val="002078DC"/>
    <w:rsid w:val="00214CAF"/>
    <w:rsid w:val="00215721"/>
    <w:rsid w:val="0022049B"/>
    <w:rsid w:val="00220A35"/>
    <w:rsid w:val="00220E22"/>
    <w:rsid w:val="0022418D"/>
    <w:rsid w:val="002254F7"/>
    <w:rsid w:val="00226214"/>
    <w:rsid w:val="00230803"/>
    <w:rsid w:val="00231C32"/>
    <w:rsid w:val="00231E3A"/>
    <w:rsid w:val="00235285"/>
    <w:rsid w:val="002374C7"/>
    <w:rsid w:val="00237CB3"/>
    <w:rsid w:val="00240107"/>
    <w:rsid w:val="00242F3F"/>
    <w:rsid w:val="00243826"/>
    <w:rsid w:val="002443FC"/>
    <w:rsid w:val="0025170C"/>
    <w:rsid w:val="00252CF6"/>
    <w:rsid w:val="0025410E"/>
    <w:rsid w:val="002552D2"/>
    <w:rsid w:val="00255C92"/>
    <w:rsid w:val="0026059C"/>
    <w:rsid w:val="00261056"/>
    <w:rsid w:val="0026348F"/>
    <w:rsid w:val="00264FA7"/>
    <w:rsid w:val="002650DA"/>
    <w:rsid w:val="00271448"/>
    <w:rsid w:val="0027226A"/>
    <w:rsid w:val="00272B35"/>
    <w:rsid w:val="00277A50"/>
    <w:rsid w:val="0028196A"/>
    <w:rsid w:val="00283566"/>
    <w:rsid w:val="00284308"/>
    <w:rsid w:val="0028461A"/>
    <w:rsid w:val="00284F31"/>
    <w:rsid w:val="002922D9"/>
    <w:rsid w:val="0029257F"/>
    <w:rsid w:val="00296F57"/>
    <w:rsid w:val="002A4658"/>
    <w:rsid w:val="002A4DB4"/>
    <w:rsid w:val="002B0617"/>
    <w:rsid w:val="002B0909"/>
    <w:rsid w:val="002B3B84"/>
    <w:rsid w:val="002B4B67"/>
    <w:rsid w:val="002B515C"/>
    <w:rsid w:val="002B742B"/>
    <w:rsid w:val="002C2202"/>
    <w:rsid w:val="002C3086"/>
    <w:rsid w:val="002C4CF5"/>
    <w:rsid w:val="002C78E8"/>
    <w:rsid w:val="002C7E23"/>
    <w:rsid w:val="002D0887"/>
    <w:rsid w:val="002D08B1"/>
    <w:rsid w:val="002D19D2"/>
    <w:rsid w:val="002D2C88"/>
    <w:rsid w:val="002D5979"/>
    <w:rsid w:val="002D6845"/>
    <w:rsid w:val="002E20AD"/>
    <w:rsid w:val="002E2126"/>
    <w:rsid w:val="002F0AF1"/>
    <w:rsid w:val="002F1553"/>
    <w:rsid w:val="002F281A"/>
    <w:rsid w:val="002F4DB7"/>
    <w:rsid w:val="002F6AE9"/>
    <w:rsid w:val="00300D99"/>
    <w:rsid w:val="00301521"/>
    <w:rsid w:val="003019BF"/>
    <w:rsid w:val="00301D23"/>
    <w:rsid w:val="003036CB"/>
    <w:rsid w:val="0030565D"/>
    <w:rsid w:val="00310173"/>
    <w:rsid w:val="003149A9"/>
    <w:rsid w:val="00317ED3"/>
    <w:rsid w:val="00321A33"/>
    <w:rsid w:val="00322169"/>
    <w:rsid w:val="00322FE7"/>
    <w:rsid w:val="00325C1E"/>
    <w:rsid w:val="003323AD"/>
    <w:rsid w:val="00333857"/>
    <w:rsid w:val="00337F87"/>
    <w:rsid w:val="0035021F"/>
    <w:rsid w:val="003558D2"/>
    <w:rsid w:val="00360A1E"/>
    <w:rsid w:val="003639B3"/>
    <w:rsid w:val="003658B7"/>
    <w:rsid w:val="00365D71"/>
    <w:rsid w:val="00365DE5"/>
    <w:rsid w:val="00366EB2"/>
    <w:rsid w:val="00367988"/>
    <w:rsid w:val="00367F27"/>
    <w:rsid w:val="00372BA0"/>
    <w:rsid w:val="0037471E"/>
    <w:rsid w:val="00376D8E"/>
    <w:rsid w:val="00377D4C"/>
    <w:rsid w:val="00381FBF"/>
    <w:rsid w:val="00382B1B"/>
    <w:rsid w:val="00382EE3"/>
    <w:rsid w:val="003859C1"/>
    <w:rsid w:val="0038625F"/>
    <w:rsid w:val="00386987"/>
    <w:rsid w:val="00386EE7"/>
    <w:rsid w:val="00390F09"/>
    <w:rsid w:val="00392FFA"/>
    <w:rsid w:val="00394F7C"/>
    <w:rsid w:val="00396B80"/>
    <w:rsid w:val="003A18DA"/>
    <w:rsid w:val="003A26C0"/>
    <w:rsid w:val="003B26C1"/>
    <w:rsid w:val="003B43AC"/>
    <w:rsid w:val="003B49BB"/>
    <w:rsid w:val="003B5DEC"/>
    <w:rsid w:val="003B6090"/>
    <w:rsid w:val="003C4850"/>
    <w:rsid w:val="003C58D9"/>
    <w:rsid w:val="003C6DA3"/>
    <w:rsid w:val="003C6EC0"/>
    <w:rsid w:val="003D36D2"/>
    <w:rsid w:val="003D5329"/>
    <w:rsid w:val="003D6204"/>
    <w:rsid w:val="003D76D5"/>
    <w:rsid w:val="003D7DEB"/>
    <w:rsid w:val="003E0814"/>
    <w:rsid w:val="003E362F"/>
    <w:rsid w:val="003E51BA"/>
    <w:rsid w:val="003E5A39"/>
    <w:rsid w:val="003E639C"/>
    <w:rsid w:val="003E7694"/>
    <w:rsid w:val="003E7C58"/>
    <w:rsid w:val="003F02FB"/>
    <w:rsid w:val="003F535B"/>
    <w:rsid w:val="003F5958"/>
    <w:rsid w:val="003F6C71"/>
    <w:rsid w:val="003F7811"/>
    <w:rsid w:val="00401127"/>
    <w:rsid w:val="00403EF0"/>
    <w:rsid w:val="00404C12"/>
    <w:rsid w:val="004111FB"/>
    <w:rsid w:val="00412202"/>
    <w:rsid w:val="00415D5C"/>
    <w:rsid w:val="00415DA5"/>
    <w:rsid w:val="00417D75"/>
    <w:rsid w:val="0042007D"/>
    <w:rsid w:val="004201E5"/>
    <w:rsid w:val="00421433"/>
    <w:rsid w:val="00421D86"/>
    <w:rsid w:val="004237E6"/>
    <w:rsid w:val="0042539F"/>
    <w:rsid w:val="004257FB"/>
    <w:rsid w:val="0042687D"/>
    <w:rsid w:val="00426DF9"/>
    <w:rsid w:val="0042797A"/>
    <w:rsid w:val="00431144"/>
    <w:rsid w:val="0043255C"/>
    <w:rsid w:val="004327AB"/>
    <w:rsid w:val="00433638"/>
    <w:rsid w:val="0043370A"/>
    <w:rsid w:val="00435A13"/>
    <w:rsid w:val="0043626E"/>
    <w:rsid w:val="0043640F"/>
    <w:rsid w:val="00442B2B"/>
    <w:rsid w:val="004466CC"/>
    <w:rsid w:val="00447E97"/>
    <w:rsid w:val="004556EB"/>
    <w:rsid w:val="0045629B"/>
    <w:rsid w:val="0045799C"/>
    <w:rsid w:val="004668A6"/>
    <w:rsid w:val="00467045"/>
    <w:rsid w:val="00475CC7"/>
    <w:rsid w:val="00475EE4"/>
    <w:rsid w:val="0047726F"/>
    <w:rsid w:val="00481757"/>
    <w:rsid w:val="00481F52"/>
    <w:rsid w:val="00485D84"/>
    <w:rsid w:val="00486DDD"/>
    <w:rsid w:val="004913FA"/>
    <w:rsid w:val="00491A9E"/>
    <w:rsid w:val="004953DC"/>
    <w:rsid w:val="004970CB"/>
    <w:rsid w:val="00497EB0"/>
    <w:rsid w:val="004A0B6A"/>
    <w:rsid w:val="004A250D"/>
    <w:rsid w:val="004A4657"/>
    <w:rsid w:val="004A5343"/>
    <w:rsid w:val="004A5A5B"/>
    <w:rsid w:val="004A6984"/>
    <w:rsid w:val="004B0EEB"/>
    <w:rsid w:val="004B1E93"/>
    <w:rsid w:val="004B1F40"/>
    <w:rsid w:val="004C1762"/>
    <w:rsid w:val="004C34AF"/>
    <w:rsid w:val="004C4796"/>
    <w:rsid w:val="004C5FAD"/>
    <w:rsid w:val="004C7A2F"/>
    <w:rsid w:val="004D0FEF"/>
    <w:rsid w:val="004D353A"/>
    <w:rsid w:val="004D36D9"/>
    <w:rsid w:val="004D3D2E"/>
    <w:rsid w:val="004E0E87"/>
    <w:rsid w:val="004E287D"/>
    <w:rsid w:val="004E78C9"/>
    <w:rsid w:val="004F2E83"/>
    <w:rsid w:val="004F749F"/>
    <w:rsid w:val="00502F61"/>
    <w:rsid w:val="005060FE"/>
    <w:rsid w:val="005067F1"/>
    <w:rsid w:val="005106D5"/>
    <w:rsid w:val="00515840"/>
    <w:rsid w:val="00515CBC"/>
    <w:rsid w:val="00517EA9"/>
    <w:rsid w:val="00522C5B"/>
    <w:rsid w:val="00523406"/>
    <w:rsid w:val="005234B5"/>
    <w:rsid w:val="0053002C"/>
    <w:rsid w:val="005306ED"/>
    <w:rsid w:val="00530DCE"/>
    <w:rsid w:val="00532BA5"/>
    <w:rsid w:val="0053451B"/>
    <w:rsid w:val="00534929"/>
    <w:rsid w:val="00536D56"/>
    <w:rsid w:val="0054252A"/>
    <w:rsid w:val="00542D12"/>
    <w:rsid w:val="0054336F"/>
    <w:rsid w:val="0054618D"/>
    <w:rsid w:val="00546C90"/>
    <w:rsid w:val="0055200F"/>
    <w:rsid w:val="00552B37"/>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2770"/>
    <w:rsid w:val="005C329B"/>
    <w:rsid w:val="005C369E"/>
    <w:rsid w:val="005C3EF1"/>
    <w:rsid w:val="005C5C42"/>
    <w:rsid w:val="005D24B0"/>
    <w:rsid w:val="005D27B4"/>
    <w:rsid w:val="005D2864"/>
    <w:rsid w:val="005D2ADC"/>
    <w:rsid w:val="005D358B"/>
    <w:rsid w:val="005D37D2"/>
    <w:rsid w:val="005D4075"/>
    <w:rsid w:val="005D5940"/>
    <w:rsid w:val="005D6B82"/>
    <w:rsid w:val="005D7C76"/>
    <w:rsid w:val="005E01E8"/>
    <w:rsid w:val="005E3557"/>
    <w:rsid w:val="005E390F"/>
    <w:rsid w:val="005F1824"/>
    <w:rsid w:val="005F3203"/>
    <w:rsid w:val="005F6625"/>
    <w:rsid w:val="005F7938"/>
    <w:rsid w:val="00601249"/>
    <w:rsid w:val="0060156C"/>
    <w:rsid w:val="00601AD0"/>
    <w:rsid w:val="006026AC"/>
    <w:rsid w:val="006027BC"/>
    <w:rsid w:val="00603623"/>
    <w:rsid w:val="00606981"/>
    <w:rsid w:val="006077CB"/>
    <w:rsid w:val="00620170"/>
    <w:rsid w:val="006219C6"/>
    <w:rsid w:val="00622B6B"/>
    <w:rsid w:val="00624126"/>
    <w:rsid w:val="006273D9"/>
    <w:rsid w:val="00631ABB"/>
    <w:rsid w:val="006331C7"/>
    <w:rsid w:val="00634235"/>
    <w:rsid w:val="00644E9F"/>
    <w:rsid w:val="00645B60"/>
    <w:rsid w:val="00653218"/>
    <w:rsid w:val="006537AF"/>
    <w:rsid w:val="00656255"/>
    <w:rsid w:val="00656867"/>
    <w:rsid w:val="00657F90"/>
    <w:rsid w:val="0066086E"/>
    <w:rsid w:val="00660D1B"/>
    <w:rsid w:val="00662B47"/>
    <w:rsid w:val="0066629E"/>
    <w:rsid w:val="00671539"/>
    <w:rsid w:val="00672F46"/>
    <w:rsid w:val="00673479"/>
    <w:rsid w:val="00673C3F"/>
    <w:rsid w:val="00673DE6"/>
    <w:rsid w:val="0067708E"/>
    <w:rsid w:val="00677B44"/>
    <w:rsid w:val="00683137"/>
    <w:rsid w:val="00684DD0"/>
    <w:rsid w:val="00687E2D"/>
    <w:rsid w:val="00690E1E"/>
    <w:rsid w:val="00694647"/>
    <w:rsid w:val="00695C4C"/>
    <w:rsid w:val="00695CD0"/>
    <w:rsid w:val="006A317C"/>
    <w:rsid w:val="006A5E0D"/>
    <w:rsid w:val="006A688E"/>
    <w:rsid w:val="006B3FDA"/>
    <w:rsid w:val="006B41A8"/>
    <w:rsid w:val="006B5683"/>
    <w:rsid w:val="006B5F23"/>
    <w:rsid w:val="006B619D"/>
    <w:rsid w:val="006C098A"/>
    <w:rsid w:val="006C36ED"/>
    <w:rsid w:val="006C4CEA"/>
    <w:rsid w:val="006C5967"/>
    <w:rsid w:val="006C650F"/>
    <w:rsid w:val="006D0EC7"/>
    <w:rsid w:val="006D2AD6"/>
    <w:rsid w:val="006D32BC"/>
    <w:rsid w:val="006D3DEA"/>
    <w:rsid w:val="006E0944"/>
    <w:rsid w:val="006E183A"/>
    <w:rsid w:val="006E21B8"/>
    <w:rsid w:val="006E24A5"/>
    <w:rsid w:val="006E5D98"/>
    <w:rsid w:val="006F0BA4"/>
    <w:rsid w:val="006F5207"/>
    <w:rsid w:val="006F542B"/>
    <w:rsid w:val="006F62F3"/>
    <w:rsid w:val="007007AA"/>
    <w:rsid w:val="00700DE7"/>
    <w:rsid w:val="007023F1"/>
    <w:rsid w:val="00703DD9"/>
    <w:rsid w:val="00704B2C"/>
    <w:rsid w:val="0070516F"/>
    <w:rsid w:val="00705D17"/>
    <w:rsid w:val="00711F35"/>
    <w:rsid w:val="00713301"/>
    <w:rsid w:val="00713D60"/>
    <w:rsid w:val="007143AD"/>
    <w:rsid w:val="00715533"/>
    <w:rsid w:val="00715D43"/>
    <w:rsid w:val="00716E73"/>
    <w:rsid w:val="00717397"/>
    <w:rsid w:val="00717602"/>
    <w:rsid w:val="00720759"/>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6C36"/>
    <w:rsid w:val="00746E86"/>
    <w:rsid w:val="00750A8F"/>
    <w:rsid w:val="007608DD"/>
    <w:rsid w:val="007609E0"/>
    <w:rsid w:val="00765022"/>
    <w:rsid w:val="007659AE"/>
    <w:rsid w:val="00765E2D"/>
    <w:rsid w:val="0076754F"/>
    <w:rsid w:val="007709C3"/>
    <w:rsid w:val="007751A7"/>
    <w:rsid w:val="00777AFF"/>
    <w:rsid w:val="00777C7F"/>
    <w:rsid w:val="007808A2"/>
    <w:rsid w:val="00781F36"/>
    <w:rsid w:val="0078299A"/>
    <w:rsid w:val="0078489C"/>
    <w:rsid w:val="0078591E"/>
    <w:rsid w:val="00791D89"/>
    <w:rsid w:val="00795242"/>
    <w:rsid w:val="007A4548"/>
    <w:rsid w:val="007A5A63"/>
    <w:rsid w:val="007A66DA"/>
    <w:rsid w:val="007A783A"/>
    <w:rsid w:val="007B6123"/>
    <w:rsid w:val="007B6B9F"/>
    <w:rsid w:val="007C00F0"/>
    <w:rsid w:val="007C158A"/>
    <w:rsid w:val="007C1D7A"/>
    <w:rsid w:val="007C1FA8"/>
    <w:rsid w:val="007C2272"/>
    <w:rsid w:val="007D159F"/>
    <w:rsid w:val="007D1BBC"/>
    <w:rsid w:val="007D38A5"/>
    <w:rsid w:val="007D4C54"/>
    <w:rsid w:val="007D520B"/>
    <w:rsid w:val="007E4922"/>
    <w:rsid w:val="007E4E57"/>
    <w:rsid w:val="007F329D"/>
    <w:rsid w:val="007F4067"/>
    <w:rsid w:val="007F4B4F"/>
    <w:rsid w:val="007F5427"/>
    <w:rsid w:val="007F5640"/>
    <w:rsid w:val="007F761B"/>
    <w:rsid w:val="007F7AD3"/>
    <w:rsid w:val="00800CB2"/>
    <w:rsid w:val="00801A09"/>
    <w:rsid w:val="00801E28"/>
    <w:rsid w:val="008035F0"/>
    <w:rsid w:val="00805503"/>
    <w:rsid w:val="008056B1"/>
    <w:rsid w:val="00811E59"/>
    <w:rsid w:val="008123F9"/>
    <w:rsid w:val="00812447"/>
    <w:rsid w:val="00812C86"/>
    <w:rsid w:val="00812E4F"/>
    <w:rsid w:val="00813F93"/>
    <w:rsid w:val="00822047"/>
    <w:rsid w:val="00822100"/>
    <w:rsid w:val="00822810"/>
    <w:rsid w:val="00822DAD"/>
    <w:rsid w:val="0082620D"/>
    <w:rsid w:val="00826302"/>
    <w:rsid w:val="0082632F"/>
    <w:rsid w:val="00827987"/>
    <w:rsid w:val="00836897"/>
    <w:rsid w:val="00840C4F"/>
    <w:rsid w:val="00845934"/>
    <w:rsid w:val="00846BCB"/>
    <w:rsid w:val="00850945"/>
    <w:rsid w:val="00852F08"/>
    <w:rsid w:val="00853622"/>
    <w:rsid w:val="00855618"/>
    <w:rsid w:val="008603B9"/>
    <w:rsid w:val="00860A64"/>
    <w:rsid w:val="00864961"/>
    <w:rsid w:val="00866490"/>
    <w:rsid w:val="00871676"/>
    <w:rsid w:val="00874910"/>
    <w:rsid w:val="00875B3D"/>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C178E"/>
    <w:rsid w:val="008C270D"/>
    <w:rsid w:val="008C389A"/>
    <w:rsid w:val="008C667B"/>
    <w:rsid w:val="008D2074"/>
    <w:rsid w:val="008D3CB4"/>
    <w:rsid w:val="008D54C0"/>
    <w:rsid w:val="008D78EB"/>
    <w:rsid w:val="008E0517"/>
    <w:rsid w:val="008E056B"/>
    <w:rsid w:val="008E3DA6"/>
    <w:rsid w:val="008E4B0A"/>
    <w:rsid w:val="008F56BD"/>
    <w:rsid w:val="008F6547"/>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41F22"/>
    <w:rsid w:val="009423DA"/>
    <w:rsid w:val="0094360D"/>
    <w:rsid w:val="00944FF5"/>
    <w:rsid w:val="00945FF2"/>
    <w:rsid w:val="009463F6"/>
    <w:rsid w:val="00950756"/>
    <w:rsid w:val="00950F20"/>
    <w:rsid w:val="0095385B"/>
    <w:rsid w:val="00954A50"/>
    <w:rsid w:val="00954A6C"/>
    <w:rsid w:val="009573E0"/>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4C5A"/>
    <w:rsid w:val="009877A3"/>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6B15"/>
    <w:rsid w:val="009D0ADA"/>
    <w:rsid w:val="009D1EE8"/>
    <w:rsid w:val="009D3811"/>
    <w:rsid w:val="009D6050"/>
    <w:rsid w:val="009D7BCD"/>
    <w:rsid w:val="009E3747"/>
    <w:rsid w:val="009E47E2"/>
    <w:rsid w:val="009E6754"/>
    <w:rsid w:val="009E7352"/>
    <w:rsid w:val="009F0963"/>
    <w:rsid w:val="009F1E36"/>
    <w:rsid w:val="009F27B2"/>
    <w:rsid w:val="009F7AD4"/>
    <w:rsid w:val="00A0272B"/>
    <w:rsid w:val="00A07B66"/>
    <w:rsid w:val="00A109D7"/>
    <w:rsid w:val="00A10F29"/>
    <w:rsid w:val="00A139DF"/>
    <w:rsid w:val="00A15090"/>
    <w:rsid w:val="00A169E1"/>
    <w:rsid w:val="00A17304"/>
    <w:rsid w:val="00A1794A"/>
    <w:rsid w:val="00A20131"/>
    <w:rsid w:val="00A234E7"/>
    <w:rsid w:val="00A252ED"/>
    <w:rsid w:val="00A2588B"/>
    <w:rsid w:val="00A25E5B"/>
    <w:rsid w:val="00A302B9"/>
    <w:rsid w:val="00A30B32"/>
    <w:rsid w:val="00A32F1C"/>
    <w:rsid w:val="00A33C71"/>
    <w:rsid w:val="00A347FB"/>
    <w:rsid w:val="00A35FA3"/>
    <w:rsid w:val="00A37DE9"/>
    <w:rsid w:val="00A41735"/>
    <w:rsid w:val="00A43F25"/>
    <w:rsid w:val="00A473F7"/>
    <w:rsid w:val="00A50F9A"/>
    <w:rsid w:val="00A54321"/>
    <w:rsid w:val="00A555A5"/>
    <w:rsid w:val="00A56E3E"/>
    <w:rsid w:val="00A61A95"/>
    <w:rsid w:val="00A6657D"/>
    <w:rsid w:val="00A667EA"/>
    <w:rsid w:val="00A675DA"/>
    <w:rsid w:val="00A73CB8"/>
    <w:rsid w:val="00A73DC6"/>
    <w:rsid w:val="00A746D0"/>
    <w:rsid w:val="00A800DB"/>
    <w:rsid w:val="00A8413D"/>
    <w:rsid w:val="00A847A5"/>
    <w:rsid w:val="00A8522F"/>
    <w:rsid w:val="00A91AE0"/>
    <w:rsid w:val="00A9237B"/>
    <w:rsid w:val="00A95C2A"/>
    <w:rsid w:val="00A95EDA"/>
    <w:rsid w:val="00A973CF"/>
    <w:rsid w:val="00AA171B"/>
    <w:rsid w:val="00AA492F"/>
    <w:rsid w:val="00AA5C6D"/>
    <w:rsid w:val="00AA62DB"/>
    <w:rsid w:val="00AB3444"/>
    <w:rsid w:val="00AB4147"/>
    <w:rsid w:val="00AB4DFA"/>
    <w:rsid w:val="00AB5E05"/>
    <w:rsid w:val="00AB7A59"/>
    <w:rsid w:val="00AB7E42"/>
    <w:rsid w:val="00AC230F"/>
    <w:rsid w:val="00AC3BF9"/>
    <w:rsid w:val="00AC4F78"/>
    <w:rsid w:val="00AC55D2"/>
    <w:rsid w:val="00AC5C07"/>
    <w:rsid w:val="00AD54E3"/>
    <w:rsid w:val="00AD68A0"/>
    <w:rsid w:val="00AD6A7C"/>
    <w:rsid w:val="00AD736E"/>
    <w:rsid w:val="00AD7BC1"/>
    <w:rsid w:val="00AE106C"/>
    <w:rsid w:val="00AE145E"/>
    <w:rsid w:val="00AE1D63"/>
    <w:rsid w:val="00AE22CE"/>
    <w:rsid w:val="00AE37AD"/>
    <w:rsid w:val="00AE3E38"/>
    <w:rsid w:val="00AF02B6"/>
    <w:rsid w:val="00AF2DC2"/>
    <w:rsid w:val="00AF50CF"/>
    <w:rsid w:val="00B0133F"/>
    <w:rsid w:val="00B02060"/>
    <w:rsid w:val="00B0575E"/>
    <w:rsid w:val="00B07DEB"/>
    <w:rsid w:val="00B07F76"/>
    <w:rsid w:val="00B13D8A"/>
    <w:rsid w:val="00B2177A"/>
    <w:rsid w:val="00B36432"/>
    <w:rsid w:val="00B37D2A"/>
    <w:rsid w:val="00B43507"/>
    <w:rsid w:val="00B43632"/>
    <w:rsid w:val="00B43945"/>
    <w:rsid w:val="00B44CBF"/>
    <w:rsid w:val="00B51C4E"/>
    <w:rsid w:val="00B55968"/>
    <w:rsid w:val="00B614F7"/>
    <w:rsid w:val="00B61A4E"/>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5BCE"/>
    <w:rsid w:val="00BA61D4"/>
    <w:rsid w:val="00BA740F"/>
    <w:rsid w:val="00BB10B4"/>
    <w:rsid w:val="00BB22B5"/>
    <w:rsid w:val="00BB6B88"/>
    <w:rsid w:val="00BB7437"/>
    <w:rsid w:val="00BC0E18"/>
    <w:rsid w:val="00BC498E"/>
    <w:rsid w:val="00BC6E84"/>
    <w:rsid w:val="00BC729D"/>
    <w:rsid w:val="00BC7760"/>
    <w:rsid w:val="00BD0550"/>
    <w:rsid w:val="00BD0BD4"/>
    <w:rsid w:val="00BD5D2A"/>
    <w:rsid w:val="00BE2CF0"/>
    <w:rsid w:val="00BE6BB9"/>
    <w:rsid w:val="00BE77F0"/>
    <w:rsid w:val="00BF06D6"/>
    <w:rsid w:val="00BF1488"/>
    <w:rsid w:val="00BF1C42"/>
    <w:rsid w:val="00BF37D3"/>
    <w:rsid w:val="00BF43F9"/>
    <w:rsid w:val="00BF4AB5"/>
    <w:rsid w:val="00BF6084"/>
    <w:rsid w:val="00C00483"/>
    <w:rsid w:val="00C029D7"/>
    <w:rsid w:val="00C04DC1"/>
    <w:rsid w:val="00C0533E"/>
    <w:rsid w:val="00C05CB2"/>
    <w:rsid w:val="00C065AD"/>
    <w:rsid w:val="00C07454"/>
    <w:rsid w:val="00C1053C"/>
    <w:rsid w:val="00C13069"/>
    <w:rsid w:val="00C2081B"/>
    <w:rsid w:val="00C20A7B"/>
    <w:rsid w:val="00C20B93"/>
    <w:rsid w:val="00C215E9"/>
    <w:rsid w:val="00C22E01"/>
    <w:rsid w:val="00C24CD7"/>
    <w:rsid w:val="00C26486"/>
    <w:rsid w:val="00C30F6F"/>
    <w:rsid w:val="00C3540E"/>
    <w:rsid w:val="00C35E4E"/>
    <w:rsid w:val="00C37102"/>
    <w:rsid w:val="00C40B07"/>
    <w:rsid w:val="00C41A6C"/>
    <w:rsid w:val="00C42E32"/>
    <w:rsid w:val="00C44D86"/>
    <w:rsid w:val="00C45759"/>
    <w:rsid w:val="00C514AF"/>
    <w:rsid w:val="00C56117"/>
    <w:rsid w:val="00C56C41"/>
    <w:rsid w:val="00C6088B"/>
    <w:rsid w:val="00C62533"/>
    <w:rsid w:val="00C63E34"/>
    <w:rsid w:val="00C649C8"/>
    <w:rsid w:val="00C74787"/>
    <w:rsid w:val="00C748DE"/>
    <w:rsid w:val="00C80770"/>
    <w:rsid w:val="00C812EF"/>
    <w:rsid w:val="00C82FD6"/>
    <w:rsid w:val="00C83866"/>
    <w:rsid w:val="00C8588C"/>
    <w:rsid w:val="00C86A7C"/>
    <w:rsid w:val="00C871DD"/>
    <w:rsid w:val="00C92770"/>
    <w:rsid w:val="00C937B1"/>
    <w:rsid w:val="00C93952"/>
    <w:rsid w:val="00C94EE2"/>
    <w:rsid w:val="00C97072"/>
    <w:rsid w:val="00CA043A"/>
    <w:rsid w:val="00CA1572"/>
    <w:rsid w:val="00CA2C8F"/>
    <w:rsid w:val="00CA3054"/>
    <w:rsid w:val="00CA3E87"/>
    <w:rsid w:val="00CA6AE1"/>
    <w:rsid w:val="00CA72CF"/>
    <w:rsid w:val="00CB19C3"/>
    <w:rsid w:val="00CB2273"/>
    <w:rsid w:val="00CB28D1"/>
    <w:rsid w:val="00CB515F"/>
    <w:rsid w:val="00CC28C3"/>
    <w:rsid w:val="00CC3BBF"/>
    <w:rsid w:val="00CC4372"/>
    <w:rsid w:val="00CC5DBF"/>
    <w:rsid w:val="00CC5EE4"/>
    <w:rsid w:val="00CD20C2"/>
    <w:rsid w:val="00CD2200"/>
    <w:rsid w:val="00CD61CC"/>
    <w:rsid w:val="00CE01D1"/>
    <w:rsid w:val="00CE04BA"/>
    <w:rsid w:val="00CE5667"/>
    <w:rsid w:val="00CE64EF"/>
    <w:rsid w:val="00CF02EA"/>
    <w:rsid w:val="00CF30BF"/>
    <w:rsid w:val="00CF30CE"/>
    <w:rsid w:val="00CF4276"/>
    <w:rsid w:val="00CF4842"/>
    <w:rsid w:val="00CF4FB3"/>
    <w:rsid w:val="00D00399"/>
    <w:rsid w:val="00D02C51"/>
    <w:rsid w:val="00D06C52"/>
    <w:rsid w:val="00D06DBF"/>
    <w:rsid w:val="00D11821"/>
    <w:rsid w:val="00D13515"/>
    <w:rsid w:val="00D13F3A"/>
    <w:rsid w:val="00D2111E"/>
    <w:rsid w:val="00D22D60"/>
    <w:rsid w:val="00D23FE2"/>
    <w:rsid w:val="00D240A3"/>
    <w:rsid w:val="00D25E9B"/>
    <w:rsid w:val="00D27024"/>
    <w:rsid w:val="00D332C3"/>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2AC"/>
    <w:rsid w:val="00D7161F"/>
    <w:rsid w:val="00D7198B"/>
    <w:rsid w:val="00D73280"/>
    <w:rsid w:val="00D7393B"/>
    <w:rsid w:val="00D73957"/>
    <w:rsid w:val="00D755CD"/>
    <w:rsid w:val="00D77410"/>
    <w:rsid w:val="00D77CE5"/>
    <w:rsid w:val="00D80C77"/>
    <w:rsid w:val="00D846FE"/>
    <w:rsid w:val="00D85286"/>
    <w:rsid w:val="00D8742D"/>
    <w:rsid w:val="00D92E03"/>
    <w:rsid w:val="00D9697D"/>
    <w:rsid w:val="00DA4100"/>
    <w:rsid w:val="00DA518A"/>
    <w:rsid w:val="00DA6CFB"/>
    <w:rsid w:val="00DB04C6"/>
    <w:rsid w:val="00DB13A3"/>
    <w:rsid w:val="00DB582D"/>
    <w:rsid w:val="00DB6CCD"/>
    <w:rsid w:val="00DC1517"/>
    <w:rsid w:val="00DC3DB1"/>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3EC1"/>
    <w:rsid w:val="00E14924"/>
    <w:rsid w:val="00E14946"/>
    <w:rsid w:val="00E15B85"/>
    <w:rsid w:val="00E17A1B"/>
    <w:rsid w:val="00E17C09"/>
    <w:rsid w:val="00E20A91"/>
    <w:rsid w:val="00E20D6A"/>
    <w:rsid w:val="00E20DFC"/>
    <w:rsid w:val="00E307D3"/>
    <w:rsid w:val="00E31D5E"/>
    <w:rsid w:val="00E40046"/>
    <w:rsid w:val="00E409D1"/>
    <w:rsid w:val="00E40A6F"/>
    <w:rsid w:val="00E44AAB"/>
    <w:rsid w:val="00E46F66"/>
    <w:rsid w:val="00E47688"/>
    <w:rsid w:val="00E5360C"/>
    <w:rsid w:val="00E5659E"/>
    <w:rsid w:val="00E567B4"/>
    <w:rsid w:val="00E6036E"/>
    <w:rsid w:val="00E6377D"/>
    <w:rsid w:val="00E659F8"/>
    <w:rsid w:val="00E67745"/>
    <w:rsid w:val="00E67B18"/>
    <w:rsid w:val="00E67F4B"/>
    <w:rsid w:val="00E7076F"/>
    <w:rsid w:val="00E71C92"/>
    <w:rsid w:val="00E72598"/>
    <w:rsid w:val="00E7522C"/>
    <w:rsid w:val="00E8065F"/>
    <w:rsid w:val="00E80B08"/>
    <w:rsid w:val="00E80E91"/>
    <w:rsid w:val="00E81592"/>
    <w:rsid w:val="00E81609"/>
    <w:rsid w:val="00E8351C"/>
    <w:rsid w:val="00E841F8"/>
    <w:rsid w:val="00E845F3"/>
    <w:rsid w:val="00E86BDE"/>
    <w:rsid w:val="00E873DB"/>
    <w:rsid w:val="00E94EDC"/>
    <w:rsid w:val="00E95BFC"/>
    <w:rsid w:val="00EA37D4"/>
    <w:rsid w:val="00EA4785"/>
    <w:rsid w:val="00EA5524"/>
    <w:rsid w:val="00EA55E0"/>
    <w:rsid w:val="00EA5ACB"/>
    <w:rsid w:val="00EB0232"/>
    <w:rsid w:val="00EB12FB"/>
    <w:rsid w:val="00EB1DDC"/>
    <w:rsid w:val="00EB2011"/>
    <w:rsid w:val="00EB24B5"/>
    <w:rsid w:val="00EB3979"/>
    <w:rsid w:val="00EB5008"/>
    <w:rsid w:val="00EC0B34"/>
    <w:rsid w:val="00EC2B02"/>
    <w:rsid w:val="00EC464B"/>
    <w:rsid w:val="00EC4B31"/>
    <w:rsid w:val="00EC55BE"/>
    <w:rsid w:val="00EC601E"/>
    <w:rsid w:val="00ED0052"/>
    <w:rsid w:val="00ED1347"/>
    <w:rsid w:val="00ED1C6F"/>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4148"/>
    <w:rsid w:val="00F11AD1"/>
    <w:rsid w:val="00F146AC"/>
    <w:rsid w:val="00F14B6E"/>
    <w:rsid w:val="00F15190"/>
    <w:rsid w:val="00F16154"/>
    <w:rsid w:val="00F23239"/>
    <w:rsid w:val="00F24BE4"/>
    <w:rsid w:val="00F25E88"/>
    <w:rsid w:val="00F30D4E"/>
    <w:rsid w:val="00F31296"/>
    <w:rsid w:val="00F31F8B"/>
    <w:rsid w:val="00F32F60"/>
    <w:rsid w:val="00F34D53"/>
    <w:rsid w:val="00F359FF"/>
    <w:rsid w:val="00F37866"/>
    <w:rsid w:val="00F40CE7"/>
    <w:rsid w:val="00F42974"/>
    <w:rsid w:val="00F44123"/>
    <w:rsid w:val="00F531B4"/>
    <w:rsid w:val="00F5347F"/>
    <w:rsid w:val="00F64E0D"/>
    <w:rsid w:val="00F6671D"/>
    <w:rsid w:val="00F6756F"/>
    <w:rsid w:val="00F67A2F"/>
    <w:rsid w:val="00F74BA2"/>
    <w:rsid w:val="00F753D8"/>
    <w:rsid w:val="00F76101"/>
    <w:rsid w:val="00F77DD6"/>
    <w:rsid w:val="00F80EC3"/>
    <w:rsid w:val="00F82246"/>
    <w:rsid w:val="00F82987"/>
    <w:rsid w:val="00F837F6"/>
    <w:rsid w:val="00F85BA2"/>
    <w:rsid w:val="00F879B2"/>
    <w:rsid w:val="00F92973"/>
    <w:rsid w:val="00F96D65"/>
    <w:rsid w:val="00F97721"/>
    <w:rsid w:val="00FA20DF"/>
    <w:rsid w:val="00FA46D7"/>
    <w:rsid w:val="00FB0A75"/>
    <w:rsid w:val="00FB41EC"/>
    <w:rsid w:val="00FB5E82"/>
    <w:rsid w:val="00FC009E"/>
    <w:rsid w:val="00FC0464"/>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C3DB1"/>
    <w:pPr>
      <w:numPr>
        <w:ilvl w:val="1"/>
      </w:numPr>
      <w:spacing w:after="0"/>
      <w:ind w:left="864" w:hanging="864"/>
    </w:pPr>
    <w:rPr>
      <w:color w:val="auto"/>
      <w:sz w:val="28"/>
    </w:rPr>
  </w:style>
  <w:style w:type="paragraph" w:customStyle="1" w:styleId="ItemNo">
    <w:name w:val="** Item No."/>
    <w:basedOn w:val="Activties"/>
    <w:next w:val="Normal"/>
    <w:qFormat/>
    <w:locked/>
    <w:rsid w:val="005902D1"/>
    <w:pPr>
      <w:numPr>
        <w:ilvl w:val="2"/>
      </w:numPr>
      <w:ind w:left="864" w:hanging="864"/>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C3DB1"/>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CA1572"/>
    <w:pPr>
      <w:spacing w:before="100" w:beforeAutospacing="1" w:after="100" w:afterAutospacing="1"/>
    </w:pPr>
    <w:rPr>
      <w:rFonts w:ascii="Times New Roman" w:eastAsiaTheme="minorEastAsia" w:hAnsi="Times New Roman" w:cs="Times New Roman"/>
      <w:color w:val="auto"/>
      <w:sz w:val="24"/>
      <w:szCs w:val="24"/>
    </w:rPr>
  </w:style>
  <w:style w:type="character" w:customStyle="1" w:styleId="UnresolvedMention">
    <w:name w:val="Unresolved Mention"/>
    <w:basedOn w:val="DefaultParagraphFont"/>
    <w:uiPriority w:val="99"/>
    <w:semiHidden/>
    <w:unhideWhenUsed/>
    <w:rsid w:val="00E17A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71007432">
      <w:bodyDiv w:val="1"/>
      <w:marLeft w:val="0"/>
      <w:marRight w:val="0"/>
      <w:marTop w:val="0"/>
      <w:marBottom w:val="0"/>
      <w:divBdr>
        <w:top w:val="none" w:sz="0" w:space="0" w:color="auto"/>
        <w:left w:val="none" w:sz="0" w:space="0" w:color="auto"/>
        <w:bottom w:val="none" w:sz="0" w:space="0" w:color="auto"/>
        <w:right w:val="none" w:sz="0" w:space="0" w:color="auto"/>
      </w:divBdr>
    </w:div>
    <w:div w:id="159270188">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9808248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06517772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FC20F-502E-4BB5-BD9D-F40B453EB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Pages>
  <Words>3377</Words>
  <Characters>19251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22583</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Russell</dc:creator>
  <cp:lastModifiedBy>Wood, Russell</cp:lastModifiedBy>
  <cp:revision>37</cp:revision>
  <cp:lastPrinted>2020-08-05T18:21:00Z</cp:lastPrinted>
  <dcterms:created xsi:type="dcterms:W3CDTF">2018-03-28T22:21:00Z</dcterms:created>
  <dcterms:modified xsi:type="dcterms:W3CDTF">2020-08-05T18:22:00Z</dcterms:modified>
</cp:coreProperties>
</file>