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75E5" w14:textId="7C117592" w:rsidR="0052064F" w:rsidRPr="008D024D" w:rsidRDefault="0052064F" w:rsidP="00A820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60"/>
        <w:rPr>
          <w:b/>
          <w:spacing w:val="-3"/>
          <w:sz w:val="32"/>
          <w:szCs w:val="32"/>
        </w:rPr>
      </w:pPr>
      <w:r w:rsidRPr="008D024D">
        <w:rPr>
          <w:b/>
          <w:spacing w:val="-3"/>
          <w:sz w:val="32"/>
          <w:szCs w:val="32"/>
        </w:rPr>
        <w:t xml:space="preserve">This schedule applies to: </w:t>
      </w:r>
      <w:r w:rsidR="00EF6426" w:rsidRPr="008D024D">
        <w:rPr>
          <w:b/>
          <w:spacing w:val="-3"/>
          <w:sz w:val="32"/>
          <w:szCs w:val="32"/>
          <w:u w:val="single"/>
        </w:rPr>
        <w:t>Washington State Patrol</w:t>
      </w:r>
    </w:p>
    <w:p w14:paraId="66337D6C" w14:textId="77777777" w:rsidR="0052064F" w:rsidRPr="00B64159" w:rsidRDefault="0052064F" w:rsidP="008D024D">
      <w:pPr>
        <w:spacing w:before="120"/>
        <w:jc w:val="both"/>
        <w:rPr>
          <w:b/>
          <w:szCs w:val="22"/>
        </w:rPr>
      </w:pPr>
      <w:r w:rsidRPr="00B64159">
        <w:rPr>
          <w:b/>
          <w:szCs w:val="22"/>
        </w:rPr>
        <w:t>Scope of records retention schedule</w:t>
      </w:r>
    </w:p>
    <w:p w14:paraId="4D4B3F2A" w14:textId="7C46CDE2" w:rsidR="0052064F" w:rsidRDefault="005F2C38" w:rsidP="008D024D">
      <w:pPr>
        <w:jc w:val="both"/>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006456E5">
        <w:rPr>
          <w:szCs w:val="22"/>
        </w:rPr>
        <w:t>Washington State Patrol</w:t>
      </w:r>
      <w:r>
        <w:rPr>
          <w:szCs w:val="22"/>
        </w:rPr>
        <w:t xml:space="preserve"> </w:t>
      </w:r>
      <w:r w:rsidRPr="00C04DC1">
        <w:rPr>
          <w:szCs w:val="22"/>
        </w:rPr>
        <w:t xml:space="preserve">relating to the </w:t>
      </w:r>
      <w:r>
        <w:rPr>
          <w:szCs w:val="22"/>
        </w:rPr>
        <w:t xml:space="preserve">unique </w:t>
      </w:r>
      <w:r w:rsidRPr="00C04DC1">
        <w:rPr>
          <w:szCs w:val="22"/>
        </w:rPr>
        <w:t xml:space="preserve">functions of </w:t>
      </w:r>
      <w:r w:rsidR="00250F46">
        <w:rPr>
          <w:szCs w:val="22"/>
        </w:rPr>
        <w:t>patrolling the state’s roadways,</w:t>
      </w:r>
      <w:r w:rsidR="001360B9">
        <w:rPr>
          <w:szCs w:val="22"/>
        </w:rPr>
        <w:t xml:space="preserve"> investigating crimes, providing emergency response and support services, and working collaboratively with othe</w:t>
      </w:r>
      <w:r w:rsidR="00E640DD">
        <w:rPr>
          <w:szCs w:val="22"/>
        </w:rPr>
        <w:t>r</w:t>
      </w:r>
      <w:r w:rsidR="001360B9">
        <w:rPr>
          <w:szCs w:val="22"/>
        </w:rPr>
        <w:t xml:space="preserve"> </w:t>
      </w:r>
      <w:r w:rsidR="00E640DD">
        <w:rPr>
          <w:szCs w:val="22"/>
        </w:rPr>
        <w:t>law enforcement agencies</w:t>
      </w:r>
      <w:r w:rsidR="00B7549B" w:rsidRPr="00620170">
        <w:rPr>
          <w:color w:val="auto"/>
          <w:szCs w:val="22"/>
        </w:rPr>
        <w:t>.</w:t>
      </w:r>
      <w:r>
        <w:rPr>
          <w:szCs w:val="22"/>
        </w:rPr>
        <w:t xml:space="preserve">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00D806BC" w:rsidRPr="00B011C6">
        <w:rPr>
          <w:rFonts w:asciiTheme="minorHAnsi" w:hAnsiTheme="minorHAnsi" w:cstheme="minorHAnsi"/>
          <w:szCs w:val="22"/>
        </w:rPr>
        <w:fldChar w:fldCharType="begin"/>
      </w:r>
      <w:r w:rsidR="00D806BC" w:rsidRPr="00B011C6">
        <w:rPr>
          <w:rFonts w:asciiTheme="minorHAnsi" w:hAnsiTheme="minorHAnsi" w:cstheme="minorHAnsi"/>
          <w:szCs w:val="22"/>
        </w:rPr>
        <w:instrText xml:space="preserve">xe </w:instrText>
      </w:r>
      <w:r w:rsidR="00D806BC">
        <w:rPr>
          <w:rFonts w:asciiTheme="minorHAnsi" w:hAnsiTheme="minorHAnsi" w:cstheme="minorHAnsi"/>
          <w:szCs w:val="22"/>
        </w:rPr>
        <w:instrText>“supervisory files:other staff”</w:instrText>
      </w:r>
      <w:r w:rsidR="00D806BC" w:rsidRPr="00B011C6">
        <w:rPr>
          <w:rFonts w:asciiTheme="minorHAnsi" w:hAnsiTheme="minorHAnsi" w:cstheme="minorHAnsi"/>
          <w:szCs w:val="22"/>
        </w:rPr>
        <w:instrText xml:space="preserve"> </w:instrText>
      </w:r>
      <w:r w:rsidR="00D806BC" w:rsidRPr="00C04DC1">
        <w:rPr>
          <w:bCs/>
          <w:szCs w:val="22"/>
        </w:rPr>
        <w:instrText>\t "</w:instrText>
      </w:r>
      <w:r w:rsidR="00D806BC" w:rsidRPr="00875B3D">
        <w:rPr>
          <w:bCs/>
          <w:i/>
          <w:szCs w:val="22"/>
        </w:rPr>
        <w:instrText>see SGGRRS</w:instrText>
      </w:r>
      <w:r w:rsidR="00D806BC" w:rsidRPr="00C04DC1">
        <w:rPr>
          <w:bCs/>
          <w:szCs w:val="22"/>
        </w:rPr>
        <w:instrText>"</w:instrText>
      </w:r>
      <w:r w:rsidR="00D806BC">
        <w:rPr>
          <w:bCs/>
          <w:szCs w:val="22"/>
        </w:rPr>
        <w:instrText xml:space="preserve"> </w:instrText>
      </w:r>
      <w:r w:rsidR="00D806BC" w:rsidRPr="00B011C6">
        <w:rPr>
          <w:rFonts w:asciiTheme="minorHAnsi" w:hAnsiTheme="minorHAnsi" w:cstheme="minorHAnsi"/>
          <w:szCs w:val="22"/>
        </w:rPr>
        <w:instrText xml:space="preserve">\f subject </w:instrText>
      </w:r>
      <w:r w:rsidR="00D806BC" w:rsidRPr="00B011C6">
        <w:rPr>
          <w:rFonts w:asciiTheme="minorHAnsi" w:hAnsiTheme="minorHAnsi" w:cstheme="minorHAnsi"/>
          <w:szCs w:val="22"/>
        </w:rPr>
        <w:fldChar w:fldCharType="end"/>
      </w:r>
    </w:p>
    <w:p w14:paraId="34BC8ACA" w14:textId="77777777" w:rsidR="00E82867" w:rsidRPr="00A820E0" w:rsidRDefault="00E82867" w:rsidP="0052064F">
      <w:pPr>
        <w:rPr>
          <w:bCs/>
          <w:sz w:val="24"/>
          <w:szCs w:val="24"/>
        </w:rPr>
      </w:pPr>
    </w:p>
    <w:p w14:paraId="5AC2F9A2" w14:textId="77777777" w:rsidR="0052064F" w:rsidRPr="00B64159" w:rsidRDefault="0052064F" w:rsidP="0052064F">
      <w:pPr>
        <w:rPr>
          <w:b/>
          <w:bCs/>
          <w:szCs w:val="22"/>
        </w:rPr>
      </w:pPr>
      <w:r w:rsidRPr="00B64159">
        <w:rPr>
          <w:b/>
          <w:bCs/>
          <w:szCs w:val="22"/>
        </w:rPr>
        <w:t>Disposition of public records</w:t>
      </w:r>
    </w:p>
    <w:p w14:paraId="04EFB1B8" w14:textId="2E379435" w:rsidR="0052064F" w:rsidRPr="00B64159" w:rsidRDefault="0052064F" w:rsidP="0052064F">
      <w:pPr>
        <w:jc w:val="both"/>
        <w:rPr>
          <w:bCs/>
          <w:szCs w:val="22"/>
        </w:rPr>
      </w:pPr>
      <w:r w:rsidRPr="00B64159">
        <w:rPr>
          <w:bCs/>
          <w:szCs w:val="22"/>
        </w:rPr>
        <w:t xml:space="preserve">Public records covered by records series within this records retention schedule </w:t>
      </w:r>
      <w:r w:rsidR="0053361E">
        <w:rPr>
          <w:bCs/>
          <w:szCs w:val="22"/>
        </w:rPr>
        <w:t xml:space="preserve">(regardless of format) </w:t>
      </w:r>
      <w:r w:rsidRPr="00B64159">
        <w:rPr>
          <w:bCs/>
          <w:szCs w:val="22"/>
        </w:rPr>
        <w:t>must be retained for the minimum retention period as specified in this schedule</w:t>
      </w:r>
      <w:r w:rsidR="008325E1" w:rsidRPr="00B64159">
        <w:rPr>
          <w:bCs/>
          <w:szCs w:val="22"/>
        </w:rPr>
        <w:t xml:space="preserve">. </w:t>
      </w:r>
      <w:r w:rsidRPr="00B64159">
        <w:rPr>
          <w:bCs/>
          <w:szCs w:val="22"/>
        </w:rPr>
        <w:t>Washington State Archives strongly recommends the disposition of public records at the end of their minimum retention period for the efficient and effective</w:t>
      </w:r>
      <w:r w:rsidR="0053361E">
        <w:rPr>
          <w:bCs/>
          <w:szCs w:val="22"/>
        </w:rPr>
        <w:t xml:space="preserve"> management of </w:t>
      </w:r>
      <w:r w:rsidR="00D677C7">
        <w:rPr>
          <w:bCs/>
          <w:szCs w:val="22"/>
        </w:rPr>
        <w:t>agency</w:t>
      </w:r>
      <w:r w:rsidR="0053361E">
        <w:rPr>
          <w:bCs/>
          <w:szCs w:val="22"/>
        </w:rPr>
        <w:t xml:space="preserve"> resources.</w:t>
      </w:r>
    </w:p>
    <w:p w14:paraId="7A81889A" w14:textId="77777777" w:rsidR="0052064F" w:rsidRPr="00A820E0" w:rsidRDefault="0052064F" w:rsidP="0052064F">
      <w:pPr>
        <w:jc w:val="both"/>
        <w:rPr>
          <w:bCs/>
          <w:sz w:val="24"/>
          <w:szCs w:val="24"/>
        </w:rPr>
      </w:pPr>
    </w:p>
    <w:p w14:paraId="566274F4" w14:textId="77777777" w:rsidR="0052064F" w:rsidRPr="00B64159" w:rsidRDefault="0052064F" w:rsidP="0052064F">
      <w:pPr>
        <w:jc w:val="both"/>
        <w:rPr>
          <w:bCs/>
          <w:szCs w:val="22"/>
        </w:rPr>
      </w:pPr>
      <w:r w:rsidRPr="00B64159">
        <w:rPr>
          <w:bCs/>
          <w:szCs w:val="22"/>
        </w:rPr>
        <w:t>Publi</w:t>
      </w:r>
      <w:r w:rsidR="008673AE" w:rsidRPr="00B64159">
        <w:rPr>
          <w:bCs/>
          <w:szCs w:val="22"/>
        </w:rPr>
        <w:t xml:space="preserve">c records designated as </w:t>
      </w:r>
      <w:r w:rsidR="00B0330C">
        <w:rPr>
          <w:bCs/>
          <w:szCs w:val="22"/>
        </w:rPr>
        <w:t>“</w:t>
      </w:r>
      <w:r w:rsidR="008673AE" w:rsidRPr="00B64159">
        <w:rPr>
          <w:bCs/>
          <w:szCs w:val="22"/>
        </w:rPr>
        <w:t>A</w:t>
      </w:r>
      <w:r w:rsidR="00B0330C">
        <w:rPr>
          <w:bCs/>
          <w:szCs w:val="22"/>
        </w:rPr>
        <w:t xml:space="preserve">rchival (Permanent Retention)” </w:t>
      </w:r>
      <w:r w:rsidRPr="00B64159">
        <w:rPr>
          <w:bCs/>
          <w:szCs w:val="22"/>
        </w:rPr>
        <w:t>must not be destroyed</w:t>
      </w:r>
      <w:r w:rsidR="008325E1" w:rsidRPr="00B64159">
        <w:rPr>
          <w:bCs/>
          <w:szCs w:val="22"/>
        </w:rPr>
        <w:t xml:space="preserve">. </w:t>
      </w:r>
      <w:r w:rsidR="008673AE" w:rsidRPr="00B64159">
        <w:rPr>
          <w:bCs/>
          <w:szCs w:val="22"/>
        </w:rPr>
        <w:t xml:space="preserve">Records designated as </w:t>
      </w:r>
      <w:r w:rsidR="00B0330C">
        <w:rPr>
          <w:bCs/>
          <w:szCs w:val="22"/>
        </w:rPr>
        <w:t>“</w:t>
      </w:r>
      <w:r w:rsidR="00B0330C" w:rsidRPr="00B64159">
        <w:rPr>
          <w:bCs/>
          <w:szCs w:val="22"/>
        </w:rPr>
        <w:t>A</w:t>
      </w:r>
      <w:r w:rsidR="00B0330C">
        <w:rPr>
          <w:bCs/>
          <w:szCs w:val="22"/>
        </w:rPr>
        <w:t>rchival</w:t>
      </w:r>
      <w:r w:rsidR="008673AE" w:rsidRPr="00B64159">
        <w:rPr>
          <w:bCs/>
          <w:szCs w:val="22"/>
        </w:rPr>
        <w:t xml:space="preserve"> </w:t>
      </w:r>
      <w:r w:rsidRPr="00B64159">
        <w:rPr>
          <w:bCs/>
          <w:szCs w:val="22"/>
        </w:rPr>
        <w:t>(Appraisal Required)</w:t>
      </w:r>
      <w:r w:rsidR="00B0330C">
        <w:rPr>
          <w:bCs/>
          <w:szCs w:val="22"/>
        </w:rPr>
        <w:t>”</w:t>
      </w:r>
      <w:r w:rsidRPr="00B64159">
        <w:rPr>
          <w:bCs/>
          <w:szCs w:val="22"/>
        </w:rPr>
        <w:t xml:space="preserve"> must be appraised by the Washington State Archives before disposition</w:t>
      </w:r>
      <w:r w:rsidR="008325E1" w:rsidRPr="00B64159">
        <w:rPr>
          <w:bCs/>
          <w:szCs w:val="22"/>
        </w:rPr>
        <w:t xml:space="preserve">. </w:t>
      </w:r>
      <w:r w:rsidRPr="00B64159">
        <w:rPr>
          <w:bCs/>
          <w:szCs w:val="22"/>
        </w:rPr>
        <w:t>Public records must not be destroyed if they are subject to ongoing or reasonably anticipated litigation</w:t>
      </w:r>
      <w:r w:rsidR="008325E1" w:rsidRPr="00B64159">
        <w:rPr>
          <w:bCs/>
          <w:szCs w:val="22"/>
        </w:rPr>
        <w:t xml:space="preserve">. </w:t>
      </w:r>
      <w:r w:rsidRPr="00B64159">
        <w:rPr>
          <w:bCs/>
          <w:szCs w:val="22"/>
        </w:rPr>
        <w:t xml:space="preserve">Such public records must be managed in accordance with the agency’s policies and procedures for legal </w:t>
      </w:r>
      <w:proofErr w:type="gramStart"/>
      <w:r w:rsidRPr="00B64159">
        <w:rPr>
          <w:bCs/>
          <w:szCs w:val="22"/>
        </w:rPr>
        <w:t>holds</w:t>
      </w:r>
      <w:proofErr w:type="gramEnd"/>
      <w:r w:rsidR="008325E1" w:rsidRPr="00B64159">
        <w:rPr>
          <w:bCs/>
          <w:szCs w:val="22"/>
        </w:rPr>
        <w:t xml:space="preserve">. </w:t>
      </w:r>
      <w:r w:rsidRPr="00B64159">
        <w:rPr>
          <w:bCs/>
          <w:szCs w:val="22"/>
        </w:rPr>
        <w:t>Public records must not be destroyed if they are subject to an existing public records request in accordance with chapter 42.56 RCW</w:t>
      </w:r>
      <w:r w:rsidR="008325E1" w:rsidRPr="00B64159">
        <w:rPr>
          <w:bCs/>
          <w:szCs w:val="22"/>
        </w:rPr>
        <w:t xml:space="preserve">. </w:t>
      </w:r>
      <w:r w:rsidRPr="00B64159">
        <w:rPr>
          <w:bCs/>
          <w:szCs w:val="22"/>
        </w:rPr>
        <w:t>Such public records must be managed in accordance with the agency’s policies and procedures for public records requests.</w:t>
      </w:r>
    </w:p>
    <w:p w14:paraId="1A2D9BF8" w14:textId="77777777" w:rsidR="0052064F" w:rsidRPr="00A820E0" w:rsidRDefault="0052064F" w:rsidP="0052064F">
      <w:pPr>
        <w:jc w:val="both"/>
        <w:rPr>
          <w:bCs/>
          <w:sz w:val="24"/>
          <w:szCs w:val="24"/>
        </w:rPr>
      </w:pPr>
    </w:p>
    <w:p w14:paraId="62C53F13" w14:textId="77777777" w:rsidR="0052064F" w:rsidRPr="00B64159" w:rsidRDefault="0052064F" w:rsidP="0052064F">
      <w:pPr>
        <w:jc w:val="both"/>
        <w:rPr>
          <w:szCs w:val="22"/>
        </w:rPr>
      </w:pPr>
      <w:r w:rsidRPr="00B64159">
        <w:rPr>
          <w:b/>
          <w:szCs w:val="22"/>
        </w:rPr>
        <w:t>Revocation of previously issued records retention schedules</w:t>
      </w:r>
    </w:p>
    <w:p w14:paraId="64DC37F5" w14:textId="20DAE23D" w:rsidR="002F5B46" w:rsidRPr="002E2126" w:rsidRDefault="002F5B46" w:rsidP="002F5B46">
      <w:pPr>
        <w:jc w:val="both"/>
        <w:rPr>
          <w:szCs w:val="22"/>
        </w:rPr>
      </w:pPr>
      <w:r w:rsidRPr="00C04DC1">
        <w:rPr>
          <w:szCs w:val="22"/>
        </w:rPr>
        <w:t>All previous</w:t>
      </w:r>
      <w:r w:rsidR="008E6A52">
        <w:rPr>
          <w:szCs w:val="22"/>
        </w:rPr>
        <w:t>ly</w:t>
      </w:r>
      <w:r>
        <w:rPr>
          <w:szCs w:val="22"/>
        </w:rPr>
        <w:t xml:space="preserve"> </w:t>
      </w:r>
      <w:r w:rsidR="008E6A52">
        <w:rPr>
          <w:szCs w:val="22"/>
        </w:rPr>
        <w:t>issued</w:t>
      </w:r>
      <w:r>
        <w:rPr>
          <w:szCs w:val="22"/>
        </w:rPr>
        <w:t xml:space="preserve"> </w:t>
      </w:r>
      <w:r w:rsidR="008E6A52">
        <w:rPr>
          <w:szCs w:val="22"/>
        </w:rPr>
        <w:t xml:space="preserve">records retention schedules to the </w:t>
      </w:r>
      <w:r>
        <w:rPr>
          <w:szCs w:val="22"/>
        </w:rPr>
        <w:t>Washington State Patrol</w:t>
      </w:r>
      <w:r>
        <w:rPr>
          <w:color w:val="FF0000"/>
          <w:szCs w:val="22"/>
        </w:rPr>
        <w:t xml:space="preserve"> </w:t>
      </w:r>
      <w:r w:rsidRPr="00C04DC1">
        <w:rPr>
          <w:szCs w:val="22"/>
        </w:rPr>
        <w:t xml:space="preserve">are revoked. </w:t>
      </w:r>
      <w:r>
        <w:rPr>
          <w:szCs w:val="22"/>
        </w:rPr>
        <w:t xml:space="preserve">The Washington State Patrol </w:t>
      </w:r>
      <w:r w:rsidRPr="00C04DC1">
        <w:rPr>
          <w:szCs w:val="22"/>
        </w:rPr>
        <w:t xml:space="preserve">must ensure that the retention and disposition of public records </w:t>
      </w:r>
      <w:r w:rsidR="008B0AD9">
        <w:rPr>
          <w:szCs w:val="22"/>
        </w:rPr>
        <w:t>are</w:t>
      </w:r>
      <w:r w:rsidRPr="00C04DC1">
        <w:rPr>
          <w:szCs w:val="22"/>
        </w:rPr>
        <w:t xml:space="preserve"> in accordance with current, approved records retention schedules.</w:t>
      </w:r>
    </w:p>
    <w:p w14:paraId="756A807F" w14:textId="77777777" w:rsidR="0052064F" w:rsidRPr="00A820E0" w:rsidRDefault="0052064F" w:rsidP="0052064F">
      <w:pPr>
        <w:jc w:val="both"/>
        <w:rPr>
          <w:b/>
          <w:bCs/>
          <w:sz w:val="24"/>
          <w:szCs w:val="24"/>
        </w:rPr>
      </w:pPr>
    </w:p>
    <w:p w14:paraId="11D08C8A" w14:textId="77777777" w:rsidR="0052064F" w:rsidRPr="00B64159" w:rsidRDefault="0052064F" w:rsidP="0052064F">
      <w:pPr>
        <w:jc w:val="both"/>
        <w:rPr>
          <w:b/>
          <w:bCs/>
          <w:szCs w:val="22"/>
        </w:rPr>
      </w:pPr>
      <w:r w:rsidRPr="00B64159">
        <w:rPr>
          <w:b/>
          <w:bCs/>
          <w:szCs w:val="22"/>
        </w:rPr>
        <w:t>Authority</w:t>
      </w:r>
    </w:p>
    <w:p w14:paraId="08AC3C1D" w14:textId="5DBD8EA9" w:rsidR="0052064F" w:rsidRDefault="0052064F" w:rsidP="0052064F">
      <w:pPr>
        <w:tabs>
          <w:tab w:val="left" w:pos="11610"/>
        </w:tabs>
        <w:spacing w:after="160"/>
        <w:jc w:val="both"/>
        <w:rPr>
          <w:szCs w:val="22"/>
        </w:rPr>
      </w:pPr>
      <w:r w:rsidRPr="00B64159">
        <w:rPr>
          <w:szCs w:val="22"/>
        </w:rPr>
        <w:t xml:space="preserve">This records retention schedule was approved by the State Records Committee in accordance with RCW 40.14.050 on </w:t>
      </w:r>
      <w:r w:rsidR="00E505F3">
        <w:rPr>
          <w:szCs w:val="22"/>
        </w:rPr>
        <w:t>February</w:t>
      </w:r>
      <w:r w:rsidR="00D1285B">
        <w:rPr>
          <w:szCs w:val="22"/>
        </w:rPr>
        <w:t xml:space="preserve"> </w:t>
      </w:r>
      <w:r w:rsidR="00A22FC2">
        <w:rPr>
          <w:szCs w:val="22"/>
        </w:rPr>
        <w:t>5</w:t>
      </w:r>
      <w:r w:rsidR="00A62491" w:rsidRPr="00A62491">
        <w:rPr>
          <w:color w:val="auto"/>
          <w:szCs w:val="22"/>
        </w:rPr>
        <w:t xml:space="preserve">, </w:t>
      </w:r>
      <w:r w:rsidR="00C537BC" w:rsidRPr="00D1285B">
        <w:rPr>
          <w:color w:val="auto"/>
          <w:szCs w:val="22"/>
        </w:rPr>
        <w:t>202</w:t>
      </w:r>
      <w:r w:rsidR="00A22FC2">
        <w:rPr>
          <w:color w:val="auto"/>
          <w:szCs w:val="22"/>
        </w:rPr>
        <w:t>5</w:t>
      </w:r>
      <w:r w:rsidRPr="00B64159">
        <w:rPr>
          <w:szCs w:val="22"/>
        </w:rPr>
        <w:t>.</w:t>
      </w:r>
    </w:p>
    <w:p w14:paraId="528ADDEE" w14:textId="77777777" w:rsidR="00CB5FF7" w:rsidRPr="00B64159" w:rsidRDefault="00CB5FF7" w:rsidP="0052064F">
      <w:pPr>
        <w:tabs>
          <w:tab w:val="left" w:pos="11610"/>
        </w:tabs>
        <w:spacing w:after="160"/>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CB5FF7" w:rsidRPr="00C04DC1" w14:paraId="1BC7A0AA" w14:textId="77777777" w:rsidTr="001E29EF">
        <w:trPr>
          <w:trHeight w:val="320"/>
          <w:jc w:val="center"/>
        </w:trPr>
        <w:tc>
          <w:tcPr>
            <w:tcW w:w="3602" w:type="dxa"/>
            <w:shd w:val="clear" w:color="auto" w:fill="auto"/>
            <w:tcMar>
              <w:top w:w="40" w:type="dxa"/>
              <w:left w:w="40" w:type="dxa"/>
              <w:bottom w:w="40" w:type="dxa"/>
              <w:right w:w="40" w:type="dxa"/>
            </w:tcMar>
          </w:tcPr>
          <w:p w14:paraId="3470D28C" w14:textId="7F0EECF8" w:rsidR="00CB5FF7" w:rsidRPr="003E362F" w:rsidRDefault="000D69A1" w:rsidP="000648AC">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74A0B97" w14:textId="77777777" w:rsidR="00CB5FF7" w:rsidRPr="003E362F" w:rsidRDefault="00CB5FF7" w:rsidP="000648AC">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EAB8BAE" w14:textId="77777777" w:rsidR="00CB5FF7" w:rsidRPr="00E86BDE" w:rsidRDefault="00CB5FF7" w:rsidP="000648AC">
            <w:pPr>
              <w:tabs>
                <w:tab w:val="left" w:pos="540"/>
                <w:tab w:val="left" w:pos="5670"/>
                <w:tab w:val="left" w:pos="10890"/>
              </w:tabs>
              <w:jc w:val="center"/>
              <w:rPr>
                <w:b/>
                <w:bCs/>
                <w:sz w:val="20"/>
                <w:szCs w:val="20"/>
              </w:rPr>
            </w:pPr>
            <w:r w:rsidRPr="00E86BDE">
              <w:rPr>
                <w:b/>
                <w:bCs/>
                <w:sz w:val="20"/>
                <w:szCs w:val="20"/>
              </w:rPr>
              <w:t>For the State Auditor:</w:t>
            </w:r>
          </w:p>
          <w:p w14:paraId="361A544C" w14:textId="77777777" w:rsidR="00CB5FF7" w:rsidRPr="004B0EEB" w:rsidRDefault="00584932" w:rsidP="00584932">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B20C964" w14:textId="2BE818A0" w:rsidR="00CB5FF7" w:rsidRPr="003E362F" w:rsidRDefault="000D69A1"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23DADCBE" w14:textId="77777777" w:rsidR="00CB5FF7" w:rsidRPr="003E362F" w:rsidRDefault="00CB5FF7" w:rsidP="000648AC">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E532F94"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Attorney General:</w:t>
            </w:r>
          </w:p>
          <w:p w14:paraId="78551056" w14:textId="77777777" w:rsidR="00CB5FF7" w:rsidRPr="004B0EEB" w:rsidRDefault="00D20750" w:rsidP="00713485">
            <w:pPr>
              <w:tabs>
                <w:tab w:val="left" w:pos="540"/>
                <w:tab w:val="left" w:pos="5670"/>
                <w:tab w:val="left" w:pos="10890"/>
              </w:tabs>
              <w:ind w:left="43"/>
              <w:jc w:val="center"/>
              <w:rPr>
                <w:b/>
                <w:bCs/>
                <w:szCs w:val="22"/>
                <w:highlight w:val="yellow"/>
              </w:rPr>
            </w:pPr>
            <w:r>
              <w:rPr>
                <w:b/>
                <w:bCs/>
                <w:sz w:val="20"/>
                <w:szCs w:val="20"/>
              </w:rPr>
              <w:t>S</w:t>
            </w:r>
            <w:r w:rsidR="00713485">
              <w:rPr>
                <w:b/>
                <w:bCs/>
                <w:sz w:val="20"/>
                <w:szCs w:val="20"/>
              </w:rPr>
              <w:t>uzanne Becker</w:t>
            </w:r>
          </w:p>
        </w:tc>
        <w:tc>
          <w:tcPr>
            <w:tcW w:w="3602" w:type="dxa"/>
            <w:shd w:val="clear" w:color="auto" w:fill="auto"/>
          </w:tcPr>
          <w:p w14:paraId="7260AFB2" w14:textId="72B5959D" w:rsidR="00CB5FF7" w:rsidRPr="00E86BDE" w:rsidRDefault="000D69A1"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024134A2" w14:textId="77777777" w:rsidR="00CB5FF7" w:rsidRPr="00E86BDE" w:rsidRDefault="00CB5FF7" w:rsidP="000648AC">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A8CCCCC"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26996C74" w14:textId="367F4202" w:rsidR="00CB5FF7" w:rsidRPr="004B0EEB" w:rsidRDefault="00786CE6" w:rsidP="00D20750">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66E26D6A" w14:textId="033B4A9E" w:rsidR="00CB5FF7" w:rsidRPr="00E86BDE" w:rsidRDefault="000D69A1" w:rsidP="000648AC">
            <w:pPr>
              <w:tabs>
                <w:tab w:val="left" w:pos="180"/>
                <w:tab w:val="left" w:pos="5310"/>
                <w:tab w:val="left" w:pos="10440"/>
              </w:tabs>
              <w:jc w:val="center"/>
              <w:rPr>
                <w:bCs/>
                <w:i/>
                <w:color w:val="404040"/>
                <w:sz w:val="23"/>
                <w:szCs w:val="23"/>
              </w:rPr>
            </w:pPr>
            <w:r>
              <w:rPr>
                <w:bCs/>
                <w:i/>
                <w:color w:val="404040"/>
                <w:sz w:val="23"/>
                <w:szCs w:val="23"/>
              </w:rPr>
              <w:t>Signature on File</w:t>
            </w:r>
          </w:p>
          <w:p w14:paraId="178C5C18" w14:textId="77777777" w:rsidR="00CB5FF7" w:rsidRPr="00E86BDE" w:rsidRDefault="00CB5FF7" w:rsidP="000648AC">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EB5BD5C" w14:textId="77777777" w:rsidR="00CB5FF7" w:rsidRPr="00E86BDE" w:rsidRDefault="008E1985" w:rsidP="000648AC">
            <w:pPr>
              <w:tabs>
                <w:tab w:val="left" w:pos="540"/>
                <w:tab w:val="left" w:pos="5670"/>
                <w:tab w:val="left" w:pos="10890"/>
              </w:tabs>
              <w:ind w:left="69"/>
              <w:jc w:val="center"/>
              <w:rPr>
                <w:b/>
                <w:bCs/>
                <w:sz w:val="20"/>
                <w:szCs w:val="20"/>
              </w:rPr>
            </w:pPr>
            <w:r>
              <w:rPr>
                <w:b/>
                <w:bCs/>
                <w:sz w:val="20"/>
                <w:szCs w:val="20"/>
              </w:rPr>
              <w:t>The</w:t>
            </w:r>
            <w:r w:rsidR="00CB5FF7" w:rsidRPr="00E86BDE">
              <w:rPr>
                <w:b/>
                <w:bCs/>
                <w:sz w:val="20"/>
                <w:szCs w:val="20"/>
              </w:rPr>
              <w:t xml:space="preserve"> State Archivist:</w:t>
            </w:r>
          </w:p>
          <w:p w14:paraId="1D2E7EEA" w14:textId="77777777" w:rsidR="00CB5FF7" w:rsidRPr="004B0EEB" w:rsidRDefault="008E1985" w:rsidP="008E1985">
            <w:pPr>
              <w:tabs>
                <w:tab w:val="left" w:pos="540"/>
                <w:tab w:val="left" w:pos="5670"/>
                <w:tab w:val="left" w:pos="10890"/>
              </w:tabs>
              <w:ind w:left="69"/>
              <w:jc w:val="center"/>
              <w:rPr>
                <w:b/>
                <w:bCs/>
                <w:szCs w:val="22"/>
                <w:highlight w:val="yellow"/>
              </w:rPr>
            </w:pPr>
            <w:r>
              <w:rPr>
                <w:b/>
                <w:bCs/>
                <w:sz w:val="20"/>
                <w:szCs w:val="20"/>
              </w:rPr>
              <w:t>Heather Hirotaka</w:t>
            </w:r>
          </w:p>
        </w:tc>
      </w:tr>
    </w:tbl>
    <w:p w14:paraId="5DA552AF" w14:textId="77777777" w:rsidR="00786CE6" w:rsidRPr="00372F98" w:rsidRDefault="00786CE6">
      <w:pPr>
        <w:rPr>
          <w:b/>
          <w:caps/>
          <w:sz w:val="16"/>
          <w:szCs w:val="16"/>
        </w:rPr>
      </w:pPr>
      <w:r w:rsidRPr="00372F98">
        <w:rPr>
          <w:sz w:val="16"/>
          <w:szCs w:val="16"/>
        </w:rPr>
        <w:br w:type="page"/>
      </w:r>
    </w:p>
    <w:p w14:paraId="4F37A7E0" w14:textId="4B141CE5" w:rsidR="005D2C0E" w:rsidRPr="00C04DC1" w:rsidRDefault="005D2C0E" w:rsidP="005D2C0E">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456"/>
        <w:gridCol w:w="10657"/>
      </w:tblGrid>
      <w:tr w:rsidR="005D2C0E" w:rsidRPr="00C04DC1" w14:paraId="41E0B562" w14:textId="77777777" w:rsidTr="00C4480C">
        <w:trPr>
          <w:jc w:val="center"/>
        </w:trPr>
        <w:tc>
          <w:tcPr>
            <w:tcW w:w="1235"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5302EDE" w14:textId="77777777" w:rsidR="005D2C0E" w:rsidRPr="00C04DC1" w:rsidRDefault="005D2C0E" w:rsidP="00B13FE5">
            <w:pPr>
              <w:jc w:val="center"/>
              <w:rPr>
                <w:szCs w:val="22"/>
              </w:rPr>
            </w:pPr>
            <w:r w:rsidRPr="00C04DC1">
              <w:rPr>
                <w:szCs w:val="22"/>
              </w:rPr>
              <w:t>Version</w:t>
            </w:r>
          </w:p>
        </w:tc>
        <w:tc>
          <w:tcPr>
            <w:tcW w:w="2357"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82C31B" w14:textId="77777777" w:rsidR="005D2C0E" w:rsidRPr="00C04DC1" w:rsidRDefault="005D2C0E" w:rsidP="00B13FE5">
            <w:pPr>
              <w:jc w:val="center"/>
              <w:rPr>
                <w:szCs w:val="22"/>
              </w:rPr>
            </w:pPr>
            <w:r w:rsidRPr="00C04DC1">
              <w:rPr>
                <w:szCs w:val="22"/>
              </w:rPr>
              <w:t>Date of Approval</w:t>
            </w:r>
          </w:p>
        </w:tc>
        <w:tc>
          <w:tcPr>
            <w:tcW w:w="1022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783AF15" w14:textId="77777777" w:rsidR="005D2C0E" w:rsidRPr="00C04DC1" w:rsidRDefault="005D2C0E" w:rsidP="00B13FE5">
            <w:pPr>
              <w:jc w:val="center"/>
              <w:rPr>
                <w:szCs w:val="22"/>
              </w:rPr>
            </w:pPr>
            <w:r w:rsidRPr="00C04DC1">
              <w:rPr>
                <w:szCs w:val="22"/>
              </w:rPr>
              <w:t>Extent of Revision</w:t>
            </w:r>
          </w:p>
        </w:tc>
      </w:tr>
      <w:tr w:rsidR="005D2C0E" w:rsidRPr="00C04DC1" w14:paraId="1F62349F" w14:textId="77777777" w:rsidTr="00C4480C">
        <w:trPr>
          <w:trHeight w:val="390"/>
          <w:jc w:val="center"/>
        </w:trPr>
        <w:tc>
          <w:tcPr>
            <w:tcW w:w="1235" w:type="dxa"/>
            <w:tcBorders>
              <w:top w:val="double" w:sz="4" w:space="0" w:color="auto"/>
              <w:bottom w:val="single" w:sz="6" w:space="0" w:color="auto"/>
              <w:right w:val="single" w:sz="6" w:space="0" w:color="auto"/>
            </w:tcBorders>
            <w:vAlign w:val="center"/>
          </w:tcPr>
          <w:p w14:paraId="649B5AFF" w14:textId="77777777" w:rsidR="005D2C0E" w:rsidRPr="00D73957" w:rsidRDefault="005D2C0E" w:rsidP="00B13FE5">
            <w:pPr>
              <w:spacing w:before="60" w:after="60"/>
              <w:jc w:val="center"/>
              <w:rPr>
                <w:szCs w:val="22"/>
                <w:highlight w:val="yellow"/>
              </w:rPr>
            </w:pPr>
            <w:r w:rsidRPr="00E86BDE">
              <w:rPr>
                <w:szCs w:val="22"/>
              </w:rPr>
              <w:t>1.0</w:t>
            </w:r>
          </w:p>
        </w:tc>
        <w:tc>
          <w:tcPr>
            <w:tcW w:w="2357"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6FEE624" w14:textId="2A865B10" w:rsidR="005D2C0E" w:rsidRPr="001476C8" w:rsidRDefault="00D50A3F" w:rsidP="001C3349">
            <w:pPr>
              <w:spacing w:before="60" w:after="60"/>
              <w:jc w:val="center"/>
              <w:rPr>
                <w:color w:val="FF0000"/>
                <w:szCs w:val="22"/>
                <w:highlight w:val="yellow"/>
              </w:rPr>
            </w:pPr>
            <w:r>
              <w:rPr>
                <w:color w:val="auto"/>
                <w:szCs w:val="22"/>
              </w:rPr>
              <w:t>February</w:t>
            </w:r>
            <w:r w:rsidR="00C4480C" w:rsidRPr="00C4480C">
              <w:rPr>
                <w:color w:val="auto"/>
                <w:szCs w:val="22"/>
              </w:rPr>
              <w:t xml:space="preserve"> </w:t>
            </w:r>
            <w:r>
              <w:rPr>
                <w:color w:val="auto"/>
                <w:szCs w:val="22"/>
              </w:rPr>
              <w:t>5</w:t>
            </w:r>
            <w:r w:rsidR="00C4480C" w:rsidRPr="00C4480C">
              <w:rPr>
                <w:color w:val="auto"/>
                <w:szCs w:val="22"/>
              </w:rPr>
              <w:t>, 202</w:t>
            </w:r>
            <w:r>
              <w:rPr>
                <w:color w:val="auto"/>
                <w:szCs w:val="22"/>
              </w:rPr>
              <w:t>5</w:t>
            </w:r>
          </w:p>
        </w:tc>
        <w:tc>
          <w:tcPr>
            <w:tcW w:w="10228" w:type="dxa"/>
            <w:tcBorders>
              <w:top w:val="double" w:sz="4" w:space="0" w:color="auto"/>
              <w:left w:val="single" w:sz="6" w:space="0" w:color="auto"/>
              <w:bottom w:val="single" w:sz="6" w:space="0" w:color="auto"/>
            </w:tcBorders>
            <w:tcMar>
              <w:top w:w="43" w:type="dxa"/>
              <w:left w:w="115" w:type="dxa"/>
              <w:bottom w:w="43" w:type="dxa"/>
              <w:right w:w="115" w:type="dxa"/>
            </w:tcMar>
          </w:tcPr>
          <w:p w14:paraId="6BCFD66E" w14:textId="0C26DED4" w:rsidR="005D2C0E" w:rsidRPr="00D73957" w:rsidRDefault="005D2C0E" w:rsidP="00B13FE5">
            <w:pPr>
              <w:spacing w:before="60" w:after="60"/>
              <w:rPr>
                <w:szCs w:val="22"/>
                <w:highlight w:val="yellow"/>
              </w:rPr>
            </w:pPr>
            <w:r w:rsidRPr="00E86BDE">
              <w:rPr>
                <w:szCs w:val="22"/>
              </w:rPr>
              <w:t xml:space="preserve">Consolidation </w:t>
            </w:r>
            <w:r>
              <w:rPr>
                <w:szCs w:val="22"/>
              </w:rPr>
              <w:t>of all</w:t>
            </w:r>
            <w:r w:rsidRPr="00E86BDE">
              <w:rPr>
                <w:szCs w:val="22"/>
              </w:rPr>
              <w:t xml:space="preserve"> existing </w:t>
            </w:r>
            <w:r>
              <w:rPr>
                <w:szCs w:val="22"/>
              </w:rPr>
              <w:t>disposition authorities and major revision of entire schedule</w:t>
            </w:r>
            <w:r w:rsidRPr="00E86BDE">
              <w:rPr>
                <w:szCs w:val="22"/>
              </w:rPr>
              <w:t>.</w:t>
            </w:r>
          </w:p>
        </w:tc>
      </w:tr>
    </w:tbl>
    <w:p w14:paraId="2E1D02F6" w14:textId="77777777" w:rsidR="001B1ACA" w:rsidRPr="00C04DC1" w:rsidRDefault="001B1ACA" w:rsidP="001B1ACA"/>
    <w:p w14:paraId="2A076080" w14:textId="77777777" w:rsidR="001B1ACA" w:rsidRPr="00C04DC1" w:rsidRDefault="001B1ACA" w:rsidP="001B1ACA"/>
    <w:p w14:paraId="780DCCC3" w14:textId="77777777" w:rsidR="001B1ACA" w:rsidRDefault="001B1ACA" w:rsidP="001B1ACA"/>
    <w:p w14:paraId="447552DF" w14:textId="77777777" w:rsidR="001B1ACA" w:rsidRDefault="001B1ACA" w:rsidP="001B1ACA"/>
    <w:p w14:paraId="63F8FC91" w14:textId="77777777" w:rsidR="001B1ACA" w:rsidRDefault="001B1ACA" w:rsidP="001B1ACA"/>
    <w:p w14:paraId="61FE326C" w14:textId="77777777" w:rsidR="001B1ACA" w:rsidRDefault="001B1ACA" w:rsidP="001B1ACA"/>
    <w:p w14:paraId="6FE13AB7" w14:textId="77777777" w:rsidR="001B1ACA" w:rsidRPr="00BC498E" w:rsidRDefault="001B1ACA" w:rsidP="001B1ACA">
      <w:pPr>
        <w:spacing w:line="360" w:lineRule="auto"/>
        <w:jc w:val="center"/>
        <w:rPr>
          <w:sz w:val="36"/>
          <w:szCs w:val="36"/>
        </w:rPr>
      </w:pPr>
      <w:r w:rsidRPr="00BC498E">
        <w:rPr>
          <w:sz w:val="36"/>
          <w:szCs w:val="36"/>
        </w:rPr>
        <w:t xml:space="preserve">For assistance and advice in applying this records retention schedule, </w:t>
      </w:r>
    </w:p>
    <w:p w14:paraId="2E966462" w14:textId="140F40FA" w:rsidR="001B1ACA" w:rsidRDefault="001B1ACA" w:rsidP="001B1ACA">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Pr>
          <w:sz w:val="36"/>
          <w:szCs w:val="36"/>
        </w:rPr>
        <w:t xml:space="preserve">the </w:t>
      </w:r>
      <w:r w:rsidRPr="00EF6426">
        <w:rPr>
          <w:sz w:val="36"/>
          <w:szCs w:val="36"/>
        </w:rPr>
        <w:t>Washington State Patrol</w:t>
      </w:r>
      <w:r>
        <w:rPr>
          <w:sz w:val="36"/>
          <w:szCs w:val="36"/>
        </w:rPr>
        <w:t>’s Records Officer</w:t>
      </w:r>
    </w:p>
    <w:p w14:paraId="5A95DEA3" w14:textId="77777777" w:rsidR="001B1ACA" w:rsidRPr="00BC498E" w:rsidRDefault="001B1ACA" w:rsidP="001B1ACA">
      <w:pPr>
        <w:spacing w:line="360" w:lineRule="auto"/>
        <w:jc w:val="center"/>
        <w:rPr>
          <w:sz w:val="36"/>
          <w:szCs w:val="36"/>
        </w:rPr>
      </w:pPr>
      <w:r>
        <w:rPr>
          <w:sz w:val="36"/>
          <w:szCs w:val="36"/>
        </w:rPr>
        <w:t xml:space="preserve">or </w:t>
      </w:r>
      <w:r w:rsidRPr="00BC498E">
        <w:rPr>
          <w:sz w:val="36"/>
          <w:szCs w:val="36"/>
        </w:rPr>
        <w:t>Washington State Archives at:</w:t>
      </w:r>
    </w:p>
    <w:p w14:paraId="428B07A7" w14:textId="77777777" w:rsidR="001B1ACA" w:rsidRPr="00BC498E" w:rsidRDefault="001B1ACA" w:rsidP="001B1ACA">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6AD86582" w14:textId="77777777" w:rsidR="00D92613" w:rsidRPr="00265A4A" w:rsidRDefault="00D92613" w:rsidP="00852BF7">
      <w:pPr>
        <w:rPr>
          <w:sz w:val="32"/>
          <w:szCs w:val="32"/>
        </w:rPr>
        <w:sectPr w:rsidR="00D92613" w:rsidRPr="00265A4A" w:rsidSect="00EF141B">
          <w:headerReference w:type="default" r:id="rId9"/>
          <w:footerReference w:type="default" r:id="rId10"/>
          <w:pgSz w:w="15840" w:h="12240" w:orient="landscape" w:code="1"/>
          <w:pgMar w:top="1080" w:right="792" w:bottom="1080" w:left="792" w:header="1080" w:footer="720" w:gutter="0"/>
          <w:cols w:space="720"/>
          <w:docGrid w:linePitch="360"/>
        </w:sectPr>
      </w:pPr>
    </w:p>
    <w:p w14:paraId="0ABB10A2" w14:textId="77777777" w:rsidR="00B51C4E" w:rsidRPr="00B64159" w:rsidRDefault="008423A7" w:rsidP="00E0470B">
      <w:pPr>
        <w:jc w:val="center"/>
        <w:rPr>
          <w:b/>
          <w:sz w:val="32"/>
          <w:szCs w:val="32"/>
        </w:rPr>
      </w:pPr>
      <w:r w:rsidRPr="00B64159">
        <w:rPr>
          <w:b/>
          <w:sz w:val="32"/>
          <w:szCs w:val="32"/>
        </w:rPr>
        <w:lastRenderedPageBreak/>
        <w:t>TABLE OF CONTENTS</w:t>
      </w:r>
    </w:p>
    <w:p w14:paraId="060E8313" w14:textId="074B4AE4" w:rsidR="00270DE5" w:rsidRDefault="001934A2">
      <w:pPr>
        <w:pStyle w:val="TOC1"/>
        <w:rPr>
          <w:rFonts w:asciiTheme="minorHAnsi" w:eastAsiaTheme="minorEastAsia" w:hAnsiTheme="minorHAnsi" w:cstheme="minorBidi"/>
          <w:b w:val="0"/>
          <w:bCs w:val="0"/>
          <w:caps w:val="0"/>
          <w:noProof/>
          <w:color w:val="auto"/>
          <w:kern w:val="2"/>
          <w14:ligatures w14:val="standardContextual"/>
        </w:rPr>
      </w:pPr>
      <w:r w:rsidRPr="00B64159">
        <w:fldChar w:fldCharType="begin"/>
      </w:r>
      <w:r w:rsidR="000A46ED" w:rsidRPr="00B64159">
        <w:instrText xml:space="preserve"> TOC \o "1-2" \h \z \t "**Functions,1,** Activties,2" </w:instrText>
      </w:r>
      <w:r w:rsidRPr="00B64159">
        <w:fldChar w:fldCharType="separate"/>
      </w:r>
      <w:hyperlink w:anchor="_Toc187231423" w:history="1">
        <w:r w:rsidR="00270DE5" w:rsidRPr="00BB521B">
          <w:rPr>
            <w:rStyle w:val="Hyperlink"/>
            <w:noProof/>
          </w:rPr>
          <w:t>1.</w:t>
        </w:r>
        <w:r w:rsidR="00270DE5">
          <w:rPr>
            <w:rFonts w:asciiTheme="minorHAnsi" w:eastAsiaTheme="minorEastAsia" w:hAnsiTheme="minorHAnsi" w:cstheme="minorBidi"/>
            <w:b w:val="0"/>
            <w:bCs w:val="0"/>
            <w:caps w:val="0"/>
            <w:noProof/>
            <w:color w:val="auto"/>
            <w:kern w:val="2"/>
            <w14:ligatures w14:val="standardContextual"/>
          </w:rPr>
          <w:tab/>
        </w:r>
        <w:r w:rsidR="00270DE5" w:rsidRPr="00BB521B">
          <w:rPr>
            <w:rStyle w:val="Hyperlink"/>
            <w:noProof/>
          </w:rPr>
          <w:t>OFFICE OF THE CHIEF</w:t>
        </w:r>
        <w:r w:rsidR="00270DE5">
          <w:rPr>
            <w:noProof/>
            <w:webHidden/>
          </w:rPr>
          <w:tab/>
        </w:r>
        <w:r w:rsidR="00270DE5">
          <w:rPr>
            <w:noProof/>
            <w:webHidden/>
          </w:rPr>
          <w:fldChar w:fldCharType="begin"/>
        </w:r>
        <w:r w:rsidR="00270DE5">
          <w:rPr>
            <w:noProof/>
            <w:webHidden/>
          </w:rPr>
          <w:instrText xml:space="preserve"> PAGEREF _Toc187231423 \h </w:instrText>
        </w:r>
        <w:r w:rsidR="00270DE5">
          <w:rPr>
            <w:noProof/>
            <w:webHidden/>
          </w:rPr>
        </w:r>
        <w:r w:rsidR="00270DE5">
          <w:rPr>
            <w:noProof/>
            <w:webHidden/>
          </w:rPr>
          <w:fldChar w:fldCharType="separate"/>
        </w:r>
        <w:r w:rsidR="008D195F">
          <w:rPr>
            <w:noProof/>
            <w:webHidden/>
          </w:rPr>
          <w:t>5</w:t>
        </w:r>
        <w:r w:rsidR="00270DE5">
          <w:rPr>
            <w:noProof/>
            <w:webHidden/>
          </w:rPr>
          <w:fldChar w:fldCharType="end"/>
        </w:r>
      </w:hyperlink>
    </w:p>
    <w:p w14:paraId="75C732A9" w14:textId="071FFA04"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4" w:history="1">
        <w:r w:rsidRPr="00BB521B">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BUDGET AND FISCAL SERVICES DIVISION</w:t>
        </w:r>
        <w:r>
          <w:rPr>
            <w:noProof/>
            <w:webHidden/>
          </w:rPr>
          <w:tab/>
        </w:r>
        <w:r>
          <w:rPr>
            <w:noProof/>
            <w:webHidden/>
          </w:rPr>
          <w:fldChar w:fldCharType="begin"/>
        </w:r>
        <w:r>
          <w:rPr>
            <w:noProof/>
            <w:webHidden/>
          </w:rPr>
          <w:instrText xml:space="preserve"> PAGEREF _Toc187231424 \h </w:instrText>
        </w:r>
        <w:r>
          <w:rPr>
            <w:noProof/>
            <w:webHidden/>
          </w:rPr>
        </w:r>
        <w:r>
          <w:rPr>
            <w:noProof/>
            <w:webHidden/>
          </w:rPr>
          <w:fldChar w:fldCharType="separate"/>
        </w:r>
        <w:r w:rsidR="008D195F">
          <w:rPr>
            <w:noProof/>
            <w:webHidden/>
          </w:rPr>
          <w:t>5</w:t>
        </w:r>
        <w:r>
          <w:rPr>
            <w:noProof/>
            <w:webHidden/>
          </w:rPr>
          <w:fldChar w:fldCharType="end"/>
        </w:r>
      </w:hyperlink>
    </w:p>
    <w:p w14:paraId="75EF7786" w14:textId="23F44B60"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5" w:history="1">
        <w:r w:rsidRPr="00BB521B">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GOVERNMENT AND MEDIA RELATIONS</w:t>
        </w:r>
        <w:r>
          <w:rPr>
            <w:noProof/>
            <w:webHidden/>
          </w:rPr>
          <w:tab/>
        </w:r>
        <w:r>
          <w:rPr>
            <w:noProof/>
            <w:webHidden/>
          </w:rPr>
          <w:fldChar w:fldCharType="begin"/>
        </w:r>
        <w:r>
          <w:rPr>
            <w:noProof/>
            <w:webHidden/>
          </w:rPr>
          <w:instrText xml:space="preserve"> PAGEREF _Toc187231425 \h </w:instrText>
        </w:r>
        <w:r>
          <w:rPr>
            <w:noProof/>
            <w:webHidden/>
          </w:rPr>
        </w:r>
        <w:r>
          <w:rPr>
            <w:noProof/>
            <w:webHidden/>
          </w:rPr>
          <w:fldChar w:fldCharType="separate"/>
        </w:r>
        <w:r w:rsidR="008D195F">
          <w:rPr>
            <w:noProof/>
            <w:webHidden/>
          </w:rPr>
          <w:t>6</w:t>
        </w:r>
        <w:r>
          <w:rPr>
            <w:noProof/>
            <w:webHidden/>
          </w:rPr>
          <w:fldChar w:fldCharType="end"/>
        </w:r>
      </w:hyperlink>
    </w:p>
    <w:p w14:paraId="7EC952E0" w14:textId="04E1A9AE"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26" w:history="1">
        <w:r w:rsidRPr="00BB521B">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COMMERCIAL VEHICLE ENFORCEMENT BUREAU</w:t>
        </w:r>
        <w:r>
          <w:rPr>
            <w:noProof/>
            <w:webHidden/>
          </w:rPr>
          <w:tab/>
        </w:r>
        <w:r>
          <w:rPr>
            <w:noProof/>
            <w:webHidden/>
          </w:rPr>
          <w:fldChar w:fldCharType="begin"/>
        </w:r>
        <w:r>
          <w:rPr>
            <w:noProof/>
            <w:webHidden/>
          </w:rPr>
          <w:instrText xml:space="preserve"> PAGEREF _Toc187231426 \h </w:instrText>
        </w:r>
        <w:r>
          <w:rPr>
            <w:noProof/>
            <w:webHidden/>
          </w:rPr>
        </w:r>
        <w:r>
          <w:rPr>
            <w:noProof/>
            <w:webHidden/>
          </w:rPr>
          <w:fldChar w:fldCharType="separate"/>
        </w:r>
        <w:r w:rsidR="008D195F">
          <w:rPr>
            <w:noProof/>
            <w:webHidden/>
          </w:rPr>
          <w:t>7</w:t>
        </w:r>
        <w:r>
          <w:rPr>
            <w:noProof/>
            <w:webHidden/>
          </w:rPr>
          <w:fldChar w:fldCharType="end"/>
        </w:r>
      </w:hyperlink>
    </w:p>
    <w:p w14:paraId="0C7D5DAE" w14:textId="411ABF0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7" w:history="1">
        <w:r w:rsidRPr="00BB521B">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COMMERCIAL VEHICLE DIVISION – TOWING AND WRECKING</w:t>
        </w:r>
        <w:r>
          <w:rPr>
            <w:noProof/>
            <w:webHidden/>
          </w:rPr>
          <w:tab/>
        </w:r>
        <w:r>
          <w:rPr>
            <w:noProof/>
            <w:webHidden/>
          </w:rPr>
          <w:fldChar w:fldCharType="begin"/>
        </w:r>
        <w:r>
          <w:rPr>
            <w:noProof/>
            <w:webHidden/>
          </w:rPr>
          <w:instrText xml:space="preserve"> PAGEREF _Toc187231427 \h </w:instrText>
        </w:r>
        <w:r>
          <w:rPr>
            <w:noProof/>
            <w:webHidden/>
          </w:rPr>
        </w:r>
        <w:r>
          <w:rPr>
            <w:noProof/>
            <w:webHidden/>
          </w:rPr>
          <w:fldChar w:fldCharType="separate"/>
        </w:r>
        <w:r w:rsidR="008D195F">
          <w:rPr>
            <w:noProof/>
            <w:webHidden/>
          </w:rPr>
          <w:t>7</w:t>
        </w:r>
        <w:r>
          <w:rPr>
            <w:noProof/>
            <w:webHidden/>
          </w:rPr>
          <w:fldChar w:fldCharType="end"/>
        </w:r>
      </w:hyperlink>
    </w:p>
    <w:p w14:paraId="407F8AE4" w14:textId="53FD319D"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8" w:history="1">
        <w:r w:rsidRPr="00BB521B">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MOTOR CARRIER SAFETY DIVISION</w:t>
        </w:r>
        <w:r>
          <w:rPr>
            <w:noProof/>
            <w:webHidden/>
          </w:rPr>
          <w:tab/>
        </w:r>
        <w:r>
          <w:rPr>
            <w:noProof/>
            <w:webHidden/>
          </w:rPr>
          <w:fldChar w:fldCharType="begin"/>
        </w:r>
        <w:r>
          <w:rPr>
            <w:noProof/>
            <w:webHidden/>
          </w:rPr>
          <w:instrText xml:space="preserve"> PAGEREF _Toc187231428 \h </w:instrText>
        </w:r>
        <w:r>
          <w:rPr>
            <w:noProof/>
            <w:webHidden/>
          </w:rPr>
        </w:r>
        <w:r>
          <w:rPr>
            <w:noProof/>
            <w:webHidden/>
          </w:rPr>
          <w:fldChar w:fldCharType="separate"/>
        </w:r>
        <w:r w:rsidR="008D195F">
          <w:rPr>
            <w:noProof/>
            <w:webHidden/>
          </w:rPr>
          <w:t>8</w:t>
        </w:r>
        <w:r>
          <w:rPr>
            <w:noProof/>
            <w:webHidden/>
          </w:rPr>
          <w:fldChar w:fldCharType="end"/>
        </w:r>
      </w:hyperlink>
    </w:p>
    <w:p w14:paraId="78002CE2" w14:textId="4C783238"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29" w:history="1">
        <w:r w:rsidRPr="00BB521B">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PROPERTY MANAGEMENT DIVISION</w:t>
        </w:r>
        <w:r>
          <w:rPr>
            <w:noProof/>
            <w:webHidden/>
          </w:rPr>
          <w:tab/>
        </w:r>
        <w:r>
          <w:rPr>
            <w:noProof/>
            <w:webHidden/>
          </w:rPr>
          <w:fldChar w:fldCharType="begin"/>
        </w:r>
        <w:r>
          <w:rPr>
            <w:noProof/>
            <w:webHidden/>
          </w:rPr>
          <w:instrText xml:space="preserve"> PAGEREF _Toc187231429 \h </w:instrText>
        </w:r>
        <w:r>
          <w:rPr>
            <w:noProof/>
            <w:webHidden/>
          </w:rPr>
        </w:r>
        <w:r>
          <w:rPr>
            <w:noProof/>
            <w:webHidden/>
          </w:rPr>
          <w:fldChar w:fldCharType="separate"/>
        </w:r>
        <w:r w:rsidR="008D195F">
          <w:rPr>
            <w:noProof/>
            <w:webHidden/>
          </w:rPr>
          <w:t>10</w:t>
        </w:r>
        <w:r>
          <w:rPr>
            <w:noProof/>
            <w:webHidden/>
          </w:rPr>
          <w:fldChar w:fldCharType="end"/>
        </w:r>
      </w:hyperlink>
    </w:p>
    <w:p w14:paraId="39C6D50F" w14:textId="2D45F063"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0" w:history="1">
        <w:r w:rsidRPr="00BB521B">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FORENSIC LABORATORY SERVICES BUREAU</w:t>
        </w:r>
        <w:r>
          <w:rPr>
            <w:noProof/>
            <w:webHidden/>
          </w:rPr>
          <w:tab/>
        </w:r>
        <w:r>
          <w:rPr>
            <w:noProof/>
            <w:webHidden/>
          </w:rPr>
          <w:fldChar w:fldCharType="begin"/>
        </w:r>
        <w:r>
          <w:rPr>
            <w:noProof/>
            <w:webHidden/>
          </w:rPr>
          <w:instrText xml:space="preserve"> PAGEREF _Toc187231430 \h </w:instrText>
        </w:r>
        <w:r>
          <w:rPr>
            <w:noProof/>
            <w:webHidden/>
          </w:rPr>
        </w:r>
        <w:r>
          <w:rPr>
            <w:noProof/>
            <w:webHidden/>
          </w:rPr>
          <w:fldChar w:fldCharType="separate"/>
        </w:r>
        <w:r w:rsidR="008D195F">
          <w:rPr>
            <w:noProof/>
            <w:webHidden/>
          </w:rPr>
          <w:t>11</w:t>
        </w:r>
        <w:r>
          <w:rPr>
            <w:noProof/>
            <w:webHidden/>
          </w:rPr>
          <w:fldChar w:fldCharType="end"/>
        </w:r>
      </w:hyperlink>
    </w:p>
    <w:p w14:paraId="1BE87D23" w14:textId="4C53CA4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1" w:history="1">
        <w:r w:rsidRPr="00BB521B">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CRIME LABORATORY</w:t>
        </w:r>
        <w:r>
          <w:rPr>
            <w:noProof/>
            <w:webHidden/>
          </w:rPr>
          <w:tab/>
        </w:r>
        <w:r>
          <w:rPr>
            <w:noProof/>
            <w:webHidden/>
          </w:rPr>
          <w:fldChar w:fldCharType="begin"/>
        </w:r>
        <w:r>
          <w:rPr>
            <w:noProof/>
            <w:webHidden/>
          </w:rPr>
          <w:instrText xml:space="preserve"> PAGEREF _Toc187231431 \h </w:instrText>
        </w:r>
        <w:r>
          <w:rPr>
            <w:noProof/>
            <w:webHidden/>
          </w:rPr>
        </w:r>
        <w:r>
          <w:rPr>
            <w:noProof/>
            <w:webHidden/>
          </w:rPr>
          <w:fldChar w:fldCharType="separate"/>
        </w:r>
        <w:r w:rsidR="008D195F">
          <w:rPr>
            <w:noProof/>
            <w:webHidden/>
          </w:rPr>
          <w:t>11</w:t>
        </w:r>
        <w:r>
          <w:rPr>
            <w:noProof/>
            <w:webHidden/>
          </w:rPr>
          <w:fldChar w:fldCharType="end"/>
        </w:r>
      </w:hyperlink>
    </w:p>
    <w:p w14:paraId="411575A4" w14:textId="631226AD"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2" w:history="1">
        <w:r w:rsidRPr="00BB521B">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IMPAIRED DRIVING SECTION</w:t>
        </w:r>
        <w:r>
          <w:rPr>
            <w:noProof/>
            <w:webHidden/>
          </w:rPr>
          <w:tab/>
        </w:r>
        <w:r>
          <w:rPr>
            <w:noProof/>
            <w:webHidden/>
          </w:rPr>
          <w:fldChar w:fldCharType="begin"/>
        </w:r>
        <w:r>
          <w:rPr>
            <w:noProof/>
            <w:webHidden/>
          </w:rPr>
          <w:instrText xml:space="preserve"> PAGEREF _Toc187231432 \h </w:instrText>
        </w:r>
        <w:r>
          <w:rPr>
            <w:noProof/>
            <w:webHidden/>
          </w:rPr>
        </w:r>
        <w:r>
          <w:rPr>
            <w:noProof/>
            <w:webHidden/>
          </w:rPr>
          <w:fldChar w:fldCharType="separate"/>
        </w:r>
        <w:r w:rsidR="008D195F">
          <w:rPr>
            <w:noProof/>
            <w:webHidden/>
          </w:rPr>
          <w:t>14</w:t>
        </w:r>
        <w:r>
          <w:rPr>
            <w:noProof/>
            <w:webHidden/>
          </w:rPr>
          <w:fldChar w:fldCharType="end"/>
        </w:r>
      </w:hyperlink>
    </w:p>
    <w:p w14:paraId="6F4EEAD1" w14:textId="463C0F96"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3" w:history="1">
        <w:r w:rsidRPr="00BB521B">
          <w:rPr>
            <w:rStyle w:val="Hyperlink"/>
            <w:noProof/>
          </w:rPr>
          <w:t>3.3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TOXICOLOGY LABORATORY</w:t>
        </w:r>
        <w:r>
          <w:rPr>
            <w:noProof/>
            <w:webHidden/>
          </w:rPr>
          <w:tab/>
        </w:r>
        <w:r>
          <w:rPr>
            <w:noProof/>
            <w:webHidden/>
          </w:rPr>
          <w:fldChar w:fldCharType="begin"/>
        </w:r>
        <w:r>
          <w:rPr>
            <w:noProof/>
            <w:webHidden/>
          </w:rPr>
          <w:instrText xml:space="preserve"> PAGEREF _Toc187231433 \h </w:instrText>
        </w:r>
        <w:r>
          <w:rPr>
            <w:noProof/>
            <w:webHidden/>
          </w:rPr>
        </w:r>
        <w:r>
          <w:rPr>
            <w:noProof/>
            <w:webHidden/>
          </w:rPr>
          <w:fldChar w:fldCharType="separate"/>
        </w:r>
        <w:r w:rsidR="008D195F">
          <w:rPr>
            <w:noProof/>
            <w:webHidden/>
          </w:rPr>
          <w:t>18</w:t>
        </w:r>
        <w:r>
          <w:rPr>
            <w:noProof/>
            <w:webHidden/>
          </w:rPr>
          <w:fldChar w:fldCharType="end"/>
        </w:r>
      </w:hyperlink>
    </w:p>
    <w:p w14:paraId="419356C0" w14:textId="64F7BEA6"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4" w:history="1">
        <w:r w:rsidRPr="00BB521B">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FIELD OPERATIONS BUREAU – DISTRICT/DIVISION</w:t>
        </w:r>
        <w:r>
          <w:rPr>
            <w:noProof/>
            <w:webHidden/>
          </w:rPr>
          <w:tab/>
        </w:r>
        <w:r>
          <w:rPr>
            <w:noProof/>
            <w:webHidden/>
          </w:rPr>
          <w:fldChar w:fldCharType="begin"/>
        </w:r>
        <w:r>
          <w:rPr>
            <w:noProof/>
            <w:webHidden/>
          </w:rPr>
          <w:instrText xml:space="preserve"> PAGEREF _Toc187231434 \h </w:instrText>
        </w:r>
        <w:r>
          <w:rPr>
            <w:noProof/>
            <w:webHidden/>
          </w:rPr>
        </w:r>
        <w:r>
          <w:rPr>
            <w:noProof/>
            <w:webHidden/>
          </w:rPr>
          <w:fldChar w:fldCharType="separate"/>
        </w:r>
        <w:r w:rsidR="008D195F">
          <w:rPr>
            <w:noProof/>
            <w:webHidden/>
          </w:rPr>
          <w:t>21</w:t>
        </w:r>
        <w:r>
          <w:rPr>
            <w:noProof/>
            <w:webHidden/>
          </w:rPr>
          <w:fldChar w:fldCharType="end"/>
        </w:r>
      </w:hyperlink>
    </w:p>
    <w:p w14:paraId="4C73E348" w14:textId="04E1B271"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5" w:history="1">
        <w:r w:rsidRPr="00BB521B">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FIRE PROTECTION BUREAU</w:t>
        </w:r>
        <w:r>
          <w:rPr>
            <w:noProof/>
            <w:webHidden/>
          </w:rPr>
          <w:tab/>
        </w:r>
        <w:r>
          <w:rPr>
            <w:noProof/>
            <w:webHidden/>
          </w:rPr>
          <w:fldChar w:fldCharType="begin"/>
        </w:r>
        <w:r>
          <w:rPr>
            <w:noProof/>
            <w:webHidden/>
          </w:rPr>
          <w:instrText xml:space="preserve"> PAGEREF _Toc187231435 \h </w:instrText>
        </w:r>
        <w:r>
          <w:rPr>
            <w:noProof/>
            <w:webHidden/>
          </w:rPr>
        </w:r>
        <w:r>
          <w:rPr>
            <w:noProof/>
            <w:webHidden/>
          </w:rPr>
          <w:fldChar w:fldCharType="separate"/>
        </w:r>
        <w:r w:rsidR="008D195F">
          <w:rPr>
            <w:noProof/>
            <w:webHidden/>
          </w:rPr>
          <w:t>29</w:t>
        </w:r>
        <w:r>
          <w:rPr>
            <w:noProof/>
            <w:webHidden/>
          </w:rPr>
          <w:fldChar w:fldCharType="end"/>
        </w:r>
      </w:hyperlink>
    </w:p>
    <w:p w14:paraId="14E331B4" w14:textId="1BE9473D"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36" w:history="1">
        <w:r w:rsidRPr="00BB521B">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INVESTIGATIVE SERVICE BUREAU</w:t>
        </w:r>
        <w:r>
          <w:rPr>
            <w:noProof/>
            <w:webHidden/>
          </w:rPr>
          <w:tab/>
        </w:r>
        <w:r>
          <w:rPr>
            <w:noProof/>
            <w:webHidden/>
          </w:rPr>
          <w:fldChar w:fldCharType="begin"/>
        </w:r>
        <w:r>
          <w:rPr>
            <w:noProof/>
            <w:webHidden/>
          </w:rPr>
          <w:instrText xml:space="preserve"> PAGEREF _Toc187231436 \h </w:instrText>
        </w:r>
        <w:r>
          <w:rPr>
            <w:noProof/>
            <w:webHidden/>
          </w:rPr>
        </w:r>
        <w:r>
          <w:rPr>
            <w:noProof/>
            <w:webHidden/>
          </w:rPr>
          <w:fldChar w:fldCharType="separate"/>
        </w:r>
        <w:r w:rsidR="008D195F">
          <w:rPr>
            <w:noProof/>
            <w:webHidden/>
          </w:rPr>
          <w:t>34</w:t>
        </w:r>
        <w:r>
          <w:rPr>
            <w:noProof/>
            <w:webHidden/>
          </w:rPr>
          <w:fldChar w:fldCharType="end"/>
        </w:r>
      </w:hyperlink>
    </w:p>
    <w:p w14:paraId="6AF6731F" w14:textId="4E864262"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7" w:history="1">
        <w:r w:rsidRPr="00BB521B">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ACCESS (A CENTRAL COMPUTERIZED ENFORCEMENT SERVICE SYSTEM)</w:t>
        </w:r>
        <w:r>
          <w:rPr>
            <w:noProof/>
            <w:webHidden/>
          </w:rPr>
          <w:tab/>
        </w:r>
        <w:r>
          <w:rPr>
            <w:noProof/>
            <w:webHidden/>
          </w:rPr>
          <w:fldChar w:fldCharType="begin"/>
        </w:r>
        <w:r>
          <w:rPr>
            <w:noProof/>
            <w:webHidden/>
          </w:rPr>
          <w:instrText xml:space="preserve"> PAGEREF _Toc187231437 \h </w:instrText>
        </w:r>
        <w:r>
          <w:rPr>
            <w:noProof/>
            <w:webHidden/>
          </w:rPr>
        </w:r>
        <w:r>
          <w:rPr>
            <w:noProof/>
            <w:webHidden/>
          </w:rPr>
          <w:fldChar w:fldCharType="separate"/>
        </w:r>
        <w:r w:rsidR="008D195F">
          <w:rPr>
            <w:noProof/>
            <w:webHidden/>
          </w:rPr>
          <w:t>34</w:t>
        </w:r>
        <w:r>
          <w:rPr>
            <w:noProof/>
            <w:webHidden/>
          </w:rPr>
          <w:fldChar w:fldCharType="end"/>
        </w:r>
      </w:hyperlink>
    </w:p>
    <w:p w14:paraId="0BAB56F7" w14:textId="104D4411"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8" w:history="1">
        <w:r w:rsidRPr="00BB521B">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COLLISION RECORDS SECTION</w:t>
        </w:r>
        <w:r>
          <w:rPr>
            <w:noProof/>
            <w:webHidden/>
          </w:rPr>
          <w:tab/>
        </w:r>
        <w:r>
          <w:rPr>
            <w:noProof/>
            <w:webHidden/>
          </w:rPr>
          <w:fldChar w:fldCharType="begin"/>
        </w:r>
        <w:r>
          <w:rPr>
            <w:noProof/>
            <w:webHidden/>
          </w:rPr>
          <w:instrText xml:space="preserve"> PAGEREF _Toc187231438 \h </w:instrText>
        </w:r>
        <w:r>
          <w:rPr>
            <w:noProof/>
            <w:webHidden/>
          </w:rPr>
        </w:r>
        <w:r>
          <w:rPr>
            <w:noProof/>
            <w:webHidden/>
          </w:rPr>
          <w:fldChar w:fldCharType="separate"/>
        </w:r>
        <w:r w:rsidR="008D195F">
          <w:rPr>
            <w:noProof/>
            <w:webHidden/>
          </w:rPr>
          <w:t>35</w:t>
        </w:r>
        <w:r>
          <w:rPr>
            <w:noProof/>
            <w:webHidden/>
          </w:rPr>
          <w:fldChar w:fldCharType="end"/>
        </w:r>
      </w:hyperlink>
    </w:p>
    <w:p w14:paraId="4733E805" w14:textId="4AB3B3A1"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39" w:history="1">
        <w:r w:rsidRPr="00BB521B">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CRIMINAL INVESTIGATION DIVISION – VEHICLE IDENTIFICATION NUMBER (VIN) PROGRAM</w:t>
        </w:r>
        <w:r>
          <w:rPr>
            <w:noProof/>
            <w:webHidden/>
          </w:rPr>
          <w:tab/>
        </w:r>
        <w:r>
          <w:rPr>
            <w:noProof/>
            <w:webHidden/>
          </w:rPr>
          <w:fldChar w:fldCharType="begin"/>
        </w:r>
        <w:r>
          <w:rPr>
            <w:noProof/>
            <w:webHidden/>
          </w:rPr>
          <w:instrText xml:space="preserve"> PAGEREF _Toc187231439 \h </w:instrText>
        </w:r>
        <w:r>
          <w:rPr>
            <w:noProof/>
            <w:webHidden/>
          </w:rPr>
        </w:r>
        <w:r>
          <w:rPr>
            <w:noProof/>
            <w:webHidden/>
          </w:rPr>
          <w:fldChar w:fldCharType="separate"/>
        </w:r>
        <w:r w:rsidR="008D195F">
          <w:rPr>
            <w:noProof/>
            <w:webHidden/>
          </w:rPr>
          <w:t>36</w:t>
        </w:r>
        <w:r>
          <w:rPr>
            <w:noProof/>
            <w:webHidden/>
          </w:rPr>
          <w:fldChar w:fldCharType="end"/>
        </w:r>
      </w:hyperlink>
    </w:p>
    <w:p w14:paraId="2D58DAB0" w14:textId="520B5A6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0" w:history="1">
        <w:r w:rsidRPr="00BB521B">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CRIMINAL RECORDS</w:t>
        </w:r>
        <w:r>
          <w:rPr>
            <w:noProof/>
            <w:webHidden/>
          </w:rPr>
          <w:tab/>
        </w:r>
        <w:r>
          <w:rPr>
            <w:noProof/>
            <w:webHidden/>
          </w:rPr>
          <w:fldChar w:fldCharType="begin"/>
        </w:r>
        <w:r>
          <w:rPr>
            <w:noProof/>
            <w:webHidden/>
          </w:rPr>
          <w:instrText xml:space="preserve"> PAGEREF _Toc187231440 \h </w:instrText>
        </w:r>
        <w:r>
          <w:rPr>
            <w:noProof/>
            <w:webHidden/>
          </w:rPr>
        </w:r>
        <w:r>
          <w:rPr>
            <w:noProof/>
            <w:webHidden/>
          </w:rPr>
          <w:fldChar w:fldCharType="separate"/>
        </w:r>
        <w:r w:rsidR="008D195F">
          <w:rPr>
            <w:noProof/>
            <w:webHidden/>
          </w:rPr>
          <w:t>38</w:t>
        </w:r>
        <w:r>
          <w:rPr>
            <w:noProof/>
            <w:webHidden/>
          </w:rPr>
          <w:fldChar w:fldCharType="end"/>
        </w:r>
      </w:hyperlink>
    </w:p>
    <w:p w14:paraId="44CA67BB" w14:textId="119040BB"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1" w:history="1">
        <w:r w:rsidRPr="00BB521B">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HOMELAND SECURITY</w:t>
        </w:r>
        <w:r>
          <w:rPr>
            <w:noProof/>
            <w:webHidden/>
          </w:rPr>
          <w:tab/>
        </w:r>
        <w:r>
          <w:rPr>
            <w:noProof/>
            <w:webHidden/>
          </w:rPr>
          <w:fldChar w:fldCharType="begin"/>
        </w:r>
        <w:r>
          <w:rPr>
            <w:noProof/>
            <w:webHidden/>
          </w:rPr>
          <w:instrText xml:space="preserve"> PAGEREF _Toc187231441 \h </w:instrText>
        </w:r>
        <w:r>
          <w:rPr>
            <w:noProof/>
            <w:webHidden/>
          </w:rPr>
        </w:r>
        <w:r>
          <w:rPr>
            <w:noProof/>
            <w:webHidden/>
          </w:rPr>
          <w:fldChar w:fldCharType="separate"/>
        </w:r>
        <w:r w:rsidR="008D195F">
          <w:rPr>
            <w:noProof/>
            <w:webHidden/>
          </w:rPr>
          <w:t>41</w:t>
        </w:r>
        <w:r>
          <w:rPr>
            <w:noProof/>
            <w:webHidden/>
          </w:rPr>
          <w:fldChar w:fldCharType="end"/>
        </w:r>
      </w:hyperlink>
    </w:p>
    <w:p w14:paraId="23FA49F3" w14:textId="1097A386"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2" w:history="1">
        <w:r w:rsidRPr="00BB521B">
          <w:rPr>
            <w:rStyle w:val="Hyperlink"/>
            <w:noProof/>
          </w:rPr>
          <w:t>6.6</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INVESTIGATIVE ASSISTANCE DIVISION</w:t>
        </w:r>
        <w:r>
          <w:rPr>
            <w:noProof/>
            <w:webHidden/>
          </w:rPr>
          <w:tab/>
        </w:r>
        <w:r>
          <w:rPr>
            <w:noProof/>
            <w:webHidden/>
          </w:rPr>
          <w:fldChar w:fldCharType="begin"/>
        </w:r>
        <w:r>
          <w:rPr>
            <w:noProof/>
            <w:webHidden/>
          </w:rPr>
          <w:instrText xml:space="preserve"> PAGEREF _Toc187231442 \h </w:instrText>
        </w:r>
        <w:r>
          <w:rPr>
            <w:noProof/>
            <w:webHidden/>
          </w:rPr>
        </w:r>
        <w:r>
          <w:rPr>
            <w:noProof/>
            <w:webHidden/>
          </w:rPr>
          <w:fldChar w:fldCharType="separate"/>
        </w:r>
        <w:r w:rsidR="008D195F">
          <w:rPr>
            <w:noProof/>
            <w:webHidden/>
          </w:rPr>
          <w:t>42</w:t>
        </w:r>
        <w:r>
          <w:rPr>
            <w:noProof/>
            <w:webHidden/>
          </w:rPr>
          <w:fldChar w:fldCharType="end"/>
        </w:r>
      </w:hyperlink>
    </w:p>
    <w:p w14:paraId="53F3C106" w14:textId="6B05F3B8"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3" w:history="1">
        <w:r w:rsidRPr="00BB521B">
          <w:rPr>
            <w:rStyle w:val="Hyperlink"/>
            <w:noProof/>
          </w:rPr>
          <w:t>6.7</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OFFICE OF PROFESSIONAL STANDARDS</w:t>
        </w:r>
        <w:r>
          <w:rPr>
            <w:noProof/>
            <w:webHidden/>
          </w:rPr>
          <w:tab/>
        </w:r>
        <w:r>
          <w:rPr>
            <w:noProof/>
            <w:webHidden/>
          </w:rPr>
          <w:fldChar w:fldCharType="begin"/>
        </w:r>
        <w:r>
          <w:rPr>
            <w:noProof/>
            <w:webHidden/>
          </w:rPr>
          <w:instrText xml:space="preserve"> PAGEREF _Toc187231443 \h </w:instrText>
        </w:r>
        <w:r>
          <w:rPr>
            <w:noProof/>
            <w:webHidden/>
          </w:rPr>
        </w:r>
        <w:r>
          <w:rPr>
            <w:noProof/>
            <w:webHidden/>
          </w:rPr>
          <w:fldChar w:fldCharType="separate"/>
        </w:r>
        <w:r w:rsidR="008D195F">
          <w:rPr>
            <w:noProof/>
            <w:webHidden/>
          </w:rPr>
          <w:t>48</w:t>
        </w:r>
        <w:r>
          <w:rPr>
            <w:noProof/>
            <w:webHidden/>
          </w:rPr>
          <w:fldChar w:fldCharType="end"/>
        </w:r>
      </w:hyperlink>
    </w:p>
    <w:p w14:paraId="4940E38A" w14:textId="345836A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4" w:history="1">
        <w:r w:rsidRPr="00BB521B">
          <w:rPr>
            <w:rStyle w:val="Hyperlink"/>
            <w:noProof/>
          </w:rPr>
          <w:t>6.8</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SPECIAL OPERATIONS DIVISION</w:t>
        </w:r>
        <w:r>
          <w:rPr>
            <w:noProof/>
            <w:webHidden/>
          </w:rPr>
          <w:tab/>
        </w:r>
        <w:r>
          <w:rPr>
            <w:noProof/>
            <w:webHidden/>
          </w:rPr>
          <w:fldChar w:fldCharType="begin"/>
        </w:r>
        <w:r>
          <w:rPr>
            <w:noProof/>
            <w:webHidden/>
          </w:rPr>
          <w:instrText xml:space="preserve"> PAGEREF _Toc187231444 \h </w:instrText>
        </w:r>
        <w:r>
          <w:rPr>
            <w:noProof/>
            <w:webHidden/>
          </w:rPr>
        </w:r>
        <w:r>
          <w:rPr>
            <w:noProof/>
            <w:webHidden/>
          </w:rPr>
          <w:fldChar w:fldCharType="separate"/>
        </w:r>
        <w:r w:rsidR="008D195F">
          <w:rPr>
            <w:noProof/>
            <w:webHidden/>
          </w:rPr>
          <w:t>50</w:t>
        </w:r>
        <w:r>
          <w:rPr>
            <w:noProof/>
            <w:webHidden/>
          </w:rPr>
          <w:fldChar w:fldCharType="end"/>
        </w:r>
      </w:hyperlink>
    </w:p>
    <w:p w14:paraId="5965EF3C" w14:textId="0FCEEB4E"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45" w:history="1">
        <w:r w:rsidRPr="00BB521B">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TECHNICAL SERVICES BUREAU</w:t>
        </w:r>
        <w:r>
          <w:rPr>
            <w:noProof/>
            <w:webHidden/>
          </w:rPr>
          <w:tab/>
        </w:r>
        <w:r>
          <w:rPr>
            <w:noProof/>
            <w:webHidden/>
          </w:rPr>
          <w:fldChar w:fldCharType="begin"/>
        </w:r>
        <w:r>
          <w:rPr>
            <w:noProof/>
            <w:webHidden/>
          </w:rPr>
          <w:instrText xml:space="preserve"> PAGEREF _Toc187231445 \h </w:instrText>
        </w:r>
        <w:r>
          <w:rPr>
            <w:noProof/>
            <w:webHidden/>
          </w:rPr>
        </w:r>
        <w:r>
          <w:rPr>
            <w:noProof/>
            <w:webHidden/>
          </w:rPr>
          <w:fldChar w:fldCharType="separate"/>
        </w:r>
        <w:r w:rsidR="008D195F">
          <w:rPr>
            <w:noProof/>
            <w:webHidden/>
          </w:rPr>
          <w:t>51</w:t>
        </w:r>
        <w:r>
          <w:rPr>
            <w:noProof/>
            <w:webHidden/>
          </w:rPr>
          <w:fldChar w:fldCharType="end"/>
        </w:r>
      </w:hyperlink>
    </w:p>
    <w:p w14:paraId="3697C34A" w14:textId="13AC975E"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6" w:history="1">
        <w:r w:rsidRPr="00BB521B">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COMMUNICATION DIVISION</w:t>
        </w:r>
        <w:r>
          <w:rPr>
            <w:noProof/>
            <w:webHidden/>
          </w:rPr>
          <w:tab/>
        </w:r>
        <w:r>
          <w:rPr>
            <w:noProof/>
            <w:webHidden/>
          </w:rPr>
          <w:fldChar w:fldCharType="begin"/>
        </w:r>
        <w:r>
          <w:rPr>
            <w:noProof/>
            <w:webHidden/>
          </w:rPr>
          <w:instrText xml:space="preserve"> PAGEREF _Toc187231446 \h </w:instrText>
        </w:r>
        <w:r>
          <w:rPr>
            <w:noProof/>
            <w:webHidden/>
          </w:rPr>
        </w:r>
        <w:r>
          <w:rPr>
            <w:noProof/>
            <w:webHidden/>
          </w:rPr>
          <w:fldChar w:fldCharType="separate"/>
        </w:r>
        <w:r w:rsidR="008D195F">
          <w:rPr>
            <w:noProof/>
            <w:webHidden/>
          </w:rPr>
          <w:t>51</w:t>
        </w:r>
        <w:r>
          <w:rPr>
            <w:noProof/>
            <w:webHidden/>
          </w:rPr>
          <w:fldChar w:fldCharType="end"/>
        </w:r>
      </w:hyperlink>
    </w:p>
    <w:p w14:paraId="772BB656" w14:textId="75403975"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7" w:history="1">
        <w:r w:rsidRPr="00BB521B">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HUMAN RESOURCES DIVISION</w:t>
        </w:r>
        <w:r>
          <w:rPr>
            <w:noProof/>
            <w:webHidden/>
          </w:rPr>
          <w:tab/>
        </w:r>
        <w:r>
          <w:rPr>
            <w:noProof/>
            <w:webHidden/>
          </w:rPr>
          <w:fldChar w:fldCharType="begin"/>
        </w:r>
        <w:r>
          <w:rPr>
            <w:noProof/>
            <w:webHidden/>
          </w:rPr>
          <w:instrText xml:space="preserve"> PAGEREF _Toc187231447 \h </w:instrText>
        </w:r>
        <w:r>
          <w:rPr>
            <w:noProof/>
            <w:webHidden/>
          </w:rPr>
        </w:r>
        <w:r>
          <w:rPr>
            <w:noProof/>
            <w:webHidden/>
          </w:rPr>
          <w:fldChar w:fldCharType="separate"/>
        </w:r>
        <w:r w:rsidR="008D195F">
          <w:rPr>
            <w:noProof/>
            <w:webHidden/>
          </w:rPr>
          <w:t>53</w:t>
        </w:r>
        <w:r>
          <w:rPr>
            <w:noProof/>
            <w:webHidden/>
          </w:rPr>
          <w:fldChar w:fldCharType="end"/>
        </w:r>
      </w:hyperlink>
    </w:p>
    <w:p w14:paraId="62FEF3E1" w14:textId="7C5BCCCF"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8" w:history="1">
        <w:r w:rsidRPr="00BB521B">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INFORMATION TECHNOLOGY DIVISION</w:t>
        </w:r>
        <w:r>
          <w:rPr>
            <w:noProof/>
            <w:webHidden/>
          </w:rPr>
          <w:tab/>
        </w:r>
        <w:r>
          <w:rPr>
            <w:noProof/>
            <w:webHidden/>
          </w:rPr>
          <w:fldChar w:fldCharType="begin"/>
        </w:r>
        <w:r>
          <w:rPr>
            <w:noProof/>
            <w:webHidden/>
          </w:rPr>
          <w:instrText xml:space="preserve"> PAGEREF _Toc187231448 \h </w:instrText>
        </w:r>
        <w:r>
          <w:rPr>
            <w:noProof/>
            <w:webHidden/>
          </w:rPr>
        </w:r>
        <w:r>
          <w:rPr>
            <w:noProof/>
            <w:webHidden/>
          </w:rPr>
          <w:fldChar w:fldCharType="separate"/>
        </w:r>
        <w:r w:rsidR="008D195F">
          <w:rPr>
            <w:noProof/>
            <w:webHidden/>
          </w:rPr>
          <w:t>56</w:t>
        </w:r>
        <w:r>
          <w:rPr>
            <w:noProof/>
            <w:webHidden/>
          </w:rPr>
          <w:fldChar w:fldCharType="end"/>
        </w:r>
      </w:hyperlink>
    </w:p>
    <w:p w14:paraId="69DEFBA4" w14:textId="1DA47F7B" w:rsidR="00270DE5" w:rsidRDefault="00270DE5">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7231449" w:history="1">
        <w:r w:rsidRPr="00BB521B">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BB521B">
          <w:rPr>
            <w:rStyle w:val="Hyperlink"/>
            <w:noProof/>
          </w:rPr>
          <w:t>PSYCHOLOGIST</w:t>
        </w:r>
        <w:r>
          <w:rPr>
            <w:noProof/>
            <w:webHidden/>
          </w:rPr>
          <w:tab/>
        </w:r>
        <w:r>
          <w:rPr>
            <w:noProof/>
            <w:webHidden/>
          </w:rPr>
          <w:fldChar w:fldCharType="begin"/>
        </w:r>
        <w:r>
          <w:rPr>
            <w:noProof/>
            <w:webHidden/>
          </w:rPr>
          <w:instrText xml:space="preserve"> PAGEREF _Toc187231449 \h </w:instrText>
        </w:r>
        <w:r>
          <w:rPr>
            <w:noProof/>
            <w:webHidden/>
          </w:rPr>
        </w:r>
        <w:r>
          <w:rPr>
            <w:noProof/>
            <w:webHidden/>
          </w:rPr>
          <w:fldChar w:fldCharType="separate"/>
        </w:r>
        <w:r w:rsidR="008D195F">
          <w:rPr>
            <w:noProof/>
            <w:webHidden/>
          </w:rPr>
          <w:t>61</w:t>
        </w:r>
        <w:r>
          <w:rPr>
            <w:noProof/>
            <w:webHidden/>
          </w:rPr>
          <w:fldChar w:fldCharType="end"/>
        </w:r>
      </w:hyperlink>
    </w:p>
    <w:p w14:paraId="2A68BAEA" w14:textId="0D1CAA49"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50" w:history="1">
        <w:r w:rsidRPr="00BB521B">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BB521B">
          <w:rPr>
            <w:rStyle w:val="Hyperlink"/>
            <w:noProof/>
          </w:rPr>
          <w:t>LEGACY RECORDS</w:t>
        </w:r>
        <w:r>
          <w:rPr>
            <w:noProof/>
            <w:webHidden/>
          </w:rPr>
          <w:tab/>
        </w:r>
        <w:r>
          <w:rPr>
            <w:noProof/>
            <w:webHidden/>
          </w:rPr>
          <w:fldChar w:fldCharType="begin"/>
        </w:r>
        <w:r>
          <w:rPr>
            <w:noProof/>
            <w:webHidden/>
          </w:rPr>
          <w:instrText xml:space="preserve"> PAGEREF _Toc187231450 \h </w:instrText>
        </w:r>
        <w:r>
          <w:rPr>
            <w:noProof/>
            <w:webHidden/>
          </w:rPr>
        </w:r>
        <w:r>
          <w:rPr>
            <w:noProof/>
            <w:webHidden/>
          </w:rPr>
          <w:fldChar w:fldCharType="separate"/>
        </w:r>
        <w:r w:rsidR="008D195F">
          <w:rPr>
            <w:noProof/>
            <w:webHidden/>
          </w:rPr>
          <w:t>63</w:t>
        </w:r>
        <w:r>
          <w:rPr>
            <w:noProof/>
            <w:webHidden/>
          </w:rPr>
          <w:fldChar w:fldCharType="end"/>
        </w:r>
      </w:hyperlink>
    </w:p>
    <w:p w14:paraId="0ED771E9" w14:textId="41660925"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51" w:history="1">
        <w:r w:rsidRPr="00BB521B">
          <w:rPr>
            <w:rStyle w:val="Hyperlink"/>
            <w:noProof/>
          </w:rPr>
          <w:t>Glossary</w:t>
        </w:r>
        <w:r>
          <w:rPr>
            <w:noProof/>
            <w:webHidden/>
          </w:rPr>
          <w:tab/>
        </w:r>
        <w:r>
          <w:rPr>
            <w:noProof/>
            <w:webHidden/>
          </w:rPr>
          <w:fldChar w:fldCharType="begin"/>
        </w:r>
        <w:r>
          <w:rPr>
            <w:noProof/>
            <w:webHidden/>
          </w:rPr>
          <w:instrText xml:space="preserve"> PAGEREF _Toc187231451 \h </w:instrText>
        </w:r>
        <w:r>
          <w:rPr>
            <w:noProof/>
            <w:webHidden/>
          </w:rPr>
        </w:r>
        <w:r>
          <w:rPr>
            <w:noProof/>
            <w:webHidden/>
          </w:rPr>
          <w:fldChar w:fldCharType="separate"/>
        </w:r>
        <w:r w:rsidR="008D195F">
          <w:rPr>
            <w:noProof/>
            <w:webHidden/>
          </w:rPr>
          <w:t>64</w:t>
        </w:r>
        <w:r>
          <w:rPr>
            <w:noProof/>
            <w:webHidden/>
          </w:rPr>
          <w:fldChar w:fldCharType="end"/>
        </w:r>
      </w:hyperlink>
    </w:p>
    <w:p w14:paraId="7A39B562" w14:textId="0DFF9AEE" w:rsidR="00270DE5" w:rsidRDefault="00270DE5">
      <w:pPr>
        <w:pStyle w:val="TOC1"/>
        <w:rPr>
          <w:rFonts w:asciiTheme="minorHAnsi" w:eastAsiaTheme="minorEastAsia" w:hAnsiTheme="minorHAnsi" w:cstheme="minorBidi"/>
          <w:b w:val="0"/>
          <w:bCs w:val="0"/>
          <w:caps w:val="0"/>
          <w:noProof/>
          <w:color w:val="auto"/>
          <w:kern w:val="2"/>
          <w14:ligatures w14:val="standardContextual"/>
        </w:rPr>
      </w:pPr>
      <w:hyperlink w:anchor="_Toc187231452" w:history="1">
        <w:r w:rsidRPr="00BB521B">
          <w:rPr>
            <w:rStyle w:val="Hyperlink"/>
            <w:noProof/>
          </w:rPr>
          <w:t>INDEXES</w:t>
        </w:r>
        <w:r>
          <w:rPr>
            <w:noProof/>
            <w:webHidden/>
          </w:rPr>
          <w:tab/>
        </w:r>
        <w:r>
          <w:rPr>
            <w:noProof/>
            <w:webHidden/>
          </w:rPr>
          <w:fldChar w:fldCharType="begin"/>
        </w:r>
        <w:r>
          <w:rPr>
            <w:noProof/>
            <w:webHidden/>
          </w:rPr>
          <w:instrText xml:space="preserve"> PAGEREF _Toc187231452 \h </w:instrText>
        </w:r>
        <w:r>
          <w:rPr>
            <w:noProof/>
            <w:webHidden/>
          </w:rPr>
        </w:r>
        <w:r>
          <w:rPr>
            <w:noProof/>
            <w:webHidden/>
          </w:rPr>
          <w:fldChar w:fldCharType="separate"/>
        </w:r>
        <w:r w:rsidR="008D195F">
          <w:rPr>
            <w:noProof/>
            <w:webHidden/>
          </w:rPr>
          <w:t>66</w:t>
        </w:r>
        <w:r>
          <w:rPr>
            <w:noProof/>
            <w:webHidden/>
          </w:rPr>
          <w:fldChar w:fldCharType="end"/>
        </w:r>
      </w:hyperlink>
    </w:p>
    <w:p w14:paraId="64E92D2D" w14:textId="12F06438" w:rsidR="00CF4276" w:rsidRPr="00B64159" w:rsidRDefault="001934A2" w:rsidP="00A52976">
      <w:pPr>
        <w:pStyle w:val="TOC1"/>
        <w:sectPr w:rsidR="00CF4276" w:rsidRPr="00B64159" w:rsidSect="00D82766">
          <w:footerReference w:type="default" r:id="rId11"/>
          <w:pgSz w:w="15840" w:h="12240" w:orient="landscape" w:code="1"/>
          <w:pgMar w:top="1080" w:right="792" w:bottom="1080" w:left="792" w:header="1080" w:footer="720" w:gutter="0"/>
          <w:cols w:space="720"/>
          <w:docGrid w:linePitch="360"/>
        </w:sectPr>
      </w:pPr>
      <w:r w:rsidRPr="00B64159">
        <w:fldChar w:fldCharType="end"/>
      </w:r>
    </w:p>
    <w:p w14:paraId="6076F694" w14:textId="77777777" w:rsidR="009275AA" w:rsidRDefault="009275AA" w:rsidP="00AE7C55">
      <w:pPr>
        <w:pStyle w:val="Functions"/>
        <w:sectPr w:rsidR="009275AA" w:rsidSect="00D82766">
          <w:footerReference w:type="default" r:id="rId12"/>
          <w:type w:val="continuous"/>
          <w:pgSz w:w="15840" w:h="12240" w:orient="landscape" w:code="1"/>
          <w:pgMar w:top="1080" w:right="720" w:bottom="1080" w:left="720" w:header="1080" w:footer="720" w:gutter="0"/>
          <w:cols w:space="720"/>
          <w:docGrid w:linePitch="360"/>
        </w:sectPr>
      </w:pPr>
      <w:bookmarkStart w:id="0" w:name="_Toc205795303"/>
      <w:bookmarkStart w:id="1" w:name="_Toc205795328"/>
    </w:p>
    <w:p w14:paraId="4EDE86CC" w14:textId="243F4288" w:rsidR="005849EA" w:rsidRPr="00B64159" w:rsidRDefault="00E73CE5" w:rsidP="00AE7C55">
      <w:pPr>
        <w:pStyle w:val="Functions"/>
      </w:pPr>
      <w:bookmarkStart w:id="2" w:name="_Toc187231423"/>
      <w:bookmarkEnd w:id="0"/>
      <w:bookmarkEnd w:id="1"/>
      <w:r>
        <w:lastRenderedPageBreak/>
        <w:t>OFFICE OF THE CHIEF</w:t>
      </w:r>
      <w:bookmarkEnd w:id="2"/>
      <w:r w:rsidR="00D50DF6" w:rsidRPr="00B64159">
        <w:t xml:space="preserve"> </w:t>
      </w:r>
    </w:p>
    <w:p w14:paraId="49E623B0" w14:textId="24DA3BB2" w:rsidR="00BA4C65" w:rsidRDefault="004F0772" w:rsidP="00D257C9">
      <w:pPr>
        <w:overflowPunct w:val="0"/>
        <w:autoSpaceDE w:val="0"/>
        <w:autoSpaceDN w:val="0"/>
        <w:adjustRightInd w:val="0"/>
        <w:spacing w:after="60"/>
        <w:textAlignment w:val="baseline"/>
        <w:rPr>
          <w:rFonts w:eastAsia="Times New Roman" w:cs="Times New Roman"/>
          <w:szCs w:val="22"/>
        </w:rPr>
      </w:pPr>
      <w:r w:rsidRPr="00D63836">
        <w:rPr>
          <w:color w:val="auto"/>
        </w:rPr>
        <w:t xml:space="preserve">This section covers records relating to </w:t>
      </w:r>
      <w:r>
        <w:rPr>
          <w:color w:val="auto"/>
        </w:rPr>
        <w:t xml:space="preserve">the Office of the Chief (OOC), including </w:t>
      </w:r>
      <w:r w:rsidR="000F3048">
        <w:rPr>
          <w:color w:val="auto"/>
        </w:rPr>
        <w:t xml:space="preserve">the function of </w:t>
      </w:r>
      <w:r>
        <w:rPr>
          <w:color w:val="auto"/>
        </w:rPr>
        <w:t>oversight of day-to-day operations of the agency.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61547" w:rsidRPr="00B64159" w14:paraId="7FFB4FB4" w14:textId="77777777" w:rsidTr="00E61547">
        <w:trPr>
          <w:cantSplit/>
          <w:trHeight w:val="288"/>
          <w:tblHeader/>
          <w:jc w:val="center"/>
        </w:trPr>
        <w:tc>
          <w:tcPr>
            <w:tcW w:w="5000" w:type="pct"/>
            <w:gridSpan w:val="4"/>
            <w:tcMar>
              <w:top w:w="58" w:type="dxa"/>
              <w:left w:w="115" w:type="dxa"/>
              <w:bottom w:w="43" w:type="dxa"/>
              <w:right w:w="115" w:type="dxa"/>
            </w:tcMar>
          </w:tcPr>
          <w:p w14:paraId="1CF40024" w14:textId="10CB38AB" w:rsidR="00E61547" w:rsidRPr="00B64159" w:rsidRDefault="00E61547" w:rsidP="00445E49">
            <w:pPr>
              <w:pStyle w:val="Activties"/>
              <w:ind w:left="864"/>
              <w:rPr>
                <w:color w:val="000000"/>
              </w:rPr>
            </w:pPr>
            <w:r w:rsidRPr="00B64159">
              <w:rPr>
                <w:rFonts w:eastAsia="Times New Roman" w:cs="Times New Roman"/>
                <w:color w:val="000000"/>
                <w:szCs w:val="22"/>
              </w:rPr>
              <w:br w:type="page"/>
            </w:r>
            <w:bookmarkStart w:id="3" w:name="_Toc187231424"/>
            <w:r w:rsidR="004F0772">
              <w:rPr>
                <w:color w:val="000000"/>
              </w:rPr>
              <w:t>BUDGET AND FISCAL SERVICES DIVISION</w:t>
            </w:r>
            <w:bookmarkEnd w:id="3"/>
          </w:p>
          <w:p w14:paraId="57B61974" w14:textId="582D77A6" w:rsidR="00E61547" w:rsidRPr="00B64159" w:rsidRDefault="005076AC" w:rsidP="00914442">
            <w:pPr>
              <w:pStyle w:val="ActivityText"/>
              <w:ind w:left="864"/>
            </w:pPr>
            <w:bookmarkStart w:id="4" w:name="_Hlk131577288"/>
            <w:r>
              <w:t>This section includes records relating to the management of the agency’s budget and financial transactions that are either not covered by or are exceptions to the State Government General Records Retention Schedule (SGGRRS)</w:t>
            </w:r>
            <w:r w:rsidRPr="00D63836">
              <w:t>.</w:t>
            </w:r>
            <w:bookmarkEnd w:id="4"/>
          </w:p>
        </w:tc>
      </w:tr>
      <w:tr w:rsidR="00E61547" w14:paraId="4DD3D55F" w14:textId="77777777" w:rsidTr="00154927">
        <w:trPr>
          <w:cantSplit/>
          <w:tblHeader/>
          <w:jc w:val="center"/>
        </w:trPr>
        <w:tc>
          <w:tcPr>
            <w:tcW w:w="500" w:type="pct"/>
            <w:shd w:val="pct10" w:color="auto" w:fill="auto"/>
            <w:vAlign w:val="center"/>
          </w:tcPr>
          <w:p w14:paraId="672DA10D" w14:textId="32877E21"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C8868E1"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82C74EC"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RETENTION AND</w:t>
            </w:r>
          </w:p>
          <w:p w14:paraId="5C8E853B"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29A203E"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DESIGNATION</w:t>
            </w:r>
          </w:p>
        </w:tc>
      </w:tr>
      <w:tr w:rsidR="00E61547" w14:paraId="5730CD0B" w14:textId="77777777" w:rsidTr="00154927">
        <w:trPr>
          <w:cantSplit/>
          <w:jc w:val="center"/>
        </w:trPr>
        <w:tc>
          <w:tcPr>
            <w:tcW w:w="500" w:type="pct"/>
          </w:tcPr>
          <w:p w14:paraId="5323B2D0" w14:textId="77777777" w:rsidR="00DC3EF5" w:rsidRPr="00125D3F" w:rsidRDefault="00DC3EF5" w:rsidP="00DC3EF5">
            <w:pPr>
              <w:spacing w:before="60" w:after="60"/>
              <w:jc w:val="center"/>
              <w:rPr>
                <w:rFonts w:asciiTheme="minorHAnsi" w:eastAsia="Times New Roman" w:hAnsiTheme="minorHAnsi"/>
                <w:color w:val="auto"/>
                <w:szCs w:val="22"/>
              </w:rPr>
            </w:pPr>
            <w:r w:rsidRPr="00125D3F">
              <w:rPr>
                <w:rFonts w:asciiTheme="minorHAnsi" w:eastAsia="Times New Roman" w:hAnsiTheme="minorHAnsi"/>
                <w:color w:val="auto"/>
                <w:szCs w:val="22"/>
              </w:rPr>
              <w:t>89-06-44472</w:t>
            </w:r>
            <w:r w:rsidRPr="00125D3F">
              <w:rPr>
                <w:rFonts w:asciiTheme="minorHAnsi" w:eastAsia="Times New Roman" w:hAnsiTheme="minorHAnsi"/>
                <w:color w:val="auto"/>
                <w:szCs w:val="22"/>
              </w:rPr>
              <w:fldChar w:fldCharType="begin"/>
            </w:r>
            <w:r w:rsidRPr="00125D3F">
              <w:rPr>
                <w:color w:val="auto"/>
              </w:rPr>
              <w:instrText xml:space="preserve"> XE "89-06-44472" </w:instrText>
            </w:r>
            <w:r w:rsidRPr="00125D3F">
              <w:rPr>
                <w:rFonts w:eastAsia="Calibri" w:cs="Times New Roman"/>
                <w:bCs/>
                <w:color w:val="auto"/>
                <w:szCs w:val="17"/>
              </w:rPr>
              <w:instrText xml:space="preserve">\f “dan” </w:instrText>
            </w:r>
            <w:r w:rsidRPr="00125D3F">
              <w:rPr>
                <w:rFonts w:asciiTheme="minorHAnsi" w:eastAsia="Times New Roman" w:hAnsiTheme="minorHAnsi"/>
                <w:color w:val="auto"/>
                <w:szCs w:val="22"/>
              </w:rPr>
              <w:fldChar w:fldCharType="end"/>
            </w:r>
          </w:p>
          <w:p w14:paraId="63E54812" w14:textId="383CDA8C" w:rsidR="00E61547" w:rsidRPr="00B64159" w:rsidRDefault="00DC3EF5" w:rsidP="00E61547">
            <w:pPr>
              <w:spacing w:before="60" w:after="60"/>
              <w:jc w:val="center"/>
              <w:rPr>
                <w:rFonts w:eastAsia="Calibri" w:cs="Times New Roman"/>
              </w:rPr>
            </w:pPr>
            <w:r w:rsidRPr="00125D3F">
              <w:rPr>
                <w:rFonts w:asciiTheme="minorHAnsi" w:eastAsia="Times New Roman" w:hAnsiTheme="minorHAnsi"/>
                <w:color w:val="auto"/>
                <w:szCs w:val="22"/>
              </w:rPr>
              <w:t>Rev. 4</w:t>
            </w:r>
          </w:p>
        </w:tc>
        <w:tc>
          <w:tcPr>
            <w:tcW w:w="2900" w:type="pct"/>
          </w:tcPr>
          <w:p w14:paraId="4C9F6CF5" w14:textId="77777777" w:rsidR="00BA6A33" w:rsidRPr="00125D3F" w:rsidRDefault="00BA6A33" w:rsidP="00BA6A33">
            <w:pPr>
              <w:spacing w:before="60" w:after="60"/>
              <w:rPr>
                <w:rFonts w:asciiTheme="minorHAnsi" w:hAnsiTheme="minorHAnsi"/>
                <w:b/>
                <w:bCs/>
                <w:i/>
                <w:color w:val="auto"/>
                <w:szCs w:val="22"/>
              </w:rPr>
            </w:pPr>
            <w:r w:rsidRPr="00125D3F">
              <w:rPr>
                <w:rFonts w:asciiTheme="minorHAnsi" w:hAnsiTheme="minorHAnsi"/>
                <w:b/>
                <w:bCs/>
                <w:i/>
                <w:color w:val="auto"/>
                <w:szCs w:val="22"/>
              </w:rPr>
              <w:t>Time and Activity Reports (TARS)</w:t>
            </w:r>
          </w:p>
          <w:p w14:paraId="5EF9902C" w14:textId="774CA75B" w:rsidR="0030794D" w:rsidRDefault="00BA6A33" w:rsidP="001C3610">
            <w:pPr>
              <w:spacing w:before="60" w:after="60"/>
              <w:rPr>
                <w:rFonts w:asciiTheme="minorHAnsi" w:hAnsiTheme="minorHAnsi" w:cstheme="minorHAnsi"/>
                <w:szCs w:val="24"/>
              </w:rPr>
            </w:pPr>
            <w:r>
              <w:rPr>
                <w:rFonts w:asciiTheme="minorHAnsi" w:hAnsiTheme="minorHAnsi" w:cstheme="minorHAnsi"/>
                <w:szCs w:val="24"/>
              </w:rPr>
              <w:t xml:space="preserve">Records documenting the hours worked, leave taken, and duties performed </w:t>
            </w:r>
            <w:r w:rsidR="0093742A">
              <w:rPr>
                <w:rFonts w:asciiTheme="minorHAnsi" w:hAnsiTheme="minorHAnsi" w:cstheme="minorHAnsi"/>
                <w:szCs w:val="24"/>
              </w:rPr>
              <w:t xml:space="preserve">by </w:t>
            </w:r>
            <w:r w:rsidR="00EB5FD5">
              <w:rPr>
                <w:rFonts w:asciiTheme="minorHAnsi" w:hAnsiTheme="minorHAnsi" w:cstheme="minorHAnsi"/>
                <w:szCs w:val="24"/>
              </w:rPr>
              <w:t xml:space="preserve">agency staff </w:t>
            </w:r>
            <w:r>
              <w:rPr>
                <w:rFonts w:asciiTheme="minorHAnsi" w:hAnsiTheme="minorHAnsi" w:cstheme="minorHAnsi"/>
                <w:szCs w:val="24"/>
              </w:rPr>
              <w:t xml:space="preserve">within each pay period, used to </w:t>
            </w:r>
            <w:r w:rsidRPr="00987E52">
              <w:rPr>
                <w:rFonts w:asciiTheme="minorHAnsi" w:hAnsiTheme="minorHAnsi" w:cstheme="minorHAnsi"/>
                <w:szCs w:val="24"/>
              </w:rPr>
              <w:t xml:space="preserve">compile individual and division performance statistics </w:t>
            </w:r>
            <w:r w:rsidRPr="00987E52">
              <w:rPr>
                <w:rFonts w:asciiTheme="minorHAnsi" w:hAnsiTheme="minorHAnsi" w:cstheme="minorHAnsi"/>
                <w:color w:val="auto"/>
                <w:szCs w:val="24"/>
              </w:rPr>
              <w:t xml:space="preserve">and </w:t>
            </w:r>
            <w:r w:rsidRPr="00987E52">
              <w:rPr>
                <w:rFonts w:asciiTheme="minorHAnsi" w:hAnsiTheme="minorHAnsi" w:cstheme="minorHAnsi"/>
                <w:szCs w:val="24"/>
              </w:rPr>
              <w:t>analyze patrol areas and activity to determine staffing needs.</w:t>
            </w:r>
            <w:r w:rsidR="0030794D" w:rsidRPr="00D23FE2">
              <w:rPr>
                <w:bCs/>
                <w:color w:val="auto"/>
                <w:szCs w:val="22"/>
              </w:rPr>
              <w:t xml:space="preserve"> </w:t>
            </w:r>
            <w:r w:rsidR="0030794D" w:rsidRPr="00D23FE2">
              <w:rPr>
                <w:bCs/>
                <w:color w:val="auto"/>
                <w:szCs w:val="22"/>
              </w:rPr>
              <w:fldChar w:fldCharType="begin"/>
            </w:r>
            <w:r w:rsidR="0030794D" w:rsidRPr="00D23FE2">
              <w:rPr>
                <w:bCs/>
                <w:color w:val="auto"/>
                <w:szCs w:val="22"/>
              </w:rPr>
              <w:instrText xml:space="preserve"> xe "</w:instrText>
            </w:r>
            <w:r w:rsidR="0030794D">
              <w:rPr>
                <w:bCs/>
                <w:color w:val="auto"/>
                <w:szCs w:val="22"/>
              </w:rPr>
              <w:instrText>time and activity reports</w:instrText>
            </w:r>
            <w:r w:rsidR="0030794D" w:rsidRPr="00D23FE2">
              <w:rPr>
                <w:bCs/>
                <w:color w:val="auto"/>
                <w:szCs w:val="22"/>
              </w:rPr>
              <w:instrText xml:space="preserve">" \f “subject” </w:instrText>
            </w:r>
            <w:r w:rsidR="0030794D" w:rsidRPr="00D23FE2">
              <w:rPr>
                <w:bCs/>
                <w:color w:val="auto"/>
                <w:szCs w:val="22"/>
              </w:rPr>
              <w:fldChar w:fldCharType="end"/>
            </w:r>
          </w:p>
          <w:p w14:paraId="316F8E30" w14:textId="440E4B0C" w:rsidR="00E61547" w:rsidRPr="00F76137" w:rsidRDefault="00BA6A33" w:rsidP="001C3610">
            <w:pPr>
              <w:spacing w:before="60" w:after="60"/>
            </w:pPr>
            <w:r w:rsidRPr="00987E52">
              <w:rPr>
                <w:rFonts w:asciiTheme="minorHAnsi" w:hAnsiTheme="minorHAnsi" w:cstheme="minorHAnsi"/>
                <w:szCs w:val="24"/>
              </w:rPr>
              <w:t>Includes</w:t>
            </w:r>
            <w:r w:rsidR="00EA02DE">
              <w:rPr>
                <w:rFonts w:asciiTheme="minorHAnsi" w:hAnsiTheme="minorHAnsi" w:cstheme="minorHAnsi"/>
                <w:szCs w:val="24"/>
              </w:rPr>
              <w:t>,</w:t>
            </w:r>
            <w:r w:rsidR="00EA02DE">
              <w:rPr>
                <w:rFonts w:cstheme="minorHAnsi"/>
                <w:szCs w:val="24"/>
              </w:rPr>
              <w:t xml:space="preserve"> but is not limited to,</w:t>
            </w:r>
            <w:r w:rsidRPr="00987E52">
              <w:rPr>
                <w:rFonts w:asciiTheme="minorHAnsi" w:hAnsiTheme="minorHAnsi" w:cstheme="minorHAnsi"/>
                <w:szCs w:val="24"/>
              </w:rPr>
              <w:t xml:space="preserve"> contacts </w:t>
            </w:r>
            <w:proofErr w:type="gramStart"/>
            <w:r w:rsidRPr="00987E52">
              <w:rPr>
                <w:rFonts w:asciiTheme="minorHAnsi" w:hAnsiTheme="minorHAnsi" w:cstheme="minorHAnsi"/>
                <w:szCs w:val="24"/>
              </w:rPr>
              <w:t>made</w:t>
            </w:r>
            <w:proofErr w:type="gramEnd"/>
            <w:r w:rsidRPr="00987E52">
              <w:rPr>
                <w:rFonts w:asciiTheme="minorHAnsi" w:hAnsiTheme="minorHAnsi" w:cstheme="minorHAnsi"/>
                <w:szCs w:val="24"/>
              </w:rPr>
              <w:t xml:space="preserve"> and violations cited</w:t>
            </w:r>
            <w:r w:rsidRPr="00987E52">
              <w:rPr>
                <w:rFonts w:asciiTheme="minorHAnsi" w:hAnsiTheme="minorHAnsi" w:cstheme="minorHAnsi"/>
                <w:color w:val="auto"/>
                <w:szCs w:val="24"/>
              </w:rPr>
              <w:t xml:space="preserve"> during each shift.</w:t>
            </w:r>
          </w:p>
        </w:tc>
        <w:tc>
          <w:tcPr>
            <w:tcW w:w="1000" w:type="pct"/>
          </w:tcPr>
          <w:p w14:paraId="239E03F6" w14:textId="77777777" w:rsidR="00970F02" w:rsidRPr="00125D3F" w:rsidRDefault="00970F02" w:rsidP="00970F02">
            <w:pPr>
              <w:spacing w:before="60" w:after="60"/>
              <w:rPr>
                <w:bCs/>
                <w:color w:val="auto"/>
                <w:szCs w:val="17"/>
              </w:rPr>
            </w:pPr>
            <w:r w:rsidRPr="00125D3F">
              <w:rPr>
                <w:b/>
                <w:bCs/>
                <w:color w:val="auto"/>
                <w:szCs w:val="17"/>
              </w:rPr>
              <w:t>Retain</w:t>
            </w:r>
            <w:r w:rsidRPr="00125D3F">
              <w:rPr>
                <w:bCs/>
                <w:color w:val="auto"/>
                <w:szCs w:val="17"/>
              </w:rPr>
              <w:t xml:space="preserve"> for 10 years after end of calendar year</w:t>
            </w:r>
          </w:p>
          <w:p w14:paraId="000AA8AC" w14:textId="77777777" w:rsidR="00970F02" w:rsidRPr="00125D3F" w:rsidRDefault="00970F02" w:rsidP="00970F02">
            <w:pPr>
              <w:spacing w:before="60" w:after="60"/>
              <w:rPr>
                <w:bCs/>
                <w:i/>
                <w:color w:val="auto"/>
                <w:szCs w:val="17"/>
              </w:rPr>
            </w:pPr>
            <w:r w:rsidRPr="00125D3F">
              <w:rPr>
                <w:bCs/>
                <w:color w:val="auto"/>
                <w:szCs w:val="17"/>
              </w:rPr>
              <w:t xml:space="preserve">   </w:t>
            </w:r>
            <w:r w:rsidRPr="00125D3F">
              <w:rPr>
                <w:bCs/>
                <w:i/>
                <w:color w:val="auto"/>
                <w:szCs w:val="17"/>
              </w:rPr>
              <w:t>then</w:t>
            </w:r>
          </w:p>
          <w:p w14:paraId="3A2B2998" w14:textId="7393EB78" w:rsidR="00F76137" w:rsidRPr="00B64159" w:rsidRDefault="00970F02" w:rsidP="00E61547">
            <w:pPr>
              <w:spacing w:before="60" w:after="60"/>
              <w:rPr>
                <w:rFonts w:eastAsia="Calibri" w:cs="Times New Roman"/>
                <w:b/>
              </w:rPr>
            </w:pPr>
            <w:r w:rsidRPr="00125D3F">
              <w:rPr>
                <w:b/>
                <w:bCs/>
                <w:color w:val="auto"/>
                <w:szCs w:val="17"/>
              </w:rPr>
              <w:t>Destroy</w:t>
            </w:r>
            <w:r w:rsidRPr="001C3610">
              <w:rPr>
                <w:rFonts w:eastAsia="Calibri" w:cs="Times New Roman"/>
                <w:bCs/>
              </w:rPr>
              <w:t>.</w:t>
            </w:r>
          </w:p>
        </w:tc>
        <w:tc>
          <w:tcPr>
            <w:tcW w:w="600" w:type="pct"/>
          </w:tcPr>
          <w:p w14:paraId="24E78A2E" w14:textId="77777777" w:rsidR="00E61547" w:rsidRPr="00B64159" w:rsidRDefault="00E61547" w:rsidP="00E61547">
            <w:pPr>
              <w:spacing w:before="60"/>
              <w:jc w:val="center"/>
              <w:rPr>
                <w:sz w:val="20"/>
                <w:szCs w:val="20"/>
              </w:rPr>
            </w:pPr>
            <w:r w:rsidRPr="00B64159">
              <w:rPr>
                <w:sz w:val="20"/>
                <w:szCs w:val="20"/>
              </w:rPr>
              <w:t>NON-ARCHIVAL</w:t>
            </w:r>
          </w:p>
          <w:p w14:paraId="61ACD802" w14:textId="77777777" w:rsidR="00E61547" w:rsidRPr="00B64159" w:rsidRDefault="00E61547" w:rsidP="00E61547">
            <w:pPr>
              <w:jc w:val="center"/>
              <w:rPr>
                <w:sz w:val="20"/>
                <w:szCs w:val="20"/>
              </w:rPr>
            </w:pPr>
            <w:r w:rsidRPr="00B64159">
              <w:rPr>
                <w:sz w:val="20"/>
                <w:szCs w:val="20"/>
              </w:rPr>
              <w:t>NON-ESSENTIAL</w:t>
            </w:r>
          </w:p>
          <w:p w14:paraId="3EE7A1A3" w14:textId="77777777" w:rsidR="00E61547" w:rsidRPr="00B64159" w:rsidRDefault="00E61547" w:rsidP="00E61547">
            <w:pPr>
              <w:jc w:val="center"/>
              <w:rPr>
                <w:sz w:val="20"/>
                <w:szCs w:val="20"/>
              </w:rPr>
            </w:pPr>
            <w:r w:rsidRPr="00B64159">
              <w:rPr>
                <w:sz w:val="20"/>
                <w:szCs w:val="20"/>
              </w:rPr>
              <w:t>OFM</w:t>
            </w:r>
          </w:p>
        </w:tc>
      </w:tr>
    </w:tbl>
    <w:p w14:paraId="06370F3E" w14:textId="77777777" w:rsidR="00E61547" w:rsidRDefault="00E61547" w:rsidP="00D257C9">
      <w:pPr>
        <w:overflowPunct w:val="0"/>
        <w:autoSpaceDE w:val="0"/>
        <w:autoSpaceDN w:val="0"/>
        <w:adjustRightInd w:val="0"/>
        <w:spacing w:after="60"/>
        <w:textAlignment w:val="baseline"/>
        <w:rPr>
          <w:rFonts w:eastAsia="Times New Roman" w:cs="Times New Roman"/>
          <w:szCs w:val="22"/>
        </w:rPr>
      </w:pPr>
    </w:p>
    <w:p w14:paraId="095074C0" w14:textId="77777777" w:rsidR="00E61547" w:rsidRDefault="00E61547">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66E2B" w:rsidRPr="00B64159" w14:paraId="03E48006" w14:textId="77777777" w:rsidTr="00F019E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E9B9834" w14:textId="166B30A3" w:rsidR="00A66E2B" w:rsidRPr="00B64159" w:rsidRDefault="00BD50DA" w:rsidP="00285370">
            <w:pPr>
              <w:pStyle w:val="Activties"/>
              <w:ind w:left="864"/>
              <w:rPr>
                <w:color w:val="000000"/>
              </w:rPr>
            </w:pPr>
            <w:bookmarkStart w:id="5" w:name="_Toc114834342"/>
            <w:bookmarkStart w:id="6" w:name="_Toc187231425"/>
            <w:r w:rsidRPr="00A67EE3">
              <w:lastRenderedPageBreak/>
              <w:t>GOVERNMENT AND MEDIA RELATIONS</w:t>
            </w:r>
            <w:bookmarkEnd w:id="5"/>
            <w:bookmarkEnd w:id="6"/>
          </w:p>
          <w:p w14:paraId="24EF1AD1" w14:textId="067F99E7" w:rsidR="00A66E2B" w:rsidRPr="00B64159" w:rsidRDefault="009A0A0F" w:rsidP="00285370">
            <w:pPr>
              <w:pStyle w:val="ActivityText"/>
              <w:ind w:left="864"/>
            </w:pPr>
            <w:r w:rsidRPr="00D63836">
              <w:t>The activity of</w:t>
            </w:r>
            <w:r>
              <w:t xml:space="preserve"> coordinating agency legislation with committees, legislators, and other agencies, coordinating the agency’s statewide media relations, and equipment and standards revie</w:t>
            </w:r>
            <w:r w:rsidRPr="009D1AF6">
              <w:t>w, where not covered in SGGRRS.</w:t>
            </w:r>
          </w:p>
        </w:tc>
      </w:tr>
      <w:tr w:rsidR="00A66E2B" w14:paraId="14FBB325" w14:textId="77777777" w:rsidTr="00F019E6">
        <w:tblPrEx>
          <w:tblLook w:val="04A0" w:firstRow="1" w:lastRow="0" w:firstColumn="1" w:lastColumn="0" w:noHBand="0" w:noVBand="1"/>
        </w:tblPrEx>
        <w:trPr>
          <w:cantSplit/>
          <w:tblHeader/>
          <w:jc w:val="center"/>
        </w:trPr>
        <w:tc>
          <w:tcPr>
            <w:tcW w:w="500" w:type="pct"/>
            <w:shd w:val="pct10" w:color="auto" w:fill="auto"/>
            <w:vAlign w:val="center"/>
          </w:tcPr>
          <w:p w14:paraId="70100D37"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2D7E92C"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0190FEF"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RETENTION AND</w:t>
            </w:r>
          </w:p>
          <w:p w14:paraId="7C84FA38"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480319B"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DESIGNATION</w:t>
            </w:r>
          </w:p>
        </w:tc>
      </w:tr>
      <w:tr w:rsidR="00BB1F50" w14:paraId="75C11C9F" w14:textId="77777777" w:rsidTr="00F019E6">
        <w:tblPrEx>
          <w:tblLook w:val="04A0" w:firstRow="1" w:lastRow="0" w:firstColumn="1" w:lastColumn="0" w:noHBand="0" w:noVBand="1"/>
        </w:tblPrEx>
        <w:trPr>
          <w:cantSplit/>
          <w:jc w:val="center"/>
        </w:trPr>
        <w:tc>
          <w:tcPr>
            <w:tcW w:w="500" w:type="pct"/>
          </w:tcPr>
          <w:p w14:paraId="70C0FC1A" w14:textId="6235676C" w:rsidR="00CE7EC9" w:rsidRPr="00125D3F" w:rsidRDefault="00CE7EC9" w:rsidP="00CE7EC9">
            <w:pPr>
              <w:spacing w:before="60" w:after="60"/>
              <w:jc w:val="center"/>
              <w:rPr>
                <w:rFonts w:asciiTheme="minorHAnsi" w:eastAsia="Times New Roman" w:hAnsiTheme="minorHAnsi"/>
                <w:color w:val="auto"/>
                <w:szCs w:val="22"/>
              </w:rPr>
            </w:pPr>
            <w:r w:rsidRPr="00125D3F">
              <w:rPr>
                <w:rFonts w:asciiTheme="minorHAnsi" w:eastAsia="Times New Roman" w:hAnsiTheme="minorHAnsi"/>
                <w:color w:val="auto"/>
                <w:szCs w:val="22"/>
              </w:rPr>
              <w:t>89-11-45216</w:t>
            </w:r>
            <w:r w:rsidRPr="00125D3F">
              <w:rPr>
                <w:rFonts w:asciiTheme="minorHAnsi" w:eastAsia="Times New Roman" w:hAnsiTheme="minorHAnsi"/>
                <w:color w:val="auto"/>
                <w:szCs w:val="22"/>
              </w:rPr>
              <w:fldChar w:fldCharType="begin"/>
            </w:r>
            <w:r w:rsidRPr="00125D3F">
              <w:rPr>
                <w:color w:val="auto"/>
              </w:rPr>
              <w:instrText xml:space="preserve"> XE "89-11-45216" </w:instrText>
            </w:r>
            <w:r w:rsidRPr="00125D3F">
              <w:rPr>
                <w:rFonts w:eastAsia="Calibri" w:cs="Times New Roman"/>
                <w:bCs/>
                <w:color w:val="auto"/>
                <w:szCs w:val="17"/>
              </w:rPr>
              <w:instrText xml:space="preserve">\f “dan” </w:instrText>
            </w:r>
            <w:r w:rsidRPr="00125D3F">
              <w:rPr>
                <w:rFonts w:asciiTheme="minorHAnsi" w:eastAsia="Times New Roman" w:hAnsiTheme="minorHAnsi"/>
                <w:color w:val="auto"/>
                <w:szCs w:val="22"/>
              </w:rPr>
              <w:fldChar w:fldCharType="end"/>
            </w:r>
          </w:p>
          <w:p w14:paraId="014968D9" w14:textId="2D9E8B41" w:rsidR="00BB1F50" w:rsidRDefault="00CE7EC9" w:rsidP="00BB1F50">
            <w:pPr>
              <w:spacing w:before="60" w:after="60"/>
              <w:jc w:val="center"/>
              <w:rPr>
                <w:bCs/>
              </w:rPr>
            </w:pPr>
            <w:r w:rsidRPr="00125D3F">
              <w:rPr>
                <w:rFonts w:asciiTheme="minorHAnsi" w:eastAsia="Times New Roman" w:hAnsiTheme="minorHAnsi"/>
                <w:color w:val="auto"/>
                <w:szCs w:val="22"/>
              </w:rPr>
              <w:t>Rev. 1</w:t>
            </w:r>
          </w:p>
        </w:tc>
        <w:tc>
          <w:tcPr>
            <w:tcW w:w="2900" w:type="pct"/>
          </w:tcPr>
          <w:p w14:paraId="5B460261" w14:textId="77777777" w:rsidR="0001006E" w:rsidRPr="00125D3F" w:rsidRDefault="0001006E" w:rsidP="0001006E">
            <w:pPr>
              <w:spacing w:before="60" w:after="60"/>
              <w:rPr>
                <w:rFonts w:asciiTheme="minorHAnsi" w:hAnsiTheme="minorHAnsi"/>
                <w:b/>
                <w:bCs/>
                <w:i/>
                <w:color w:val="auto"/>
                <w:szCs w:val="22"/>
              </w:rPr>
            </w:pPr>
            <w:r w:rsidRPr="00125D3F">
              <w:rPr>
                <w:rFonts w:asciiTheme="minorHAnsi" w:hAnsiTheme="minorHAnsi"/>
                <w:b/>
                <w:bCs/>
                <w:i/>
                <w:color w:val="auto"/>
                <w:szCs w:val="22"/>
              </w:rPr>
              <w:t>Permitting – Authorized Emergency Vehicles</w:t>
            </w:r>
          </w:p>
          <w:p w14:paraId="27D62060" w14:textId="3468B737" w:rsidR="0001006E" w:rsidRPr="00125D3F" w:rsidRDefault="0001006E" w:rsidP="0001006E">
            <w:pPr>
              <w:spacing w:before="60" w:after="60"/>
              <w:rPr>
                <w:rFonts w:asciiTheme="minorHAnsi" w:eastAsia="Times New Roman" w:hAnsiTheme="minorHAnsi"/>
                <w:color w:val="auto"/>
                <w:szCs w:val="22"/>
              </w:rPr>
            </w:pPr>
            <w:r w:rsidRPr="00125D3F">
              <w:rPr>
                <w:rFonts w:asciiTheme="minorHAnsi" w:eastAsia="Times New Roman" w:hAnsiTheme="minorHAnsi"/>
                <w:color w:val="auto"/>
                <w:szCs w:val="22"/>
              </w:rPr>
              <w:t>Records relating to the issuance, suspension, and/or revocation of emergency vehicle permits allowing the installation of sirens and red emergency lights on private vehicles, in accordance with RCW 46.37.194 and chapter 204-36 WAC.</w:t>
            </w:r>
            <w:r w:rsidRPr="00125D3F">
              <w:rPr>
                <w:bCs/>
                <w:color w:val="auto"/>
                <w:szCs w:val="22"/>
              </w:rPr>
              <w:fldChar w:fldCharType="begin"/>
            </w:r>
            <w:r w:rsidRPr="00125D3F">
              <w:rPr>
                <w:bCs/>
                <w:color w:val="auto"/>
                <w:szCs w:val="22"/>
              </w:rPr>
              <w:instrText xml:space="preserve"> xe </w:instrText>
            </w:r>
            <w:r w:rsidR="002617D0">
              <w:rPr>
                <w:bCs/>
                <w:color w:val="auto"/>
                <w:szCs w:val="22"/>
              </w:rPr>
              <w:instrText>“</w:instrText>
            </w:r>
            <w:r w:rsidR="00632D5E">
              <w:rPr>
                <w:bCs/>
                <w:color w:val="auto"/>
                <w:szCs w:val="22"/>
              </w:rPr>
              <w:instrText>emergency vehicles (permitting)</w:instrText>
            </w:r>
            <w:r w:rsidR="002617D0">
              <w:rPr>
                <w:bCs/>
                <w:color w:val="auto"/>
                <w:szCs w:val="22"/>
              </w:rPr>
              <w:instrText>”</w:instrText>
            </w:r>
            <w:r w:rsidRPr="00125D3F">
              <w:rPr>
                <w:bCs/>
                <w:color w:val="auto"/>
                <w:szCs w:val="22"/>
              </w:rPr>
              <w:instrText xml:space="preserve"> \f “subject” </w:instrText>
            </w:r>
            <w:r w:rsidRPr="00125D3F">
              <w:rPr>
                <w:bCs/>
                <w:color w:val="auto"/>
                <w:szCs w:val="22"/>
              </w:rPr>
              <w:fldChar w:fldCharType="end"/>
            </w:r>
            <w:r w:rsidR="008E0DB1" w:rsidRPr="00125D3F">
              <w:rPr>
                <w:bCs/>
                <w:color w:val="auto"/>
                <w:szCs w:val="22"/>
              </w:rPr>
              <w:fldChar w:fldCharType="begin"/>
            </w:r>
            <w:r w:rsidR="008E0DB1" w:rsidRPr="00125D3F">
              <w:rPr>
                <w:bCs/>
                <w:color w:val="auto"/>
                <w:szCs w:val="22"/>
              </w:rPr>
              <w:instrText xml:space="preserve"> xe </w:instrText>
            </w:r>
            <w:r w:rsidR="008E0DB1">
              <w:rPr>
                <w:bCs/>
                <w:color w:val="auto"/>
                <w:szCs w:val="22"/>
              </w:rPr>
              <w:instrText>“sirens (permitting)”</w:instrText>
            </w:r>
            <w:r w:rsidR="008E0DB1" w:rsidRPr="00125D3F">
              <w:rPr>
                <w:bCs/>
                <w:color w:val="auto"/>
                <w:szCs w:val="22"/>
              </w:rPr>
              <w:instrText xml:space="preserve"> \f “subject” </w:instrText>
            </w:r>
            <w:r w:rsidR="008E0DB1" w:rsidRPr="00125D3F">
              <w:rPr>
                <w:bCs/>
                <w:color w:val="auto"/>
                <w:szCs w:val="22"/>
              </w:rPr>
              <w:fldChar w:fldCharType="end"/>
            </w:r>
          </w:p>
          <w:p w14:paraId="5CA4D43F" w14:textId="77777777" w:rsidR="0001006E" w:rsidRPr="00125D3F" w:rsidRDefault="0001006E" w:rsidP="0001006E">
            <w:pPr>
              <w:spacing w:before="60" w:after="60"/>
              <w:rPr>
                <w:rFonts w:asciiTheme="minorHAnsi" w:eastAsia="Times New Roman" w:hAnsiTheme="minorHAnsi"/>
                <w:color w:val="auto"/>
                <w:szCs w:val="22"/>
              </w:rPr>
            </w:pPr>
            <w:r w:rsidRPr="00125D3F">
              <w:rPr>
                <w:rFonts w:asciiTheme="minorHAnsi" w:eastAsia="Times New Roman" w:hAnsiTheme="minorHAnsi"/>
                <w:color w:val="auto"/>
                <w:szCs w:val="22"/>
              </w:rPr>
              <w:t>Includes, but is not limited to:</w:t>
            </w:r>
          </w:p>
          <w:p w14:paraId="3A6F58C4" w14:textId="55EC3F90" w:rsidR="0001006E" w:rsidRPr="00987E52" w:rsidRDefault="0001006E" w:rsidP="00D729D1">
            <w:pPr>
              <w:pStyle w:val="ListParagraph"/>
              <w:numPr>
                <w:ilvl w:val="0"/>
                <w:numId w:val="9"/>
              </w:numPr>
              <w:spacing w:before="60" w:after="60"/>
              <w:rPr>
                <w:rFonts w:asciiTheme="minorHAnsi" w:hAnsiTheme="minorHAnsi"/>
                <w:b/>
                <w:bCs/>
                <w:i/>
                <w:color w:val="auto"/>
                <w:szCs w:val="22"/>
              </w:rPr>
            </w:pPr>
            <w:r w:rsidRPr="00987E52">
              <w:rPr>
                <w:rFonts w:asciiTheme="minorHAnsi" w:eastAsia="Times New Roman" w:hAnsiTheme="minorHAnsi"/>
                <w:color w:val="auto"/>
                <w:szCs w:val="22"/>
              </w:rPr>
              <w:t xml:space="preserve">Permit application, including copy of vehicle registration, proof of insurance, identifying information for individuals authorized to operate the vehicle, </w:t>
            </w:r>
            <w:r w:rsidR="00845E38">
              <w:rPr>
                <w:rFonts w:asciiTheme="minorHAnsi" w:eastAsia="Times New Roman" w:hAnsiTheme="minorHAnsi"/>
                <w:color w:val="auto"/>
                <w:szCs w:val="22"/>
              </w:rPr>
              <w:t xml:space="preserve">and </w:t>
            </w:r>
            <w:r w:rsidRPr="00987E52">
              <w:rPr>
                <w:rFonts w:asciiTheme="minorHAnsi" w:eastAsia="Times New Roman" w:hAnsiTheme="minorHAnsi"/>
                <w:color w:val="auto"/>
                <w:szCs w:val="22"/>
              </w:rPr>
              <w:t xml:space="preserve">authorization from the jurisdiction(s) where the vehicle will be used, </w:t>
            </w:r>
            <w:proofErr w:type="gramStart"/>
            <w:r w:rsidRPr="00987E52">
              <w:rPr>
                <w:rFonts w:asciiTheme="minorHAnsi" w:eastAsia="Times New Roman" w:hAnsiTheme="minorHAnsi"/>
                <w:color w:val="auto"/>
                <w:szCs w:val="22"/>
              </w:rPr>
              <w:t>etc.;</w:t>
            </w:r>
            <w:proofErr w:type="gramEnd"/>
          </w:p>
          <w:p w14:paraId="5CAD35E9" w14:textId="77777777" w:rsidR="0001006E" w:rsidRPr="00987E52" w:rsidRDefault="0001006E" w:rsidP="00D729D1">
            <w:pPr>
              <w:pStyle w:val="ListParagraph"/>
              <w:numPr>
                <w:ilvl w:val="0"/>
                <w:numId w:val="9"/>
              </w:numPr>
              <w:spacing w:before="60" w:after="60"/>
              <w:rPr>
                <w:rFonts w:asciiTheme="minorHAnsi" w:hAnsiTheme="minorHAnsi"/>
                <w:b/>
                <w:bCs/>
                <w:i/>
                <w:color w:val="auto"/>
                <w:szCs w:val="22"/>
              </w:rPr>
            </w:pPr>
            <w:r w:rsidRPr="00987E52">
              <w:rPr>
                <w:rFonts w:asciiTheme="minorHAnsi" w:eastAsia="Times New Roman" w:hAnsiTheme="minorHAnsi"/>
                <w:color w:val="auto"/>
                <w:szCs w:val="22"/>
              </w:rPr>
              <w:t>Certification of inspection by agency of installed emergency equipment (if permit is approved</w:t>
            </w:r>
            <w:proofErr w:type="gramStart"/>
            <w:r w:rsidRPr="00987E52">
              <w:rPr>
                <w:rFonts w:asciiTheme="minorHAnsi" w:eastAsia="Times New Roman" w:hAnsiTheme="minorHAnsi"/>
                <w:color w:val="auto"/>
                <w:szCs w:val="22"/>
              </w:rPr>
              <w:t>);</w:t>
            </w:r>
            <w:proofErr w:type="gramEnd"/>
          </w:p>
          <w:p w14:paraId="0B94305C" w14:textId="3BCF5B84" w:rsidR="00BB1F50" w:rsidRPr="00732AD2" w:rsidRDefault="0001006E" w:rsidP="008C4D5B">
            <w:pPr>
              <w:pStyle w:val="ListParagraph"/>
              <w:numPr>
                <w:ilvl w:val="0"/>
                <w:numId w:val="5"/>
              </w:numPr>
              <w:spacing w:before="60" w:after="60"/>
            </w:pPr>
            <w:r w:rsidRPr="00987E52">
              <w:rPr>
                <w:rFonts w:asciiTheme="minorHAnsi" w:eastAsia="Times New Roman" w:hAnsiTheme="minorHAnsi"/>
                <w:iCs/>
                <w:color w:val="auto"/>
                <w:szCs w:val="22"/>
              </w:rPr>
              <w:t>Notice of suspension or revocation.</w:t>
            </w:r>
          </w:p>
        </w:tc>
        <w:tc>
          <w:tcPr>
            <w:tcW w:w="1000" w:type="pct"/>
          </w:tcPr>
          <w:p w14:paraId="61CFD289" w14:textId="77777777" w:rsidR="00EC470E" w:rsidRPr="00125D3F" w:rsidRDefault="00EC470E" w:rsidP="00EC470E">
            <w:pPr>
              <w:spacing w:before="60" w:after="60"/>
              <w:rPr>
                <w:bCs/>
                <w:color w:val="auto"/>
                <w:szCs w:val="17"/>
              </w:rPr>
            </w:pPr>
            <w:r w:rsidRPr="00125D3F">
              <w:rPr>
                <w:b/>
                <w:bCs/>
                <w:color w:val="auto"/>
                <w:szCs w:val="17"/>
              </w:rPr>
              <w:t>Retain</w:t>
            </w:r>
            <w:r w:rsidRPr="00125D3F">
              <w:rPr>
                <w:bCs/>
                <w:color w:val="auto"/>
                <w:szCs w:val="17"/>
              </w:rPr>
              <w:t xml:space="preserve"> for 6 years after expiration/suspension/</w:t>
            </w:r>
            <w:r>
              <w:rPr>
                <w:bCs/>
                <w:color w:val="auto"/>
                <w:szCs w:val="17"/>
              </w:rPr>
              <w:t xml:space="preserve"> </w:t>
            </w:r>
            <w:r w:rsidRPr="00125D3F">
              <w:rPr>
                <w:bCs/>
                <w:color w:val="auto"/>
                <w:szCs w:val="17"/>
              </w:rPr>
              <w:t>revocation/denial of permit</w:t>
            </w:r>
          </w:p>
          <w:p w14:paraId="7CCCB3B3" w14:textId="77777777" w:rsidR="00EC470E" w:rsidRPr="00125D3F" w:rsidRDefault="00EC470E" w:rsidP="00EC470E">
            <w:pPr>
              <w:spacing w:before="60" w:after="60"/>
              <w:rPr>
                <w:bCs/>
                <w:i/>
                <w:color w:val="auto"/>
                <w:szCs w:val="17"/>
              </w:rPr>
            </w:pPr>
            <w:r w:rsidRPr="00125D3F">
              <w:rPr>
                <w:bCs/>
                <w:color w:val="auto"/>
                <w:szCs w:val="17"/>
              </w:rPr>
              <w:t xml:space="preserve">   </w:t>
            </w:r>
            <w:r w:rsidRPr="00125D3F">
              <w:rPr>
                <w:bCs/>
                <w:i/>
                <w:color w:val="auto"/>
                <w:szCs w:val="17"/>
              </w:rPr>
              <w:t>then</w:t>
            </w:r>
          </w:p>
          <w:p w14:paraId="60BD56C6" w14:textId="4925FFC7" w:rsidR="00BB1F50" w:rsidRPr="00BB4A51" w:rsidRDefault="00EC470E" w:rsidP="00BB4A51">
            <w:pPr>
              <w:spacing w:before="60" w:after="60"/>
              <w:rPr>
                <w:rFonts w:eastAsia="Calibri" w:cs="Times New Roman"/>
              </w:rPr>
            </w:pPr>
            <w:r w:rsidRPr="00125D3F">
              <w:rPr>
                <w:b/>
                <w:bCs/>
                <w:color w:val="auto"/>
                <w:szCs w:val="17"/>
              </w:rPr>
              <w:t>Destroy</w:t>
            </w:r>
            <w:r w:rsidRPr="00125D3F">
              <w:rPr>
                <w:bCs/>
                <w:color w:val="auto"/>
                <w:szCs w:val="17"/>
              </w:rPr>
              <w:t>.</w:t>
            </w:r>
          </w:p>
        </w:tc>
        <w:tc>
          <w:tcPr>
            <w:tcW w:w="600" w:type="pct"/>
          </w:tcPr>
          <w:p w14:paraId="5AB6E39D" w14:textId="77777777" w:rsidR="00BB1F50" w:rsidRDefault="00BB1F50" w:rsidP="00BB1F50">
            <w:pPr>
              <w:spacing w:before="60"/>
              <w:jc w:val="center"/>
              <w:rPr>
                <w:rFonts w:eastAsia="Calibri" w:cs="Times New Roman"/>
                <w:sz w:val="20"/>
                <w:szCs w:val="20"/>
              </w:rPr>
            </w:pPr>
            <w:r>
              <w:rPr>
                <w:rFonts w:eastAsia="Calibri" w:cs="Times New Roman"/>
                <w:sz w:val="20"/>
                <w:szCs w:val="20"/>
              </w:rPr>
              <w:t>NON-ARCHIVAL</w:t>
            </w:r>
          </w:p>
          <w:p w14:paraId="3546D747" w14:textId="77777777" w:rsidR="00BB1F50" w:rsidRDefault="00BB1F50" w:rsidP="00BB1F50">
            <w:pPr>
              <w:jc w:val="center"/>
              <w:rPr>
                <w:rFonts w:eastAsia="Calibri" w:cs="Times New Roman"/>
                <w:sz w:val="20"/>
                <w:szCs w:val="20"/>
              </w:rPr>
            </w:pPr>
            <w:r>
              <w:rPr>
                <w:rFonts w:eastAsia="Calibri" w:cs="Times New Roman"/>
                <w:sz w:val="20"/>
                <w:szCs w:val="20"/>
              </w:rPr>
              <w:t>NON-ESSENTIAL</w:t>
            </w:r>
          </w:p>
          <w:p w14:paraId="79BD7F14" w14:textId="77777777" w:rsidR="00BB1F50" w:rsidRPr="00B64159" w:rsidRDefault="00BB1F50" w:rsidP="00BB1F50">
            <w:pPr>
              <w:jc w:val="center"/>
              <w:rPr>
                <w:rFonts w:eastAsia="Calibri" w:cs="Times New Roman"/>
                <w:sz w:val="20"/>
                <w:szCs w:val="20"/>
              </w:rPr>
            </w:pPr>
            <w:r>
              <w:rPr>
                <w:rFonts w:eastAsia="Calibri" w:cs="Times New Roman"/>
                <w:sz w:val="20"/>
                <w:szCs w:val="20"/>
              </w:rPr>
              <w:t>OPR</w:t>
            </w:r>
          </w:p>
        </w:tc>
      </w:tr>
    </w:tbl>
    <w:p w14:paraId="06950656" w14:textId="77777777" w:rsidR="00911943" w:rsidRDefault="00911943" w:rsidP="00911943">
      <w:pPr>
        <w:rPr>
          <w:rFonts w:eastAsia="Times New Roman" w:cs="Times New Roman"/>
          <w:szCs w:val="22"/>
        </w:rPr>
      </w:pPr>
    </w:p>
    <w:p w14:paraId="1E20C6BE" w14:textId="77777777" w:rsidR="008F00D9" w:rsidRDefault="008F00D9">
      <w:pPr>
        <w:rPr>
          <w:rFonts w:eastAsia="Times New Roman" w:cs="Times New Roman"/>
          <w:szCs w:val="22"/>
        </w:rPr>
      </w:pPr>
    </w:p>
    <w:p w14:paraId="6A753506" w14:textId="77777777" w:rsidR="009275AA" w:rsidRDefault="009275AA" w:rsidP="00AE7C55">
      <w:pPr>
        <w:pStyle w:val="Functions"/>
        <w:sectPr w:rsidR="009275AA" w:rsidSect="00D82766">
          <w:footerReference w:type="default" r:id="rId13"/>
          <w:pgSz w:w="15840" w:h="12240" w:orient="landscape" w:code="1"/>
          <w:pgMar w:top="1080" w:right="720" w:bottom="1080" w:left="720" w:header="1080" w:footer="720" w:gutter="0"/>
          <w:cols w:space="720"/>
          <w:docGrid w:linePitch="360"/>
        </w:sectPr>
      </w:pPr>
      <w:bookmarkStart w:id="7" w:name="_Toc207076867"/>
    </w:p>
    <w:p w14:paraId="2D800464" w14:textId="2BCCD681" w:rsidR="0026679F" w:rsidRPr="00B64159" w:rsidRDefault="0016122E" w:rsidP="00AE7C55">
      <w:pPr>
        <w:pStyle w:val="Functions"/>
      </w:pPr>
      <w:bookmarkStart w:id="8" w:name="_Toc187231426"/>
      <w:bookmarkEnd w:id="7"/>
      <w:r>
        <w:lastRenderedPageBreak/>
        <w:t>COMMERCIAL VEHICLE ENFORCEMENT BUREAU</w:t>
      </w:r>
      <w:bookmarkEnd w:id="8"/>
    </w:p>
    <w:p w14:paraId="233548AC" w14:textId="46F3B6F4" w:rsidR="00BC04FC" w:rsidRDefault="009A0698" w:rsidP="00347C8D">
      <w:pPr>
        <w:overflowPunct w:val="0"/>
        <w:autoSpaceDE w:val="0"/>
        <w:autoSpaceDN w:val="0"/>
        <w:adjustRightInd w:val="0"/>
        <w:spacing w:after="60"/>
        <w:textAlignment w:val="baseline"/>
        <w:rPr>
          <w:rFonts w:eastAsia="Times New Roman" w:cs="Times New Roman"/>
          <w:szCs w:val="22"/>
        </w:rPr>
      </w:pPr>
      <w:r w:rsidRPr="00A67EE3">
        <w:rPr>
          <w:color w:val="auto"/>
        </w:rPr>
        <w:t>This section covers records relating to the Commercial Vehicle Enforcement Bureau</w:t>
      </w:r>
      <w:r w:rsidR="007E691C">
        <w:rPr>
          <w:color w:val="auto"/>
        </w:rPr>
        <w:t xml:space="preserve">, including the function of </w:t>
      </w:r>
      <w:r w:rsidR="00D300B9">
        <w:rPr>
          <w:color w:val="auto"/>
        </w:rPr>
        <w:t xml:space="preserve">protecting state infrastructure by ensuring commercial motor vehicle </w:t>
      </w:r>
      <w:r w:rsidR="0001788A">
        <w:rPr>
          <w:color w:val="auto"/>
        </w:rPr>
        <w:t>compliance with regulations through the enforcement of size, weight, and load laws</w:t>
      </w:r>
      <w:r w:rsidRPr="00A67EE3">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3"/>
        <w:gridCol w:w="2880"/>
        <w:gridCol w:w="1737"/>
      </w:tblGrid>
      <w:tr w:rsidR="00BC04FC" w:rsidRPr="00B64159" w14:paraId="0BA40263" w14:textId="77777777" w:rsidTr="00BC04FC">
        <w:trPr>
          <w:cantSplit/>
          <w:trHeight w:val="288"/>
          <w:tblHeader/>
          <w:jc w:val="center"/>
        </w:trPr>
        <w:tc>
          <w:tcPr>
            <w:tcW w:w="5000" w:type="pct"/>
            <w:gridSpan w:val="4"/>
            <w:tcMar>
              <w:top w:w="58" w:type="dxa"/>
              <w:left w:w="115" w:type="dxa"/>
              <w:bottom w:w="43" w:type="dxa"/>
              <w:right w:w="115" w:type="dxa"/>
            </w:tcMar>
          </w:tcPr>
          <w:p w14:paraId="4E31A7E1" w14:textId="1F36BABE" w:rsidR="00BC04FC" w:rsidRPr="00B64159" w:rsidRDefault="0071564D" w:rsidP="001D275C">
            <w:pPr>
              <w:pStyle w:val="Activties"/>
              <w:ind w:left="864"/>
              <w:rPr>
                <w:color w:val="000000"/>
              </w:rPr>
            </w:pPr>
            <w:bookmarkStart w:id="9" w:name="_Toc114834344"/>
            <w:bookmarkStart w:id="10" w:name="_Toc187231427"/>
            <w:r w:rsidRPr="00A67EE3">
              <w:t>COMMERCIAL VEHICLE DIVISION – TOWING AND WRECKING</w:t>
            </w:r>
            <w:bookmarkEnd w:id="9"/>
            <w:bookmarkEnd w:id="10"/>
          </w:p>
          <w:p w14:paraId="620241D2" w14:textId="183393E1" w:rsidR="00BC04FC" w:rsidRPr="008C014C" w:rsidRDefault="00E40646" w:rsidP="001D275C">
            <w:pPr>
              <w:pStyle w:val="ActivityText"/>
              <w:ind w:left="864"/>
            </w:pPr>
            <w:r w:rsidRPr="00A67EE3">
              <w:t xml:space="preserve">The activity of promoting safe travel of commercial vehicles </w:t>
            </w:r>
            <w:r w:rsidR="00CE2EB8">
              <w:t xml:space="preserve">on state highways </w:t>
            </w:r>
            <w:r w:rsidRPr="00A67EE3">
              <w:t>through appointment of tow truck operators and performing inspections and investigating complaints regarding towing businesses, wrecking yards, scrap processors, and hulk haulers.</w:t>
            </w:r>
          </w:p>
        </w:tc>
      </w:tr>
      <w:tr w:rsidR="00A75EE2" w14:paraId="191A1A2B" w14:textId="77777777" w:rsidTr="00BC04FC">
        <w:trPr>
          <w:cantSplit/>
          <w:tblHeader/>
          <w:jc w:val="center"/>
        </w:trPr>
        <w:tc>
          <w:tcPr>
            <w:tcW w:w="500" w:type="pct"/>
            <w:shd w:val="pct10" w:color="auto" w:fill="auto"/>
            <w:vAlign w:val="center"/>
          </w:tcPr>
          <w:p w14:paraId="2DFC556D"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897" w:type="pct"/>
            <w:shd w:val="pct10" w:color="auto" w:fill="auto"/>
            <w:vAlign w:val="center"/>
          </w:tcPr>
          <w:p w14:paraId="4465F8AF"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702335C"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4A79057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3" w:type="pct"/>
            <w:shd w:val="pct10" w:color="auto" w:fill="auto"/>
            <w:vAlign w:val="center"/>
          </w:tcPr>
          <w:p w14:paraId="1FD3BD83"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ED0836" w14:paraId="475980AD" w14:textId="77777777" w:rsidTr="00BC04FC">
        <w:trPr>
          <w:cantSplit/>
          <w:jc w:val="center"/>
        </w:trPr>
        <w:tc>
          <w:tcPr>
            <w:tcW w:w="500" w:type="pct"/>
            <w:shd w:val="clear" w:color="auto" w:fill="auto"/>
          </w:tcPr>
          <w:p w14:paraId="33F15346" w14:textId="52104271" w:rsidR="00431794" w:rsidRPr="00B96040" w:rsidRDefault="005D249A" w:rsidP="0043179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69814</w:t>
            </w:r>
            <w:r w:rsidR="00431794" w:rsidRPr="00B96040">
              <w:rPr>
                <w:rFonts w:asciiTheme="minorHAnsi" w:eastAsia="Times New Roman" w:hAnsiTheme="minorHAnsi"/>
                <w:color w:val="auto"/>
                <w:szCs w:val="22"/>
              </w:rPr>
              <w:t xml:space="preserve"> </w:t>
            </w:r>
            <w:r w:rsidR="00431794" w:rsidRPr="00B96040">
              <w:rPr>
                <w:rFonts w:asciiTheme="minorHAnsi" w:eastAsia="Times New Roman" w:hAnsiTheme="minorHAnsi"/>
                <w:color w:val="auto"/>
                <w:szCs w:val="22"/>
              </w:rPr>
              <w:fldChar w:fldCharType="begin"/>
            </w:r>
            <w:r w:rsidR="00431794" w:rsidRPr="00B96040">
              <w:rPr>
                <w:color w:val="auto"/>
              </w:rPr>
              <w:instrText xml:space="preserve"> XE </w:instrText>
            </w:r>
            <w:r w:rsidR="002617D0">
              <w:rPr>
                <w:color w:val="auto"/>
              </w:rPr>
              <w:instrText>“</w:instrText>
            </w:r>
            <w:r>
              <w:rPr>
                <w:color w:val="auto"/>
              </w:rPr>
              <w:instrText>25-02-</w:instrText>
            </w:r>
            <w:r w:rsidR="00F240E6">
              <w:rPr>
                <w:rFonts w:asciiTheme="minorHAnsi" w:eastAsia="Times New Roman" w:hAnsiTheme="minorHAnsi"/>
                <w:color w:val="auto"/>
                <w:szCs w:val="22"/>
              </w:rPr>
              <w:instrText>69814</w:instrText>
            </w:r>
            <w:r w:rsidR="002617D0">
              <w:rPr>
                <w:color w:val="auto"/>
              </w:rPr>
              <w:instrText>”</w:instrText>
            </w:r>
            <w:r w:rsidR="00431794" w:rsidRPr="00B96040">
              <w:rPr>
                <w:color w:val="auto"/>
              </w:rPr>
              <w:instrText xml:space="preserve"> </w:instrText>
            </w:r>
            <w:r w:rsidR="00431794" w:rsidRPr="00B96040">
              <w:rPr>
                <w:rFonts w:eastAsia="Calibri" w:cs="Times New Roman"/>
                <w:bCs/>
                <w:color w:val="auto"/>
                <w:szCs w:val="17"/>
              </w:rPr>
              <w:instrText xml:space="preserve">\f “dan” </w:instrText>
            </w:r>
            <w:r w:rsidR="00431794" w:rsidRPr="00B96040">
              <w:rPr>
                <w:rFonts w:asciiTheme="minorHAnsi" w:eastAsia="Times New Roman" w:hAnsiTheme="minorHAnsi"/>
                <w:color w:val="auto"/>
                <w:szCs w:val="22"/>
              </w:rPr>
              <w:fldChar w:fldCharType="end"/>
            </w:r>
          </w:p>
          <w:p w14:paraId="28A3B239" w14:textId="32913AE6" w:rsidR="00ED0836" w:rsidRPr="00ED0836" w:rsidRDefault="00431794" w:rsidP="001C6311">
            <w:pPr>
              <w:spacing w:before="60" w:after="60"/>
              <w:jc w:val="center"/>
              <w:rPr>
                <w:rFonts w:eastAsia="Calibri" w:cs="Times New Roman"/>
              </w:rPr>
            </w:pPr>
            <w:r w:rsidRPr="00B96040">
              <w:rPr>
                <w:rFonts w:asciiTheme="minorHAnsi" w:eastAsia="Times New Roman" w:hAnsiTheme="minorHAnsi"/>
                <w:color w:val="auto"/>
                <w:szCs w:val="22"/>
              </w:rPr>
              <w:t>Rev. 0</w:t>
            </w:r>
          </w:p>
        </w:tc>
        <w:tc>
          <w:tcPr>
            <w:tcW w:w="2897" w:type="pct"/>
            <w:shd w:val="clear" w:color="auto" w:fill="auto"/>
          </w:tcPr>
          <w:p w14:paraId="189DD54D" w14:textId="77777777" w:rsidR="00DB7B95" w:rsidRPr="00B96040" w:rsidRDefault="00DB7B95" w:rsidP="00DB7B95">
            <w:pPr>
              <w:spacing w:before="60" w:after="60"/>
              <w:rPr>
                <w:rFonts w:asciiTheme="minorHAnsi" w:hAnsiTheme="minorHAnsi"/>
                <w:b/>
                <w:bCs/>
                <w:i/>
                <w:color w:val="auto"/>
                <w:szCs w:val="22"/>
              </w:rPr>
            </w:pPr>
            <w:r w:rsidRPr="00B96040">
              <w:rPr>
                <w:rFonts w:asciiTheme="minorHAnsi" w:hAnsiTheme="minorHAnsi"/>
                <w:b/>
                <w:bCs/>
                <w:i/>
                <w:color w:val="auto"/>
                <w:szCs w:val="22"/>
              </w:rPr>
              <w:t>Appointment of Towing Operators</w:t>
            </w:r>
          </w:p>
          <w:p w14:paraId="7A0CB78C" w14:textId="71F539D4" w:rsidR="00DB7B95" w:rsidRPr="00B96040" w:rsidRDefault="00DB7B95" w:rsidP="00DB7B95">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 xml:space="preserve">Records </w:t>
            </w:r>
            <w:proofErr w:type="gramStart"/>
            <w:r w:rsidRPr="00B96040">
              <w:rPr>
                <w:rFonts w:asciiTheme="minorHAnsi" w:eastAsia="Times New Roman" w:hAnsiTheme="minorHAnsi"/>
                <w:color w:val="auto"/>
                <w:szCs w:val="22"/>
              </w:rPr>
              <w:t>documenting</w:t>
            </w:r>
            <w:proofErr w:type="gramEnd"/>
            <w:r w:rsidRPr="00B96040">
              <w:rPr>
                <w:rFonts w:asciiTheme="minorHAnsi" w:eastAsia="Times New Roman" w:hAnsiTheme="minorHAnsi"/>
                <w:color w:val="auto"/>
                <w:szCs w:val="22"/>
              </w:rPr>
              <w:t xml:space="preserve"> the appointment of registered tow truck operators to perform towing and impound services on state and interstate highways at the request of the agency.</w:t>
            </w:r>
            <w:r w:rsidRPr="00B96040">
              <w:rPr>
                <w:bCs/>
                <w:color w:val="auto"/>
                <w:szCs w:val="22"/>
              </w:rPr>
              <w:t xml:space="preserve"> </w:t>
            </w:r>
            <w:r w:rsidRPr="00B96040">
              <w:rPr>
                <w:bCs/>
                <w:color w:val="auto"/>
                <w:szCs w:val="22"/>
              </w:rPr>
              <w:fldChar w:fldCharType="begin"/>
            </w:r>
            <w:r w:rsidRPr="00B96040">
              <w:rPr>
                <w:bCs/>
                <w:color w:val="auto"/>
                <w:szCs w:val="22"/>
              </w:rPr>
              <w:instrText xml:space="preserve"> xe </w:instrText>
            </w:r>
            <w:r w:rsidR="002617D0">
              <w:rPr>
                <w:bCs/>
                <w:color w:val="auto"/>
                <w:szCs w:val="22"/>
              </w:rPr>
              <w:instrText>“</w:instrText>
            </w:r>
            <w:r w:rsidR="00E0424D">
              <w:rPr>
                <w:bCs/>
                <w:color w:val="auto"/>
                <w:szCs w:val="22"/>
              </w:rPr>
              <w:instrText xml:space="preserve">towing </w:instrText>
            </w:r>
            <w:r w:rsidR="000C2595">
              <w:rPr>
                <w:bCs/>
                <w:color w:val="auto"/>
                <w:szCs w:val="22"/>
              </w:rPr>
              <w:instrText xml:space="preserve">operators </w:instrText>
            </w:r>
            <w:r w:rsidR="00E0424D">
              <w:rPr>
                <w:bCs/>
                <w:color w:val="auto"/>
                <w:szCs w:val="22"/>
              </w:rPr>
              <w:instrText>(appointment</w:instrText>
            </w:r>
            <w:r w:rsidR="000C2595">
              <w:rPr>
                <w:bCs/>
                <w:color w:val="auto"/>
                <w:szCs w:val="22"/>
              </w:rPr>
              <w:instrText>s/inspections</w:instrText>
            </w:r>
            <w:r w:rsidR="00E0424D">
              <w:rPr>
                <w:bCs/>
                <w:color w:val="auto"/>
                <w:szCs w:val="22"/>
              </w:rPr>
              <w:instrText>)</w:instrText>
            </w:r>
            <w:r w:rsidR="002617D0">
              <w:rPr>
                <w:bCs/>
                <w:color w:val="auto"/>
                <w:szCs w:val="22"/>
              </w:rPr>
              <w:instrText>”</w:instrText>
            </w:r>
            <w:r w:rsidRPr="00B96040">
              <w:rPr>
                <w:bCs/>
                <w:color w:val="auto"/>
                <w:szCs w:val="22"/>
              </w:rPr>
              <w:instrText xml:space="preserve"> \f “subject” </w:instrText>
            </w:r>
            <w:r w:rsidRPr="00B96040">
              <w:rPr>
                <w:bCs/>
                <w:color w:val="auto"/>
                <w:szCs w:val="22"/>
              </w:rPr>
              <w:fldChar w:fldCharType="end"/>
            </w:r>
          </w:p>
          <w:p w14:paraId="54EA6820" w14:textId="77777777" w:rsidR="00DB7B95" w:rsidRPr="00B96040" w:rsidRDefault="00DB7B95" w:rsidP="00DB7B95">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Includes, but is not limited to:</w:t>
            </w:r>
          </w:p>
          <w:p w14:paraId="3FA96D9D" w14:textId="77777777" w:rsidR="00DB7B95" w:rsidRPr="00B96040" w:rsidRDefault="00DB7B95" w:rsidP="00D729D1">
            <w:pPr>
              <w:pStyle w:val="ListParagraph"/>
              <w:numPr>
                <w:ilvl w:val="0"/>
                <w:numId w:val="9"/>
              </w:numPr>
              <w:spacing w:before="60" w:after="60"/>
              <w:rPr>
                <w:rFonts w:asciiTheme="minorHAnsi" w:hAnsiTheme="minorHAnsi"/>
                <w:b/>
                <w:bCs/>
                <w:i/>
                <w:color w:val="auto"/>
                <w:szCs w:val="22"/>
              </w:rPr>
            </w:pPr>
            <w:r w:rsidRPr="00B96040">
              <w:rPr>
                <w:rFonts w:asciiTheme="minorHAnsi" w:eastAsia="Times New Roman" w:hAnsiTheme="minorHAnsi"/>
                <w:color w:val="auto"/>
                <w:szCs w:val="22"/>
              </w:rPr>
              <w:t xml:space="preserve">Applications and supporting </w:t>
            </w:r>
            <w:proofErr w:type="gramStart"/>
            <w:r w:rsidRPr="00B96040">
              <w:rPr>
                <w:rFonts w:asciiTheme="minorHAnsi" w:eastAsia="Times New Roman" w:hAnsiTheme="minorHAnsi"/>
                <w:color w:val="auto"/>
                <w:szCs w:val="22"/>
              </w:rPr>
              <w:t>documents;</w:t>
            </w:r>
            <w:proofErr w:type="gramEnd"/>
          </w:p>
          <w:p w14:paraId="61DEFFA4" w14:textId="77777777" w:rsidR="00DB7B95" w:rsidRPr="00B96040" w:rsidRDefault="00DB7B95" w:rsidP="00D729D1">
            <w:pPr>
              <w:pStyle w:val="ListParagraph"/>
              <w:numPr>
                <w:ilvl w:val="0"/>
                <w:numId w:val="9"/>
              </w:numPr>
              <w:spacing w:before="60" w:after="60"/>
              <w:rPr>
                <w:rFonts w:asciiTheme="minorHAnsi" w:hAnsiTheme="minorHAnsi"/>
                <w:b/>
                <w:bCs/>
                <w:i/>
                <w:color w:val="auto"/>
                <w:szCs w:val="22"/>
              </w:rPr>
            </w:pPr>
            <w:r w:rsidRPr="00B96040">
              <w:rPr>
                <w:rFonts w:asciiTheme="minorHAnsi" w:eastAsia="Times New Roman" w:hAnsiTheme="minorHAnsi"/>
                <w:color w:val="auto"/>
                <w:szCs w:val="22"/>
              </w:rPr>
              <w:t xml:space="preserve">Executed letters of agreement (LOAs), supplements, amendments, and </w:t>
            </w:r>
            <w:proofErr w:type="gramStart"/>
            <w:r w:rsidRPr="00B96040">
              <w:rPr>
                <w:rFonts w:asciiTheme="minorHAnsi" w:eastAsia="Times New Roman" w:hAnsiTheme="minorHAnsi"/>
                <w:color w:val="auto"/>
                <w:szCs w:val="22"/>
              </w:rPr>
              <w:t>addenda;</w:t>
            </w:r>
            <w:proofErr w:type="gramEnd"/>
          </w:p>
          <w:p w14:paraId="4DC3931A" w14:textId="335A0320" w:rsidR="003F3CF2" w:rsidRPr="003F3CF2" w:rsidRDefault="00DB7B95" w:rsidP="00D729D1">
            <w:pPr>
              <w:pStyle w:val="ListParagraph"/>
              <w:numPr>
                <w:ilvl w:val="0"/>
                <w:numId w:val="6"/>
              </w:numPr>
              <w:spacing w:before="60" w:after="60"/>
              <w:rPr>
                <w:szCs w:val="22"/>
              </w:rPr>
            </w:pPr>
            <w:r w:rsidRPr="00B96040">
              <w:rPr>
                <w:rFonts w:asciiTheme="minorHAnsi" w:eastAsia="Times New Roman" w:hAnsiTheme="minorHAnsi"/>
                <w:color w:val="auto"/>
                <w:szCs w:val="22"/>
              </w:rPr>
              <w:t xml:space="preserve">Identifying information and criminal history information regarding individual </w:t>
            </w:r>
            <w:proofErr w:type="gramStart"/>
            <w:r w:rsidRPr="00B96040">
              <w:rPr>
                <w:rFonts w:asciiTheme="minorHAnsi" w:eastAsia="Times New Roman" w:hAnsiTheme="minorHAnsi"/>
                <w:color w:val="auto"/>
                <w:szCs w:val="22"/>
              </w:rPr>
              <w:t>tow</w:t>
            </w:r>
            <w:proofErr w:type="gramEnd"/>
            <w:r w:rsidRPr="00B96040">
              <w:rPr>
                <w:rFonts w:asciiTheme="minorHAnsi" w:eastAsia="Times New Roman" w:hAnsiTheme="minorHAnsi"/>
                <w:color w:val="auto"/>
                <w:szCs w:val="22"/>
              </w:rPr>
              <w:t xml:space="preserve"> company employees who will be providing services.</w:t>
            </w:r>
          </w:p>
        </w:tc>
        <w:tc>
          <w:tcPr>
            <w:tcW w:w="1000" w:type="pct"/>
            <w:shd w:val="clear" w:color="auto" w:fill="auto"/>
          </w:tcPr>
          <w:p w14:paraId="794FE723" w14:textId="77777777" w:rsidR="00B74440" w:rsidRPr="00B96040" w:rsidRDefault="00B74440" w:rsidP="00B74440">
            <w:pPr>
              <w:spacing w:before="60" w:after="60"/>
              <w:rPr>
                <w:bCs/>
                <w:color w:val="auto"/>
                <w:szCs w:val="17"/>
              </w:rPr>
            </w:pPr>
            <w:r w:rsidRPr="00B96040">
              <w:rPr>
                <w:b/>
                <w:bCs/>
                <w:color w:val="auto"/>
                <w:szCs w:val="17"/>
              </w:rPr>
              <w:t>Retain</w:t>
            </w:r>
            <w:r w:rsidRPr="00B96040">
              <w:rPr>
                <w:bCs/>
                <w:color w:val="auto"/>
                <w:szCs w:val="17"/>
              </w:rPr>
              <w:t xml:space="preserve"> for 6 years after expiration of agreement</w:t>
            </w:r>
            <w:r>
              <w:rPr>
                <w:bCs/>
                <w:color w:val="auto"/>
                <w:szCs w:val="17"/>
              </w:rPr>
              <w:t>/denial of application</w:t>
            </w:r>
          </w:p>
          <w:p w14:paraId="09631EC2" w14:textId="77777777" w:rsidR="00B74440" w:rsidRPr="00B96040" w:rsidRDefault="00B74440" w:rsidP="00B74440">
            <w:pPr>
              <w:spacing w:before="60" w:after="60"/>
              <w:rPr>
                <w:bCs/>
                <w:i/>
                <w:color w:val="auto"/>
                <w:szCs w:val="17"/>
              </w:rPr>
            </w:pPr>
            <w:r w:rsidRPr="00B96040">
              <w:rPr>
                <w:bCs/>
                <w:color w:val="auto"/>
                <w:szCs w:val="17"/>
              </w:rPr>
              <w:t xml:space="preserve">   </w:t>
            </w:r>
            <w:r w:rsidRPr="00B96040">
              <w:rPr>
                <w:bCs/>
                <w:i/>
                <w:color w:val="auto"/>
                <w:szCs w:val="17"/>
              </w:rPr>
              <w:t>then</w:t>
            </w:r>
          </w:p>
          <w:p w14:paraId="577913D7" w14:textId="60487975" w:rsidR="00ED0836" w:rsidRPr="00ED0836" w:rsidRDefault="00B74440" w:rsidP="00936C21">
            <w:pPr>
              <w:spacing w:before="60" w:after="60"/>
              <w:rPr>
                <w:rFonts w:eastAsia="Calibri" w:cs="Times New Roman"/>
              </w:rPr>
            </w:pPr>
            <w:r w:rsidRPr="00B96040">
              <w:rPr>
                <w:b/>
                <w:bCs/>
                <w:color w:val="auto"/>
                <w:szCs w:val="17"/>
              </w:rPr>
              <w:t>Destroy</w:t>
            </w:r>
            <w:r w:rsidRPr="00B96040">
              <w:rPr>
                <w:bCs/>
                <w:color w:val="auto"/>
                <w:szCs w:val="17"/>
              </w:rPr>
              <w:t>.</w:t>
            </w:r>
          </w:p>
        </w:tc>
        <w:tc>
          <w:tcPr>
            <w:tcW w:w="603" w:type="pct"/>
            <w:shd w:val="clear" w:color="auto" w:fill="auto"/>
            <w:tcMar>
              <w:left w:w="43" w:type="dxa"/>
              <w:right w:w="43" w:type="dxa"/>
            </w:tcMar>
          </w:tcPr>
          <w:p w14:paraId="5AFB07DB" w14:textId="77777777" w:rsidR="00ED0836" w:rsidRPr="00936C21" w:rsidRDefault="00936C21" w:rsidP="00ED0836">
            <w:pPr>
              <w:spacing w:before="60"/>
              <w:jc w:val="center"/>
              <w:rPr>
                <w:rFonts w:eastAsia="Calibri" w:cs="Times New Roman"/>
                <w:sz w:val="20"/>
                <w:szCs w:val="20"/>
              </w:rPr>
            </w:pPr>
            <w:r w:rsidRPr="00936C21">
              <w:rPr>
                <w:rFonts w:eastAsia="Calibri" w:cs="Times New Roman"/>
                <w:sz w:val="20"/>
                <w:szCs w:val="20"/>
              </w:rPr>
              <w:t>NON-</w:t>
            </w:r>
            <w:r w:rsidR="00ED0836" w:rsidRPr="00936C21">
              <w:rPr>
                <w:rFonts w:eastAsia="Calibri" w:cs="Times New Roman"/>
                <w:sz w:val="20"/>
                <w:szCs w:val="20"/>
              </w:rPr>
              <w:t>ARCHIVAL</w:t>
            </w:r>
          </w:p>
          <w:p w14:paraId="6B6933D9" w14:textId="77777777" w:rsidR="00ED0836" w:rsidRPr="00ED0836" w:rsidRDefault="00ED0836" w:rsidP="00ED0836">
            <w:pPr>
              <w:jc w:val="center"/>
              <w:rPr>
                <w:rFonts w:eastAsia="Calibri" w:cs="Times New Roman"/>
                <w:sz w:val="20"/>
                <w:szCs w:val="20"/>
              </w:rPr>
            </w:pPr>
            <w:r w:rsidRPr="00ED0836">
              <w:rPr>
                <w:rFonts w:eastAsia="Calibri" w:cs="Times New Roman"/>
                <w:sz w:val="20"/>
                <w:szCs w:val="20"/>
              </w:rPr>
              <w:t>NON-ESSENTIAL</w:t>
            </w:r>
          </w:p>
          <w:p w14:paraId="3DF6FD20" w14:textId="563D3C18" w:rsidR="00ED0836" w:rsidRPr="00B60C75" w:rsidRDefault="00B74440" w:rsidP="00ED0836">
            <w:pPr>
              <w:jc w:val="center"/>
              <w:rPr>
                <w:rFonts w:eastAsia="Calibri" w:cs="Times New Roman"/>
                <w:b/>
                <w:sz w:val="18"/>
                <w:szCs w:val="18"/>
              </w:rPr>
            </w:pPr>
            <w:r w:rsidRPr="00ED0836">
              <w:rPr>
                <w:rFonts w:eastAsia="Calibri" w:cs="Times New Roman"/>
                <w:sz w:val="20"/>
                <w:szCs w:val="20"/>
              </w:rPr>
              <w:t>O</w:t>
            </w:r>
            <w:r>
              <w:rPr>
                <w:rFonts w:eastAsia="Calibri" w:cs="Times New Roman"/>
                <w:sz w:val="20"/>
                <w:szCs w:val="20"/>
              </w:rPr>
              <w:t>FM</w:t>
            </w:r>
          </w:p>
        </w:tc>
      </w:tr>
      <w:tr w:rsidR="001F6FF1" w14:paraId="1E6212CF" w14:textId="77777777" w:rsidTr="00BC04FC">
        <w:trPr>
          <w:cantSplit/>
          <w:jc w:val="center"/>
        </w:trPr>
        <w:tc>
          <w:tcPr>
            <w:tcW w:w="500" w:type="pct"/>
          </w:tcPr>
          <w:p w14:paraId="71F459FD" w14:textId="422A7502" w:rsidR="002F6024" w:rsidRPr="00B96040" w:rsidRDefault="002F6024" w:rsidP="002F6024">
            <w:pPr>
              <w:spacing w:before="60" w:after="60"/>
              <w:jc w:val="center"/>
              <w:rPr>
                <w:rFonts w:asciiTheme="minorHAnsi" w:eastAsia="Times New Roman" w:hAnsiTheme="minorHAnsi"/>
                <w:color w:val="auto"/>
                <w:szCs w:val="22"/>
              </w:rPr>
            </w:pPr>
            <w:r w:rsidRPr="00B96040">
              <w:rPr>
                <w:rFonts w:asciiTheme="minorHAnsi" w:eastAsia="Times New Roman" w:hAnsiTheme="minorHAnsi"/>
                <w:color w:val="auto"/>
                <w:szCs w:val="22"/>
              </w:rPr>
              <w:t>89-12-45229</w:t>
            </w:r>
            <w:r w:rsidRPr="00B96040">
              <w:rPr>
                <w:rFonts w:asciiTheme="minorHAnsi" w:eastAsia="Times New Roman" w:hAnsiTheme="minorHAnsi"/>
                <w:color w:val="auto"/>
                <w:szCs w:val="22"/>
              </w:rPr>
              <w:fldChar w:fldCharType="begin"/>
            </w:r>
            <w:r w:rsidRPr="00B96040">
              <w:rPr>
                <w:color w:val="auto"/>
              </w:rPr>
              <w:instrText xml:space="preserve"> XE </w:instrText>
            </w:r>
            <w:r w:rsidR="002617D0">
              <w:rPr>
                <w:color w:val="auto"/>
              </w:rPr>
              <w:instrText>“</w:instrText>
            </w:r>
            <w:r w:rsidRPr="00B96040">
              <w:rPr>
                <w:color w:val="auto"/>
              </w:rPr>
              <w:instrText>89-12-45229</w:instrText>
            </w:r>
            <w:r w:rsidR="002617D0">
              <w:rPr>
                <w:color w:val="auto"/>
              </w:rPr>
              <w:instrText>”</w:instrText>
            </w:r>
            <w:r w:rsidRPr="00B96040">
              <w:rPr>
                <w:color w:val="auto"/>
              </w:rPr>
              <w:instrText xml:space="preserve"> </w:instrText>
            </w:r>
            <w:r w:rsidRPr="00B96040">
              <w:rPr>
                <w:rFonts w:eastAsia="Calibri" w:cs="Times New Roman"/>
                <w:bCs/>
                <w:color w:val="auto"/>
                <w:szCs w:val="17"/>
              </w:rPr>
              <w:instrText xml:space="preserve">\f “dan” </w:instrText>
            </w:r>
            <w:r w:rsidRPr="00B96040">
              <w:rPr>
                <w:rFonts w:asciiTheme="minorHAnsi" w:eastAsia="Times New Roman" w:hAnsiTheme="minorHAnsi"/>
                <w:color w:val="auto"/>
                <w:szCs w:val="22"/>
              </w:rPr>
              <w:fldChar w:fldCharType="end"/>
            </w:r>
          </w:p>
          <w:p w14:paraId="42534C6B" w14:textId="462D324D" w:rsidR="001F6FF1" w:rsidRPr="00B64159" w:rsidRDefault="002F6024" w:rsidP="002F6024">
            <w:pPr>
              <w:spacing w:before="60" w:after="60"/>
              <w:jc w:val="center"/>
              <w:rPr>
                <w:rFonts w:eastAsia="Calibri" w:cs="Times New Roman"/>
              </w:rPr>
            </w:pPr>
            <w:r w:rsidRPr="00B96040">
              <w:rPr>
                <w:rFonts w:asciiTheme="minorHAnsi" w:eastAsia="Times New Roman" w:hAnsiTheme="minorHAnsi"/>
                <w:color w:val="auto"/>
                <w:szCs w:val="22"/>
              </w:rPr>
              <w:t>Rev. 2</w:t>
            </w:r>
          </w:p>
        </w:tc>
        <w:tc>
          <w:tcPr>
            <w:tcW w:w="2897" w:type="pct"/>
          </w:tcPr>
          <w:p w14:paraId="522DCB10" w14:textId="77777777" w:rsidR="004D27BE" w:rsidRPr="00B96040" w:rsidRDefault="004D27BE" w:rsidP="004D27BE">
            <w:pPr>
              <w:spacing w:before="60" w:after="60"/>
              <w:rPr>
                <w:rFonts w:asciiTheme="minorHAnsi" w:hAnsiTheme="minorHAnsi"/>
                <w:b/>
                <w:bCs/>
                <w:i/>
                <w:color w:val="auto"/>
                <w:szCs w:val="22"/>
              </w:rPr>
            </w:pPr>
            <w:r w:rsidRPr="00B96040">
              <w:rPr>
                <w:rFonts w:asciiTheme="minorHAnsi" w:hAnsiTheme="minorHAnsi"/>
                <w:b/>
                <w:bCs/>
                <w:i/>
                <w:color w:val="auto"/>
                <w:szCs w:val="22"/>
              </w:rPr>
              <w:t>Towing/Wrecking Business Inspections</w:t>
            </w:r>
          </w:p>
          <w:p w14:paraId="41D3FA9B" w14:textId="5CA0B490" w:rsidR="004D27BE" w:rsidRPr="00B96040" w:rsidRDefault="004D27BE" w:rsidP="004D27BE">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Records documenting the inspection of towing, wrecking, scrapping, and hulk hauling businesses, in accordance with RCW 46.55.040 and chapters 46.79 and 46.80 RCW.</w:t>
            </w:r>
            <w:r w:rsidRPr="00B96040">
              <w:rPr>
                <w:bCs/>
                <w:color w:val="auto"/>
                <w:szCs w:val="22"/>
              </w:rPr>
              <w:fldChar w:fldCharType="begin"/>
            </w:r>
            <w:r w:rsidRPr="00B96040">
              <w:rPr>
                <w:bCs/>
                <w:color w:val="auto"/>
                <w:szCs w:val="22"/>
              </w:rPr>
              <w:instrText xml:space="preserve"> xe </w:instrText>
            </w:r>
            <w:r w:rsidR="002617D0">
              <w:rPr>
                <w:bCs/>
                <w:color w:val="auto"/>
                <w:szCs w:val="22"/>
              </w:rPr>
              <w:instrText>“</w:instrText>
            </w:r>
            <w:r w:rsidR="0071790B">
              <w:rPr>
                <w:bCs/>
                <w:color w:val="auto"/>
                <w:szCs w:val="22"/>
              </w:rPr>
              <w:instrText>towing operators (</w:instrText>
            </w:r>
            <w:r w:rsidR="000C2595">
              <w:rPr>
                <w:bCs/>
                <w:color w:val="auto"/>
                <w:szCs w:val="22"/>
              </w:rPr>
              <w:instrText>appointments/</w:instrText>
            </w:r>
            <w:r w:rsidR="0071790B">
              <w:rPr>
                <w:bCs/>
                <w:color w:val="auto"/>
                <w:szCs w:val="22"/>
              </w:rPr>
              <w:instrText>inspections)</w:instrText>
            </w:r>
            <w:r w:rsidR="002617D0">
              <w:rPr>
                <w:bCs/>
                <w:color w:val="auto"/>
                <w:szCs w:val="22"/>
              </w:rPr>
              <w:instrText>”</w:instrText>
            </w:r>
            <w:r w:rsidRPr="00B96040">
              <w:rPr>
                <w:bCs/>
                <w:color w:val="auto"/>
                <w:szCs w:val="22"/>
              </w:rPr>
              <w:instrText xml:space="preserve"> \f “subject” </w:instrText>
            </w:r>
            <w:r w:rsidRPr="00B96040">
              <w:rPr>
                <w:bCs/>
                <w:color w:val="auto"/>
                <w:szCs w:val="22"/>
              </w:rPr>
              <w:fldChar w:fldCharType="end"/>
            </w:r>
            <w:r w:rsidR="0071790B" w:rsidRPr="00B96040">
              <w:rPr>
                <w:bCs/>
                <w:color w:val="auto"/>
                <w:szCs w:val="22"/>
              </w:rPr>
              <w:fldChar w:fldCharType="begin"/>
            </w:r>
            <w:r w:rsidR="0071790B" w:rsidRPr="00B96040">
              <w:rPr>
                <w:bCs/>
                <w:color w:val="auto"/>
                <w:szCs w:val="22"/>
              </w:rPr>
              <w:instrText xml:space="preserve"> xe </w:instrText>
            </w:r>
            <w:r w:rsidR="0071790B">
              <w:rPr>
                <w:bCs/>
                <w:color w:val="auto"/>
                <w:szCs w:val="22"/>
              </w:rPr>
              <w:instrText>“</w:instrText>
            </w:r>
            <w:r w:rsidR="00C1494A">
              <w:rPr>
                <w:bCs/>
                <w:color w:val="auto"/>
                <w:szCs w:val="22"/>
              </w:rPr>
              <w:instrText>wrecking yards</w:instrText>
            </w:r>
            <w:r w:rsidR="0071790B">
              <w:rPr>
                <w:bCs/>
                <w:color w:val="auto"/>
                <w:szCs w:val="22"/>
              </w:rPr>
              <w:instrText xml:space="preserve"> (inspections)”</w:instrText>
            </w:r>
            <w:r w:rsidR="0071790B" w:rsidRPr="00B96040">
              <w:rPr>
                <w:bCs/>
                <w:color w:val="auto"/>
                <w:szCs w:val="22"/>
              </w:rPr>
              <w:instrText xml:space="preserve"> \f “subject” </w:instrText>
            </w:r>
            <w:r w:rsidR="0071790B" w:rsidRPr="00B96040">
              <w:rPr>
                <w:bCs/>
                <w:color w:val="auto"/>
                <w:szCs w:val="22"/>
              </w:rPr>
              <w:fldChar w:fldCharType="end"/>
            </w:r>
            <w:r w:rsidR="00C1494A" w:rsidRPr="00B96040">
              <w:rPr>
                <w:bCs/>
                <w:color w:val="auto"/>
                <w:szCs w:val="22"/>
              </w:rPr>
              <w:fldChar w:fldCharType="begin"/>
            </w:r>
            <w:r w:rsidR="00C1494A" w:rsidRPr="00B96040">
              <w:rPr>
                <w:bCs/>
                <w:color w:val="auto"/>
                <w:szCs w:val="22"/>
              </w:rPr>
              <w:instrText xml:space="preserve"> xe </w:instrText>
            </w:r>
            <w:r w:rsidR="00C1494A">
              <w:rPr>
                <w:bCs/>
                <w:color w:val="auto"/>
                <w:szCs w:val="22"/>
              </w:rPr>
              <w:instrText>“scrap processors (inspections)”</w:instrText>
            </w:r>
            <w:r w:rsidR="00C1494A" w:rsidRPr="00B96040">
              <w:rPr>
                <w:bCs/>
                <w:color w:val="auto"/>
                <w:szCs w:val="22"/>
              </w:rPr>
              <w:instrText xml:space="preserve"> \f “subject” </w:instrText>
            </w:r>
            <w:r w:rsidR="00C1494A" w:rsidRPr="00B96040">
              <w:rPr>
                <w:bCs/>
                <w:color w:val="auto"/>
                <w:szCs w:val="22"/>
              </w:rPr>
              <w:fldChar w:fldCharType="end"/>
            </w:r>
            <w:r w:rsidR="00C1494A" w:rsidRPr="00B96040">
              <w:rPr>
                <w:bCs/>
                <w:color w:val="auto"/>
                <w:szCs w:val="22"/>
              </w:rPr>
              <w:fldChar w:fldCharType="begin"/>
            </w:r>
            <w:r w:rsidR="00C1494A" w:rsidRPr="00B96040">
              <w:rPr>
                <w:bCs/>
                <w:color w:val="auto"/>
                <w:szCs w:val="22"/>
              </w:rPr>
              <w:instrText xml:space="preserve"> xe </w:instrText>
            </w:r>
            <w:r w:rsidR="00C1494A">
              <w:rPr>
                <w:bCs/>
                <w:color w:val="auto"/>
                <w:szCs w:val="22"/>
              </w:rPr>
              <w:instrText>“hulk haulers (inspections)”</w:instrText>
            </w:r>
            <w:r w:rsidR="00C1494A" w:rsidRPr="00B96040">
              <w:rPr>
                <w:bCs/>
                <w:color w:val="auto"/>
                <w:szCs w:val="22"/>
              </w:rPr>
              <w:instrText xml:space="preserve"> \f “subject” </w:instrText>
            </w:r>
            <w:r w:rsidR="00C1494A" w:rsidRPr="00B96040">
              <w:rPr>
                <w:bCs/>
                <w:color w:val="auto"/>
                <w:szCs w:val="22"/>
              </w:rPr>
              <w:fldChar w:fldCharType="end"/>
            </w:r>
          </w:p>
          <w:p w14:paraId="7C41E552" w14:textId="77777777" w:rsidR="004D27BE" w:rsidRPr="00B96040" w:rsidRDefault="004D27BE" w:rsidP="004D27BE">
            <w:pPr>
              <w:spacing w:before="60" w:after="60"/>
              <w:rPr>
                <w:rFonts w:asciiTheme="minorHAnsi" w:eastAsia="Times New Roman" w:hAnsiTheme="minorHAnsi"/>
                <w:color w:val="auto"/>
                <w:szCs w:val="22"/>
              </w:rPr>
            </w:pPr>
            <w:r w:rsidRPr="00B96040">
              <w:rPr>
                <w:rFonts w:asciiTheme="minorHAnsi" w:eastAsia="Times New Roman" w:hAnsiTheme="minorHAnsi"/>
                <w:color w:val="auto"/>
                <w:szCs w:val="22"/>
              </w:rPr>
              <w:t>Includes, but is not limited to:</w:t>
            </w:r>
          </w:p>
          <w:p w14:paraId="046A1A51" w14:textId="77777777" w:rsidR="004D27BE" w:rsidRPr="004D27BE" w:rsidRDefault="004D27BE" w:rsidP="00D729D1">
            <w:pPr>
              <w:pStyle w:val="ListParagraph"/>
              <w:numPr>
                <w:ilvl w:val="0"/>
                <w:numId w:val="9"/>
              </w:numPr>
              <w:spacing w:before="60" w:after="60"/>
              <w:rPr>
                <w:rFonts w:asciiTheme="minorHAnsi" w:hAnsiTheme="minorHAnsi"/>
                <w:b/>
                <w:bCs/>
                <w:i/>
                <w:color w:val="auto"/>
                <w:szCs w:val="22"/>
              </w:rPr>
            </w:pPr>
            <w:r w:rsidRPr="00B96040">
              <w:rPr>
                <w:rFonts w:asciiTheme="minorHAnsi" w:eastAsia="Times New Roman" w:hAnsiTheme="minorHAnsi"/>
                <w:color w:val="auto"/>
                <w:szCs w:val="22"/>
              </w:rPr>
              <w:t xml:space="preserve">Inspection </w:t>
            </w:r>
            <w:proofErr w:type="gramStart"/>
            <w:r w:rsidRPr="00B96040">
              <w:rPr>
                <w:rFonts w:asciiTheme="minorHAnsi" w:eastAsia="Times New Roman" w:hAnsiTheme="minorHAnsi"/>
                <w:color w:val="auto"/>
                <w:szCs w:val="22"/>
              </w:rPr>
              <w:t>forms;</w:t>
            </w:r>
            <w:proofErr w:type="gramEnd"/>
          </w:p>
          <w:p w14:paraId="15F8E792" w14:textId="3DB28376" w:rsidR="00C0290F" w:rsidRPr="004D27BE" w:rsidRDefault="004D27BE" w:rsidP="00D729D1">
            <w:pPr>
              <w:pStyle w:val="ListParagraph"/>
              <w:numPr>
                <w:ilvl w:val="0"/>
                <w:numId w:val="9"/>
              </w:numPr>
              <w:spacing w:before="60" w:after="60"/>
              <w:rPr>
                <w:rFonts w:asciiTheme="minorHAnsi" w:hAnsiTheme="minorHAnsi"/>
                <w:b/>
                <w:bCs/>
                <w:i/>
                <w:color w:val="auto"/>
                <w:szCs w:val="22"/>
              </w:rPr>
            </w:pPr>
            <w:r w:rsidRPr="004D27BE">
              <w:rPr>
                <w:rFonts w:asciiTheme="minorHAnsi" w:eastAsia="Times New Roman" w:hAnsiTheme="minorHAnsi"/>
                <w:color w:val="auto"/>
                <w:szCs w:val="22"/>
              </w:rPr>
              <w:t>Related communications.</w:t>
            </w:r>
          </w:p>
        </w:tc>
        <w:tc>
          <w:tcPr>
            <w:tcW w:w="1000" w:type="pct"/>
          </w:tcPr>
          <w:p w14:paraId="4C6756C5" w14:textId="77777777" w:rsidR="005D77D0" w:rsidRPr="00B96040" w:rsidRDefault="005D77D0" w:rsidP="005D77D0">
            <w:pPr>
              <w:spacing w:before="60" w:after="60"/>
              <w:rPr>
                <w:bCs/>
                <w:color w:val="auto"/>
                <w:szCs w:val="17"/>
              </w:rPr>
            </w:pPr>
            <w:r w:rsidRPr="00B96040">
              <w:rPr>
                <w:b/>
                <w:bCs/>
                <w:color w:val="auto"/>
                <w:szCs w:val="17"/>
              </w:rPr>
              <w:t>Retain</w:t>
            </w:r>
            <w:r w:rsidRPr="00B96040">
              <w:rPr>
                <w:bCs/>
                <w:color w:val="auto"/>
                <w:szCs w:val="17"/>
              </w:rPr>
              <w:t xml:space="preserve"> for 6 years after completion of inspection</w:t>
            </w:r>
          </w:p>
          <w:p w14:paraId="33789E3B" w14:textId="77777777" w:rsidR="005D77D0" w:rsidRPr="00B96040" w:rsidRDefault="005D77D0" w:rsidP="005D77D0">
            <w:pPr>
              <w:spacing w:before="60" w:after="60"/>
              <w:rPr>
                <w:bCs/>
                <w:i/>
                <w:color w:val="auto"/>
                <w:szCs w:val="17"/>
              </w:rPr>
            </w:pPr>
            <w:r w:rsidRPr="00B96040">
              <w:rPr>
                <w:bCs/>
                <w:color w:val="auto"/>
                <w:szCs w:val="17"/>
              </w:rPr>
              <w:t xml:space="preserve">   </w:t>
            </w:r>
            <w:r w:rsidRPr="00B96040">
              <w:rPr>
                <w:bCs/>
                <w:i/>
                <w:color w:val="auto"/>
                <w:szCs w:val="17"/>
              </w:rPr>
              <w:t>then</w:t>
            </w:r>
          </w:p>
          <w:p w14:paraId="648922EB" w14:textId="355B0F08" w:rsidR="001F6FF1" w:rsidRPr="00EF32BF" w:rsidRDefault="005D77D0" w:rsidP="005D77D0">
            <w:pPr>
              <w:spacing w:before="60" w:after="60"/>
              <w:rPr>
                <w:rFonts w:eastAsia="Calibri" w:cs="Times New Roman"/>
              </w:rPr>
            </w:pPr>
            <w:r w:rsidRPr="00B96040">
              <w:rPr>
                <w:b/>
                <w:bCs/>
                <w:color w:val="auto"/>
                <w:szCs w:val="17"/>
              </w:rPr>
              <w:t>Destroy</w:t>
            </w:r>
            <w:r w:rsidRPr="00B96040">
              <w:rPr>
                <w:bCs/>
                <w:color w:val="auto"/>
                <w:szCs w:val="17"/>
              </w:rPr>
              <w:t>.</w:t>
            </w:r>
          </w:p>
        </w:tc>
        <w:tc>
          <w:tcPr>
            <w:tcW w:w="603" w:type="pct"/>
            <w:tcMar>
              <w:left w:w="43" w:type="dxa"/>
              <w:right w:w="43" w:type="dxa"/>
            </w:tcMar>
          </w:tcPr>
          <w:p w14:paraId="7C0D70E7" w14:textId="77777777" w:rsidR="001F6FF1" w:rsidRDefault="001F6FF1" w:rsidP="001F6FF1">
            <w:pPr>
              <w:spacing w:before="60"/>
              <w:jc w:val="center"/>
              <w:rPr>
                <w:sz w:val="20"/>
                <w:szCs w:val="20"/>
              </w:rPr>
            </w:pPr>
            <w:r w:rsidRPr="00EF32BF">
              <w:rPr>
                <w:sz w:val="20"/>
                <w:szCs w:val="20"/>
              </w:rPr>
              <w:t>NON-ARCH</w:t>
            </w:r>
            <w:r>
              <w:rPr>
                <w:sz w:val="20"/>
                <w:szCs w:val="20"/>
              </w:rPr>
              <w:t>IVAL</w:t>
            </w:r>
          </w:p>
          <w:p w14:paraId="2AB13E76" w14:textId="77777777" w:rsidR="001F6FF1" w:rsidRDefault="001F6FF1" w:rsidP="001F6FF1">
            <w:pPr>
              <w:jc w:val="center"/>
              <w:rPr>
                <w:sz w:val="20"/>
                <w:szCs w:val="20"/>
              </w:rPr>
            </w:pPr>
            <w:r>
              <w:rPr>
                <w:sz w:val="20"/>
                <w:szCs w:val="20"/>
              </w:rPr>
              <w:t>NON-ESSENTIAL</w:t>
            </w:r>
          </w:p>
          <w:p w14:paraId="6CB6081C" w14:textId="77777777" w:rsidR="001F6FF1" w:rsidRPr="00EF32BF" w:rsidRDefault="001F6FF1" w:rsidP="001F6FF1">
            <w:pPr>
              <w:jc w:val="center"/>
              <w:rPr>
                <w:sz w:val="20"/>
                <w:szCs w:val="20"/>
              </w:rPr>
            </w:pPr>
            <w:r>
              <w:rPr>
                <w:sz w:val="20"/>
                <w:szCs w:val="20"/>
              </w:rPr>
              <w:t>OFM</w:t>
            </w:r>
          </w:p>
        </w:tc>
      </w:tr>
    </w:tbl>
    <w:p w14:paraId="337853C2" w14:textId="77777777" w:rsidR="00A822EE" w:rsidRDefault="00A822EE"/>
    <w:p w14:paraId="2A321B09" w14:textId="77777777" w:rsidR="009F2AD6" w:rsidRDefault="009F2A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EC0765" w:rsidRPr="00B64159" w14:paraId="53B62911" w14:textId="77777777" w:rsidTr="00695D3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F43EEC7" w14:textId="69A31AFD" w:rsidR="00EC0765" w:rsidRPr="00B64159" w:rsidRDefault="00C91229" w:rsidP="00373ABF">
            <w:pPr>
              <w:pStyle w:val="Activties"/>
              <w:ind w:left="864"/>
              <w:rPr>
                <w:color w:val="000000"/>
              </w:rPr>
            </w:pPr>
            <w:bookmarkStart w:id="11" w:name="_Toc187231428"/>
            <w:r>
              <w:rPr>
                <w:color w:val="000000"/>
              </w:rPr>
              <w:lastRenderedPageBreak/>
              <w:t>MOTOR CARRIER SAFETY DIVISION</w:t>
            </w:r>
            <w:bookmarkEnd w:id="11"/>
          </w:p>
          <w:p w14:paraId="4C2C1F36" w14:textId="621CD9E5" w:rsidR="00EC0765" w:rsidRPr="00DF0DE7" w:rsidRDefault="00DF0DE7" w:rsidP="00373ABF">
            <w:pPr>
              <w:ind w:left="864"/>
              <w:rPr>
                <w:i/>
                <w:iCs/>
              </w:rPr>
            </w:pPr>
            <w:r w:rsidRPr="00DF0DE7">
              <w:rPr>
                <w:i/>
                <w:iCs/>
              </w:rPr>
              <w:t>The activity of ensuring safe travel of commercial vehicles in the state through reviews, audits, and inspections.</w:t>
            </w:r>
          </w:p>
        </w:tc>
      </w:tr>
      <w:tr w:rsidR="00EC0765" w14:paraId="4BB42032" w14:textId="77777777" w:rsidTr="00695D31">
        <w:tblPrEx>
          <w:tblLook w:val="04A0" w:firstRow="1" w:lastRow="0" w:firstColumn="1" w:lastColumn="0" w:noHBand="0" w:noVBand="1"/>
        </w:tblPrEx>
        <w:trPr>
          <w:cantSplit/>
          <w:tblHeader/>
          <w:jc w:val="center"/>
        </w:trPr>
        <w:tc>
          <w:tcPr>
            <w:tcW w:w="500" w:type="pct"/>
            <w:shd w:val="pct10" w:color="auto" w:fill="auto"/>
            <w:vAlign w:val="center"/>
          </w:tcPr>
          <w:p w14:paraId="0E5251D6"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71A3E5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4D70B11"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RETENTION AND</w:t>
            </w:r>
          </w:p>
          <w:p w14:paraId="18D05522"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B5EB78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DESIGNATION</w:t>
            </w:r>
          </w:p>
        </w:tc>
      </w:tr>
      <w:tr w:rsidR="00EC0765" w14:paraId="7647C56E" w14:textId="77777777" w:rsidTr="00695D31">
        <w:tblPrEx>
          <w:tblLook w:val="04A0" w:firstRow="1" w:lastRow="0" w:firstColumn="1" w:lastColumn="0" w:noHBand="0" w:noVBand="1"/>
        </w:tblPrEx>
        <w:trPr>
          <w:cantSplit/>
          <w:jc w:val="center"/>
        </w:trPr>
        <w:tc>
          <w:tcPr>
            <w:tcW w:w="500" w:type="pct"/>
          </w:tcPr>
          <w:p w14:paraId="33BCA213" w14:textId="22BC41EB" w:rsidR="00B217FD" w:rsidRPr="008D7435" w:rsidRDefault="005D249A" w:rsidP="00B217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69827</w:t>
            </w:r>
            <w:r w:rsidR="00B217FD" w:rsidRPr="008D7435">
              <w:rPr>
                <w:rFonts w:asciiTheme="minorHAnsi" w:eastAsia="Times New Roman" w:hAnsiTheme="minorHAnsi"/>
                <w:color w:val="auto"/>
                <w:szCs w:val="22"/>
              </w:rPr>
              <w:fldChar w:fldCharType="begin"/>
            </w:r>
            <w:r w:rsidR="00B217FD" w:rsidRPr="008D7435">
              <w:rPr>
                <w:color w:val="auto"/>
              </w:rPr>
              <w:instrText xml:space="preserve"> XE </w:instrText>
            </w:r>
            <w:r w:rsidR="002617D0">
              <w:rPr>
                <w:color w:val="auto"/>
              </w:rPr>
              <w:instrText>“</w:instrText>
            </w:r>
            <w:r>
              <w:rPr>
                <w:color w:val="auto"/>
              </w:rPr>
              <w:instrText>25-02-</w:instrText>
            </w:r>
            <w:r w:rsidR="00F240E6">
              <w:rPr>
                <w:rFonts w:asciiTheme="minorHAnsi" w:eastAsia="Times New Roman" w:hAnsiTheme="minorHAnsi"/>
                <w:color w:val="auto"/>
                <w:szCs w:val="22"/>
              </w:rPr>
              <w:instrText>69827</w:instrText>
            </w:r>
            <w:r w:rsidR="002617D0">
              <w:rPr>
                <w:color w:val="auto"/>
              </w:rPr>
              <w:instrText>”</w:instrText>
            </w:r>
            <w:r w:rsidR="00B217FD" w:rsidRPr="008D7435">
              <w:rPr>
                <w:color w:val="auto"/>
              </w:rPr>
              <w:instrText xml:space="preserve"> </w:instrText>
            </w:r>
            <w:r w:rsidR="00B217FD" w:rsidRPr="008D7435">
              <w:rPr>
                <w:rFonts w:eastAsia="Calibri" w:cs="Times New Roman"/>
                <w:bCs/>
                <w:color w:val="auto"/>
                <w:szCs w:val="17"/>
              </w:rPr>
              <w:instrText xml:space="preserve">\f “dan” </w:instrText>
            </w:r>
            <w:r w:rsidR="00B217FD" w:rsidRPr="008D7435">
              <w:rPr>
                <w:rFonts w:asciiTheme="minorHAnsi" w:eastAsia="Times New Roman" w:hAnsiTheme="minorHAnsi"/>
                <w:color w:val="auto"/>
                <w:szCs w:val="22"/>
              </w:rPr>
              <w:fldChar w:fldCharType="end"/>
            </w:r>
          </w:p>
          <w:p w14:paraId="406908BD" w14:textId="66A28984" w:rsidR="00EC0765" w:rsidRPr="00B64159" w:rsidRDefault="00B217FD" w:rsidP="00B217FD">
            <w:pPr>
              <w:spacing w:before="60" w:after="60"/>
              <w:jc w:val="center"/>
              <w:rPr>
                <w:bCs/>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68D30C43" w14:textId="77777777" w:rsidR="001757F4" w:rsidRPr="008D7435" w:rsidRDefault="001757F4" w:rsidP="001757F4">
            <w:pPr>
              <w:spacing w:before="60" w:after="60"/>
              <w:rPr>
                <w:rFonts w:asciiTheme="minorHAnsi" w:hAnsiTheme="minorHAnsi"/>
                <w:b/>
                <w:bCs/>
                <w:i/>
                <w:color w:val="auto"/>
                <w:szCs w:val="22"/>
              </w:rPr>
            </w:pPr>
            <w:r>
              <w:rPr>
                <w:rFonts w:asciiTheme="minorHAnsi" w:hAnsiTheme="minorHAnsi"/>
                <w:b/>
                <w:bCs/>
                <w:i/>
                <w:color w:val="auto"/>
                <w:szCs w:val="22"/>
              </w:rPr>
              <w:t>Commercial Motor Vehicle Inspections</w:t>
            </w:r>
          </w:p>
          <w:p w14:paraId="6CD3325A" w14:textId="0124BDEF" w:rsidR="00EC0765" w:rsidRPr="008A4A34" w:rsidRDefault="001757F4" w:rsidP="00134281">
            <w:pPr>
              <w:spacing w:before="60" w:after="60"/>
              <w:rPr>
                <w:color w:val="auto"/>
              </w:rPr>
            </w:pPr>
            <w:r>
              <w:rPr>
                <w:rFonts w:asciiTheme="minorHAnsi" w:hAnsiTheme="minorHAnsi" w:cstheme="minorHAnsi"/>
                <w:szCs w:val="24"/>
              </w:rPr>
              <w:t>R</w:t>
            </w:r>
            <w:r w:rsidRPr="00E43D65">
              <w:rPr>
                <w:rFonts w:asciiTheme="minorHAnsi" w:hAnsiTheme="minorHAnsi" w:cstheme="minorHAnsi"/>
                <w:szCs w:val="24"/>
              </w:rPr>
              <w:t>ecord</w:t>
            </w:r>
            <w:r>
              <w:rPr>
                <w:rFonts w:asciiTheme="minorHAnsi" w:hAnsiTheme="minorHAnsi" w:cstheme="minorHAnsi"/>
                <w:szCs w:val="24"/>
              </w:rPr>
              <w:t xml:space="preserve">s relating to the </w:t>
            </w:r>
            <w:r w:rsidR="003F1BD1">
              <w:rPr>
                <w:rFonts w:asciiTheme="minorHAnsi" w:hAnsiTheme="minorHAnsi" w:cstheme="minorHAnsi"/>
                <w:szCs w:val="24"/>
              </w:rPr>
              <w:t xml:space="preserve">periodic </w:t>
            </w:r>
            <w:r>
              <w:rPr>
                <w:rFonts w:asciiTheme="minorHAnsi" w:hAnsiTheme="minorHAnsi" w:cstheme="minorHAnsi"/>
                <w:szCs w:val="24"/>
              </w:rPr>
              <w:t>inspection of commercial vehicles with respect to vehicle equipment, driver qualifications, and hours of service, in accordance with chapter 46.32 RCW.</w:t>
            </w:r>
            <w:r w:rsidR="002569D0" w:rsidRPr="00B96040">
              <w:rPr>
                <w:bCs/>
                <w:color w:val="auto"/>
                <w:szCs w:val="22"/>
              </w:rPr>
              <w:t xml:space="preserve"> </w:t>
            </w:r>
            <w:r w:rsidR="002569D0" w:rsidRPr="00B96040">
              <w:rPr>
                <w:bCs/>
                <w:color w:val="auto"/>
                <w:szCs w:val="22"/>
              </w:rPr>
              <w:fldChar w:fldCharType="begin"/>
            </w:r>
            <w:r w:rsidR="002569D0" w:rsidRPr="00B96040">
              <w:rPr>
                <w:bCs/>
                <w:color w:val="auto"/>
                <w:szCs w:val="22"/>
              </w:rPr>
              <w:instrText xml:space="preserve"> xe </w:instrText>
            </w:r>
            <w:r w:rsidR="002569D0">
              <w:rPr>
                <w:bCs/>
                <w:color w:val="auto"/>
                <w:szCs w:val="22"/>
              </w:rPr>
              <w:instrText xml:space="preserve">“commercial </w:instrText>
            </w:r>
            <w:r w:rsidR="003C3335">
              <w:rPr>
                <w:bCs/>
                <w:color w:val="auto"/>
                <w:szCs w:val="22"/>
              </w:rPr>
              <w:instrText>motor vehicles</w:instrText>
            </w:r>
            <w:r w:rsidR="002569D0">
              <w:rPr>
                <w:bCs/>
                <w:color w:val="auto"/>
                <w:szCs w:val="22"/>
              </w:rPr>
              <w:instrText xml:space="preserve"> (inspections)”</w:instrText>
            </w:r>
            <w:r w:rsidR="002569D0" w:rsidRPr="00B96040">
              <w:rPr>
                <w:bCs/>
                <w:color w:val="auto"/>
                <w:szCs w:val="22"/>
              </w:rPr>
              <w:instrText xml:space="preserve"> \f “subject” </w:instrText>
            </w:r>
            <w:r w:rsidR="002569D0" w:rsidRPr="00B96040">
              <w:rPr>
                <w:bCs/>
                <w:color w:val="auto"/>
                <w:szCs w:val="22"/>
              </w:rPr>
              <w:fldChar w:fldCharType="end"/>
            </w:r>
          </w:p>
        </w:tc>
        <w:tc>
          <w:tcPr>
            <w:tcW w:w="1000" w:type="pct"/>
          </w:tcPr>
          <w:p w14:paraId="2BD06139" w14:textId="77777777" w:rsidR="00CC3935" w:rsidRPr="000853F6" w:rsidRDefault="00CC3935" w:rsidP="00CC3935">
            <w:pPr>
              <w:spacing w:before="60" w:after="60"/>
              <w:rPr>
                <w:bCs/>
                <w:color w:val="auto"/>
                <w:szCs w:val="17"/>
              </w:rPr>
            </w:pPr>
            <w:r w:rsidRPr="000853F6">
              <w:rPr>
                <w:b/>
                <w:bCs/>
                <w:color w:val="auto"/>
                <w:szCs w:val="17"/>
              </w:rPr>
              <w:t>Retain</w:t>
            </w:r>
            <w:r w:rsidRPr="000853F6">
              <w:rPr>
                <w:bCs/>
                <w:color w:val="auto"/>
                <w:szCs w:val="17"/>
              </w:rPr>
              <w:t xml:space="preserve"> for 6 years after completion of inspection</w:t>
            </w:r>
          </w:p>
          <w:p w14:paraId="742E952E" w14:textId="77777777" w:rsidR="00CC3935" w:rsidRPr="000853F6" w:rsidRDefault="00CC3935" w:rsidP="00CC3935">
            <w:pPr>
              <w:spacing w:before="60" w:after="60"/>
              <w:rPr>
                <w:bCs/>
                <w:i/>
                <w:color w:val="auto"/>
                <w:szCs w:val="17"/>
              </w:rPr>
            </w:pPr>
            <w:r w:rsidRPr="000853F6">
              <w:rPr>
                <w:bCs/>
                <w:color w:val="auto"/>
                <w:szCs w:val="17"/>
              </w:rPr>
              <w:t xml:space="preserve">   </w:t>
            </w:r>
            <w:r w:rsidRPr="000853F6">
              <w:rPr>
                <w:bCs/>
                <w:i/>
                <w:color w:val="auto"/>
                <w:szCs w:val="17"/>
              </w:rPr>
              <w:t>then</w:t>
            </w:r>
          </w:p>
          <w:p w14:paraId="28CC9C3D" w14:textId="3A1DFEDF" w:rsidR="00EC0765" w:rsidRPr="000853F6" w:rsidRDefault="00CC3935" w:rsidP="00CC3935">
            <w:pPr>
              <w:spacing w:before="60" w:after="60"/>
              <w:ind w:hanging="22"/>
              <w:rPr>
                <w:rFonts w:eastAsia="Calibri" w:cs="Times New Roman"/>
                <w:color w:val="auto"/>
              </w:rPr>
            </w:pPr>
            <w:r w:rsidRPr="000853F6">
              <w:rPr>
                <w:b/>
                <w:bCs/>
                <w:color w:val="auto"/>
                <w:szCs w:val="17"/>
              </w:rPr>
              <w:t>Destroy</w:t>
            </w:r>
            <w:r w:rsidRPr="000853F6">
              <w:rPr>
                <w:bCs/>
                <w:color w:val="auto"/>
                <w:szCs w:val="17"/>
              </w:rPr>
              <w:t>.</w:t>
            </w:r>
          </w:p>
        </w:tc>
        <w:tc>
          <w:tcPr>
            <w:tcW w:w="600" w:type="pct"/>
            <w:tcMar>
              <w:left w:w="43" w:type="dxa"/>
              <w:right w:w="43" w:type="dxa"/>
            </w:tcMar>
          </w:tcPr>
          <w:p w14:paraId="4C92953E" w14:textId="77777777" w:rsidR="00EC0765" w:rsidRPr="00B64159" w:rsidRDefault="00EC0765" w:rsidP="00EC0765">
            <w:pPr>
              <w:spacing w:before="60"/>
              <w:jc w:val="center"/>
              <w:rPr>
                <w:sz w:val="20"/>
                <w:szCs w:val="20"/>
              </w:rPr>
            </w:pPr>
            <w:r w:rsidRPr="00B64159">
              <w:rPr>
                <w:sz w:val="20"/>
                <w:szCs w:val="20"/>
              </w:rPr>
              <w:t>NON-ARCHIVAL</w:t>
            </w:r>
          </w:p>
          <w:p w14:paraId="2E74577F" w14:textId="77777777" w:rsidR="00EC0765" w:rsidRPr="00BE6368" w:rsidRDefault="00EC0765" w:rsidP="00EC0765">
            <w:pPr>
              <w:jc w:val="center"/>
              <w:rPr>
                <w:sz w:val="20"/>
                <w:szCs w:val="20"/>
              </w:rPr>
            </w:pPr>
            <w:r w:rsidRPr="00BE6368">
              <w:rPr>
                <w:sz w:val="20"/>
                <w:szCs w:val="20"/>
              </w:rPr>
              <w:t>NON-ESSENTIAL</w:t>
            </w:r>
          </w:p>
          <w:p w14:paraId="404D7329" w14:textId="77777777" w:rsidR="00EC0765" w:rsidRPr="005063CC" w:rsidRDefault="00EC0765" w:rsidP="00EC0765">
            <w:pPr>
              <w:jc w:val="center"/>
              <w:rPr>
                <w:sz w:val="20"/>
                <w:szCs w:val="20"/>
              </w:rPr>
            </w:pPr>
            <w:r w:rsidRPr="001C4AA2">
              <w:rPr>
                <w:sz w:val="20"/>
                <w:szCs w:val="20"/>
              </w:rPr>
              <w:t>OPR</w:t>
            </w:r>
          </w:p>
        </w:tc>
      </w:tr>
      <w:tr w:rsidR="00EC0765" w14:paraId="044ADC43" w14:textId="77777777" w:rsidTr="00695D31">
        <w:tblPrEx>
          <w:tblLook w:val="04A0" w:firstRow="1" w:lastRow="0" w:firstColumn="1" w:lastColumn="0" w:noHBand="0" w:noVBand="1"/>
        </w:tblPrEx>
        <w:trPr>
          <w:cantSplit/>
          <w:jc w:val="center"/>
        </w:trPr>
        <w:tc>
          <w:tcPr>
            <w:tcW w:w="500" w:type="pct"/>
          </w:tcPr>
          <w:p w14:paraId="7421BDD0" w14:textId="0F63826B" w:rsidR="005A5A5D" w:rsidRPr="008D7435" w:rsidRDefault="005A5A5D" w:rsidP="005A5A5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03-11-60588</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03-11-60588</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3511ECC9" w14:textId="4D7BC016" w:rsidR="00EC0765" w:rsidRDefault="005A5A5D" w:rsidP="005A5A5D">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Pr>
          <w:p w14:paraId="551F6D8E" w14:textId="77777777" w:rsidR="00240037" w:rsidRPr="008D7435" w:rsidRDefault="00240037" w:rsidP="00240037">
            <w:pPr>
              <w:spacing w:before="60" w:after="60"/>
              <w:rPr>
                <w:rFonts w:asciiTheme="minorHAnsi" w:hAnsiTheme="minorHAnsi"/>
                <w:b/>
                <w:bCs/>
                <w:i/>
                <w:color w:val="auto"/>
                <w:szCs w:val="22"/>
              </w:rPr>
            </w:pPr>
            <w:r>
              <w:rPr>
                <w:rFonts w:asciiTheme="minorHAnsi" w:hAnsiTheme="minorHAnsi"/>
                <w:b/>
                <w:bCs/>
                <w:i/>
                <w:color w:val="auto"/>
                <w:szCs w:val="22"/>
              </w:rPr>
              <w:t>Compliance Reviews – Motor Carriers</w:t>
            </w:r>
          </w:p>
          <w:p w14:paraId="4A4E951B" w14:textId="7FB5D6F5" w:rsidR="000B7CF4" w:rsidRPr="000B7CF4" w:rsidRDefault="00240037" w:rsidP="00FE4C4D">
            <w:pPr>
              <w:spacing w:before="60" w:after="60"/>
            </w:pPr>
            <w:r>
              <w:rPr>
                <w:rFonts w:asciiTheme="minorHAnsi" w:hAnsiTheme="minorHAnsi" w:cstheme="minorHAnsi"/>
                <w:bCs/>
                <w:szCs w:val="24"/>
              </w:rPr>
              <w:t xml:space="preserve">Records documenting </w:t>
            </w:r>
            <w:r w:rsidR="003F1BD1">
              <w:rPr>
                <w:rFonts w:asciiTheme="minorHAnsi" w:hAnsiTheme="minorHAnsi" w:cstheme="minorHAnsi"/>
                <w:bCs/>
                <w:szCs w:val="24"/>
              </w:rPr>
              <w:t xml:space="preserve">periodic </w:t>
            </w:r>
            <w:r>
              <w:rPr>
                <w:rFonts w:asciiTheme="minorHAnsi" w:hAnsiTheme="minorHAnsi" w:cstheme="minorHAnsi"/>
                <w:bCs/>
                <w:szCs w:val="24"/>
              </w:rPr>
              <w:t xml:space="preserve">audits of motor carriers to ensure that they </w:t>
            </w:r>
            <w:proofErr w:type="gramStart"/>
            <w:r>
              <w:rPr>
                <w:rFonts w:asciiTheme="minorHAnsi" w:hAnsiTheme="minorHAnsi" w:cstheme="minorHAnsi"/>
                <w:bCs/>
                <w:szCs w:val="24"/>
              </w:rPr>
              <w:t>are in compliance with</w:t>
            </w:r>
            <w:proofErr w:type="gramEnd"/>
            <w:r>
              <w:rPr>
                <w:rFonts w:asciiTheme="minorHAnsi" w:hAnsiTheme="minorHAnsi" w:cstheme="minorHAnsi"/>
                <w:bCs/>
                <w:szCs w:val="24"/>
              </w:rPr>
              <w:t xml:space="preserve"> applicable federal and state regulations.</w:t>
            </w:r>
            <w:r w:rsidR="00FE4C4D" w:rsidRPr="00B96040">
              <w:rPr>
                <w:bCs/>
                <w:color w:val="auto"/>
                <w:szCs w:val="22"/>
              </w:rPr>
              <w:t xml:space="preserve"> </w:t>
            </w:r>
            <w:r w:rsidR="00FE4C4D" w:rsidRPr="00B96040">
              <w:rPr>
                <w:bCs/>
                <w:color w:val="auto"/>
                <w:szCs w:val="22"/>
              </w:rPr>
              <w:fldChar w:fldCharType="begin"/>
            </w:r>
            <w:r w:rsidR="00FE4C4D" w:rsidRPr="00B96040">
              <w:rPr>
                <w:bCs/>
                <w:color w:val="auto"/>
                <w:szCs w:val="22"/>
              </w:rPr>
              <w:instrText xml:space="preserve"> xe </w:instrText>
            </w:r>
            <w:r w:rsidR="00FE4C4D">
              <w:rPr>
                <w:bCs/>
                <w:color w:val="auto"/>
                <w:szCs w:val="22"/>
              </w:rPr>
              <w:instrText>“motor carriers (audits)”</w:instrText>
            </w:r>
            <w:r w:rsidR="00FE4C4D" w:rsidRPr="00B96040">
              <w:rPr>
                <w:bCs/>
                <w:color w:val="auto"/>
                <w:szCs w:val="22"/>
              </w:rPr>
              <w:instrText xml:space="preserve"> \f “subject” </w:instrText>
            </w:r>
            <w:r w:rsidR="00FE4C4D" w:rsidRPr="00B96040">
              <w:rPr>
                <w:bCs/>
                <w:color w:val="auto"/>
                <w:szCs w:val="22"/>
              </w:rPr>
              <w:fldChar w:fldCharType="end"/>
            </w:r>
          </w:p>
        </w:tc>
        <w:tc>
          <w:tcPr>
            <w:tcW w:w="1000" w:type="pct"/>
          </w:tcPr>
          <w:p w14:paraId="333E85A1" w14:textId="77777777" w:rsidR="00AE026B" w:rsidRPr="00D80635" w:rsidRDefault="00AE026B" w:rsidP="00AE026B">
            <w:pPr>
              <w:spacing w:before="60" w:after="60"/>
              <w:rPr>
                <w:bCs/>
                <w:color w:val="auto"/>
                <w:szCs w:val="17"/>
              </w:rPr>
            </w:pPr>
            <w:r w:rsidRPr="00D80635">
              <w:rPr>
                <w:b/>
                <w:bCs/>
                <w:color w:val="auto"/>
                <w:szCs w:val="17"/>
              </w:rPr>
              <w:t>Retain</w:t>
            </w:r>
            <w:r w:rsidRPr="00D80635">
              <w:rPr>
                <w:bCs/>
                <w:color w:val="auto"/>
                <w:szCs w:val="17"/>
              </w:rPr>
              <w:t xml:space="preserve"> for 6 years after completion of audit</w:t>
            </w:r>
          </w:p>
          <w:p w14:paraId="0099500D" w14:textId="77777777" w:rsidR="00AE026B" w:rsidRPr="00D80635" w:rsidRDefault="00AE026B" w:rsidP="00AE026B">
            <w:pPr>
              <w:spacing w:before="60" w:after="60"/>
              <w:rPr>
                <w:bCs/>
                <w:i/>
                <w:color w:val="auto"/>
                <w:szCs w:val="17"/>
              </w:rPr>
            </w:pPr>
            <w:r w:rsidRPr="00D80635">
              <w:rPr>
                <w:bCs/>
                <w:color w:val="auto"/>
                <w:szCs w:val="17"/>
              </w:rPr>
              <w:t xml:space="preserve">   </w:t>
            </w:r>
            <w:r w:rsidRPr="00D80635">
              <w:rPr>
                <w:bCs/>
                <w:i/>
                <w:color w:val="auto"/>
                <w:szCs w:val="17"/>
              </w:rPr>
              <w:t>then</w:t>
            </w:r>
          </w:p>
          <w:p w14:paraId="66AB5DA3" w14:textId="14A0BF0B" w:rsidR="00EC0765" w:rsidRPr="00D80635" w:rsidRDefault="00AE026B" w:rsidP="00AE026B">
            <w:pPr>
              <w:spacing w:before="60" w:after="60"/>
              <w:rPr>
                <w:rFonts w:eastAsia="Calibri" w:cs="Times New Roman"/>
                <w:b/>
                <w:color w:val="auto"/>
              </w:rPr>
            </w:pPr>
            <w:r w:rsidRPr="00D80635">
              <w:rPr>
                <w:b/>
                <w:bCs/>
                <w:color w:val="auto"/>
                <w:szCs w:val="17"/>
              </w:rPr>
              <w:t>Destroy</w:t>
            </w:r>
            <w:r w:rsidRPr="00D80635">
              <w:rPr>
                <w:bCs/>
                <w:color w:val="auto"/>
                <w:szCs w:val="17"/>
              </w:rPr>
              <w:t>.</w:t>
            </w:r>
          </w:p>
        </w:tc>
        <w:tc>
          <w:tcPr>
            <w:tcW w:w="600" w:type="pct"/>
            <w:tcMar>
              <w:left w:w="43" w:type="dxa"/>
              <w:right w:w="43" w:type="dxa"/>
            </w:tcMar>
          </w:tcPr>
          <w:p w14:paraId="7FF59C4A" w14:textId="77777777" w:rsidR="002E6960" w:rsidRPr="005F7938" w:rsidRDefault="002E6960" w:rsidP="002E696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C79C004" w14:textId="77777777" w:rsidR="002E6960" w:rsidRPr="00D23FE2" w:rsidRDefault="002E6960" w:rsidP="002E6960">
            <w:pPr>
              <w:jc w:val="center"/>
              <w:rPr>
                <w:rFonts w:eastAsia="Calibri" w:cs="Times New Roman"/>
                <w:color w:val="auto"/>
                <w:sz w:val="20"/>
                <w:szCs w:val="20"/>
              </w:rPr>
            </w:pPr>
            <w:r w:rsidRPr="00D23FE2">
              <w:rPr>
                <w:rFonts w:eastAsia="Calibri" w:cs="Times New Roman"/>
                <w:color w:val="auto"/>
                <w:sz w:val="20"/>
                <w:szCs w:val="20"/>
              </w:rPr>
              <w:t>NON-ESSENTIAL</w:t>
            </w:r>
          </w:p>
          <w:p w14:paraId="0A3DEA1C" w14:textId="35C81A1E" w:rsidR="00EC0765" w:rsidRPr="00B64159" w:rsidRDefault="002E6960" w:rsidP="002E6960">
            <w:pPr>
              <w:jc w:val="center"/>
              <w:rPr>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C0765" w14:paraId="5D71F970" w14:textId="77777777" w:rsidTr="00695D31">
        <w:tblPrEx>
          <w:tblLook w:val="04A0" w:firstRow="1" w:lastRow="0" w:firstColumn="1" w:lastColumn="0" w:noHBand="0" w:noVBand="1"/>
        </w:tblPrEx>
        <w:trPr>
          <w:cantSplit/>
          <w:jc w:val="center"/>
        </w:trPr>
        <w:tc>
          <w:tcPr>
            <w:tcW w:w="500" w:type="pct"/>
          </w:tcPr>
          <w:p w14:paraId="47BD9DF9" w14:textId="40CFFA0D" w:rsidR="00404866" w:rsidRPr="008D7435" w:rsidRDefault="00404866" w:rsidP="0040486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88-11-43183</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88-11-43183</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1AB51CD5" w14:textId="50623FCF" w:rsidR="00EC0765" w:rsidRDefault="00404866" w:rsidP="00404866">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Pr>
          <w:p w14:paraId="18792E7F" w14:textId="77777777" w:rsidR="00D91DB0" w:rsidRPr="008D7435" w:rsidRDefault="00D91DB0" w:rsidP="00D91DB0">
            <w:pPr>
              <w:spacing w:before="60" w:after="60"/>
              <w:rPr>
                <w:rFonts w:asciiTheme="minorHAnsi" w:hAnsiTheme="minorHAnsi"/>
                <w:b/>
                <w:bCs/>
                <w:i/>
                <w:color w:val="auto"/>
                <w:szCs w:val="22"/>
              </w:rPr>
            </w:pPr>
            <w:r>
              <w:rPr>
                <w:rFonts w:asciiTheme="minorHAnsi" w:hAnsiTheme="minorHAnsi"/>
                <w:b/>
                <w:bCs/>
                <w:i/>
                <w:color w:val="auto"/>
                <w:szCs w:val="22"/>
              </w:rPr>
              <w:t>School Bus and Limousine Safety Inspections</w:t>
            </w:r>
          </w:p>
          <w:p w14:paraId="7ADD861F" w14:textId="4692B095" w:rsidR="00EC0765" w:rsidRDefault="00D91DB0" w:rsidP="00D91DB0">
            <w:pPr>
              <w:spacing w:before="60" w:after="60"/>
              <w:rPr>
                <w:b/>
                <w:i/>
              </w:rPr>
            </w:pPr>
            <w:r>
              <w:rPr>
                <w:rFonts w:asciiTheme="minorHAnsi" w:hAnsiTheme="minorHAnsi" w:cstheme="minorHAnsi"/>
                <w:szCs w:val="24"/>
              </w:rPr>
              <w:t>R</w:t>
            </w:r>
            <w:r w:rsidRPr="0008026D">
              <w:rPr>
                <w:rFonts w:asciiTheme="minorHAnsi" w:hAnsiTheme="minorHAnsi" w:cstheme="minorHAnsi"/>
                <w:szCs w:val="24"/>
              </w:rPr>
              <w:t>ecord</w:t>
            </w:r>
            <w:r>
              <w:rPr>
                <w:rFonts w:asciiTheme="minorHAnsi" w:hAnsiTheme="minorHAnsi" w:cstheme="minorHAnsi"/>
                <w:szCs w:val="24"/>
              </w:rPr>
              <w:t>s</w:t>
            </w:r>
            <w:r w:rsidRPr="0008026D">
              <w:rPr>
                <w:rFonts w:asciiTheme="minorHAnsi" w:hAnsiTheme="minorHAnsi" w:cstheme="minorHAnsi"/>
                <w:szCs w:val="24"/>
              </w:rPr>
              <w:t xml:space="preserve"> </w:t>
            </w:r>
            <w:r>
              <w:rPr>
                <w:rFonts w:asciiTheme="minorHAnsi" w:hAnsiTheme="minorHAnsi" w:cstheme="minorHAnsi"/>
                <w:szCs w:val="24"/>
              </w:rPr>
              <w:t>relating to</w:t>
            </w:r>
            <w:r w:rsidRPr="0008026D">
              <w:rPr>
                <w:rFonts w:asciiTheme="minorHAnsi" w:hAnsiTheme="minorHAnsi" w:cstheme="minorHAnsi"/>
                <w:szCs w:val="24"/>
              </w:rPr>
              <w:t xml:space="preserve"> safety inspections of school buses </w:t>
            </w:r>
            <w:r>
              <w:rPr>
                <w:rFonts w:asciiTheme="minorHAnsi" w:hAnsiTheme="minorHAnsi" w:cstheme="minorHAnsi"/>
                <w:szCs w:val="24"/>
              </w:rPr>
              <w:t xml:space="preserve">in accordance with </w:t>
            </w:r>
            <w:bookmarkStart w:id="12" w:name="_Hlk131509835"/>
            <w:r>
              <w:rPr>
                <w:rFonts w:asciiTheme="minorHAnsi" w:hAnsiTheme="minorHAnsi" w:cstheme="minorHAnsi"/>
                <w:szCs w:val="24"/>
              </w:rPr>
              <w:t>WAC 392-143-035</w:t>
            </w:r>
            <w:bookmarkEnd w:id="12"/>
            <w:r>
              <w:rPr>
                <w:rFonts w:asciiTheme="minorHAnsi" w:hAnsiTheme="minorHAnsi" w:cstheme="minorHAnsi"/>
                <w:szCs w:val="24"/>
              </w:rPr>
              <w:t xml:space="preserve"> </w:t>
            </w:r>
            <w:r w:rsidRPr="0008026D">
              <w:rPr>
                <w:rFonts w:asciiTheme="minorHAnsi" w:hAnsiTheme="minorHAnsi" w:cstheme="minorHAnsi"/>
                <w:szCs w:val="24"/>
              </w:rPr>
              <w:t>and area limousine services</w:t>
            </w:r>
            <w:r>
              <w:rPr>
                <w:rFonts w:asciiTheme="minorHAnsi" w:hAnsiTheme="minorHAnsi" w:cstheme="minorHAnsi"/>
                <w:szCs w:val="24"/>
              </w:rPr>
              <w:t xml:space="preserve"> in accordance with </w:t>
            </w:r>
            <w:bookmarkStart w:id="13" w:name="_Hlk131509782"/>
            <w:r>
              <w:rPr>
                <w:rFonts w:asciiTheme="minorHAnsi" w:hAnsiTheme="minorHAnsi" w:cstheme="minorHAnsi"/>
                <w:szCs w:val="24"/>
              </w:rPr>
              <w:t>RCW 46.72A.030</w:t>
            </w:r>
            <w:bookmarkEnd w:id="13"/>
            <w:r w:rsidRPr="0008026D">
              <w:rPr>
                <w:rFonts w:asciiTheme="minorHAnsi" w:hAnsiTheme="minorHAnsi" w:cstheme="minorHAnsi"/>
                <w:szCs w:val="24"/>
              </w:rPr>
              <w:t>.</w:t>
            </w:r>
            <w:r w:rsidR="009E134A" w:rsidRPr="00B96040">
              <w:rPr>
                <w:bCs/>
                <w:color w:val="auto"/>
                <w:szCs w:val="22"/>
              </w:rPr>
              <w:t xml:space="preserve"> </w:t>
            </w:r>
            <w:r w:rsidR="009E134A" w:rsidRPr="00B96040">
              <w:rPr>
                <w:bCs/>
                <w:color w:val="auto"/>
                <w:szCs w:val="22"/>
              </w:rPr>
              <w:fldChar w:fldCharType="begin"/>
            </w:r>
            <w:r w:rsidR="009E134A" w:rsidRPr="00B96040">
              <w:rPr>
                <w:bCs/>
                <w:color w:val="auto"/>
                <w:szCs w:val="22"/>
              </w:rPr>
              <w:instrText xml:space="preserve"> xe </w:instrText>
            </w:r>
            <w:r w:rsidR="009E134A">
              <w:rPr>
                <w:bCs/>
                <w:color w:val="auto"/>
                <w:szCs w:val="22"/>
              </w:rPr>
              <w:instrText>“school buses (saf</w:instrText>
            </w:r>
            <w:r w:rsidR="00D80635">
              <w:rPr>
                <w:bCs/>
                <w:color w:val="auto"/>
                <w:szCs w:val="22"/>
              </w:rPr>
              <w:instrText xml:space="preserve">ety </w:instrText>
            </w:r>
            <w:r w:rsidR="009E134A">
              <w:rPr>
                <w:bCs/>
                <w:color w:val="auto"/>
                <w:szCs w:val="22"/>
              </w:rPr>
              <w:instrText>inspections)”</w:instrText>
            </w:r>
            <w:r w:rsidR="009E134A" w:rsidRPr="00B96040">
              <w:rPr>
                <w:bCs/>
                <w:color w:val="auto"/>
                <w:szCs w:val="22"/>
              </w:rPr>
              <w:instrText xml:space="preserve"> \f “subject” </w:instrText>
            </w:r>
            <w:r w:rsidR="009E134A" w:rsidRPr="00B96040">
              <w:rPr>
                <w:bCs/>
                <w:color w:val="auto"/>
                <w:szCs w:val="22"/>
              </w:rPr>
              <w:fldChar w:fldCharType="end"/>
            </w:r>
            <w:r w:rsidR="00D80635" w:rsidRPr="00B96040">
              <w:rPr>
                <w:bCs/>
                <w:color w:val="auto"/>
                <w:szCs w:val="22"/>
              </w:rPr>
              <w:fldChar w:fldCharType="begin"/>
            </w:r>
            <w:r w:rsidR="00D80635" w:rsidRPr="00B96040">
              <w:rPr>
                <w:bCs/>
                <w:color w:val="auto"/>
                <w:szCs w:val="22"/>
              </w:rPr>
              <w:instrText xml:space="preserve"> xe </w:instrText>
            </w:r>
            <w:r w:rsidR="00D80635">
              <w:rPr>
                <w:bCs/>
                <w:color w:val="auto"/>
                <w:szCs w:val="22"/>
              </w:rPr>
              <w:instrText>“limousine services (safety inspections)”</w:instrText>
            </w:r>
            <w:r w:rsidR="00D80635" w:rsidRPr="00B96040">
              <w:rPr>
                <w:bCs/>
                <w:color w:val="auto"/>
                <w:szCs w:val="22"/>
              </w:rPr>
              <w:instrText xml:space="preserve"> \f “subject” </w:instrText>
            </w:r>
            <w:r w:rsidR="00D80635" w:rsidRPr="00B96040">
              <w:rPr>
                <w:bCs/>
                <w:color w:val="auto"/>
                <w:szCs w:val="22"/>
              </w:rPr>
              <w:fldChar w:fldCharType="end"/>
            </w:r>
          </w:p>
        </w:tc>
        <w:tc>
          <w:tcPr>
            <w:tcW w:w="1000" w:type="pct"/>
          </w:tcPr>
          <w:p w14:paraId="69908735" w14:textId="77777777" w:rsidR="006A7ACF" w:rsidRPr="00D80635" w:rsidRDefault="006A7ACF" w:rsidP="006A7ACF">
            <w:pPr>
              <w:spacing w:before="60" w:after="60"/>
              <w:rPr>
                <w:bCs/>
                <w:color w:val="auto"/>
                <w:szCs w:val="17"/>
              </w:rPr>
            </w:pPr>
            <w:r w:rsidRPr="00D80635">
              <w:rPr>
                <w:b/>
                <w:bCs/>
                <w:color w:val="auto"/>
                <w:szCs w:val="17"/>
              </w:rPr>
              <w:t>Retain</w:t>
            </w:r>
            <w:r w:rsidRPr="00D80635">
              <w:rPr>
                <w:bCs/>
                <w:color w:val="auto"/>
                <w:szCs w:val="17"/>
              </w:rPr>
              <w:t xml:space="preserve"> for 6 years after completion of inspection</w:t>
            </w:r>
          </w:p>
          <w:p w14:paraId="689FFC61" w14:textId="77777777" w:rsidR="006A7ACF" w:rsidRPr="00D80635" w:rsidRDefault="006A7ACF" w:rsidP="006A7ACF">
            <w:pPr>
              <w:spacing w:before="60" w:after="60"/>
              <w:rPr>
                <w:bCs/>
                <w:i/>
                <w:color w:val="auto"/>
                <w:szCs w:val="17"/>
              </w:rPr>
            </w:pPr>
            <w:r w:rsidRPr="00D80635">
              <w:rPr>
                <w:bCs/>
                <w:color w:val="auto"/>
                <w:szCs w:val="17"/>
              </w:rPr>
              <w:t xml:space="preserve">   </w:t>
            </w:r>
            <w:r w:rsidRPr="00D80635">
              <w:rPr>
                <w:bCs/>
                <w:i/>
                <w:color w:val="auto"/>
                <w:szCs w:val="17"/>
              </w:rPr>
              <w:t>then</w:t>
            </w:r>
          </w:p>
          <w:p w14:paraId="79330114" w14:textId="1F3B9250" w:rsidR="00EC0765" w:rsidRPr="00D80635" w:rsidRDefault="006A7ACF" w:rsidP="006A7ACF">
            <w:pPr>
              <w:spacing w:before="60" w:after="60"/>
              <w:rPr>
                <w:rFonts w:eastAsia="Calibri" w:cs="Times New Roman"/>
                <w:b/>
                <w:color w:val="auto"/>
              </w:rPr>
            </w:pPr>
            <w:r w:rsidRPr="00D80635">
              <w:rPr>
                <w:b/>
                <w:bCs/>
                <w:color w:val="auto"/>
                <w:szCs w:val="17"/>
              </w:rPr>
              <w:t>Destroy.</w:t>
            </w:r>
          </w:p>
        </w:tc>
        <w:tc>
          <w:tcPr>
            <w:tcW w:w="600" w:type="pct"/>
            <w:tcMar>
              <w:left w:w="43" w:type="dxa"/>
              <w:right w:w="43" w:type="dxa"/>
            </w:tcMar>
          </w:tcPr>
          <w:p w14:paraId="25768AC2" w14:textId="77777777" w:rsidR="00DA3D55" w:rsidRPr="005F7938" w:rsidRDefault="00DA3D55" w:rsidP="00DA3D5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B60E2A" w14:textId="77777777" w:rsidR="00DA3D55" w:rsidRPr="00D23FE2" w:rsidRDefault="00DA3D55" w:rsidP="00DA3D55">
            <w:pPr>
              <w:jc w:val="center"/>
              <w:rPr>
                <w:rFonts w:eastAsia="Calibri" w:cs="Times New Roman"/>
                <w:color w:val="auto"/>
                <w:sz w:val="20"/>
                <w:szCs w:val="20"/>
              </w:rPr>
            </w:pPr>
            <w:r w:rsidRPr="00D23FE2">
              <w:rPr>
                <w:rFonts w:eastAsia="Calibri" w:cs="Times New Roman"/>
                <w:color w:val="auto"/>
                <w:sz w:val="20"/>
                <w:szCs w:val="20"/>
              </w:rPr>
              <w:t>NON-ESSENTIAL</w:t>
            </w:r>
          </w:p>
          <w:p w14:paraId="521A7E74" w14:textId="164A4B5C" w:rsidR="00EC0765" w:rsidRPr="00B64159" w:rsidRDefault="00DA3D55" w:rsidP="00DA3D55">
            <w:pPr>
              <w:jc w:val="center"/>
              <w:rPr>
                <w:sz w:val="20"/>
                <w:szCs w:val="20"/>
              </w:rPr>
            </w:pPr>
            <w:r>
              <w:rPr>
                <w:rFonts w:asciiTheme="minorHAnsi" w:eastAsia="Times New Roman" w:hAnsiTheme="minorHAnsi"/>
                <w:color w:val="auto"/>
                <w:sz w:val="20"/>
                <w:szCs w:val="20"/>
              </w:rPr>
              <w:t>OPR</w:t>
            </w:r>
          </w:p>
        </w:tc>
      </w:tr>
      <w:tr w:rsidR="00A8097A" w:rsidRPr="00B64159" w14:paraId="1CA698E6" w14:textId="77777777" w:rsidTr="00A8097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5B7BBE9B" w14:textId="1496E3C9" w:rsidR="00322253" w:rsidRPr="008D7435" w:rsidRDefault="00322253" w:rsidP="0032225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88-10-43068</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color w:val="auto"/>
              </w:rPr>
              <w:instrText>88-10-43068</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6875631" w14:textId="354C36FF" w:rsidR="00A8097A" w:rsidRPr="00A8097A" w:rsidRDefault="00322253" w:rsidP="00322253">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Borders>
              <w:top w:val="single" w:sz="4" w:space="0" w:color="000000"/>
              <w:left w:val="single" w:sz="4" w:space="0" w:color="000000"/>
              <w:bottom w:val="single" w:sz="4" w:space="0" w:color="000000"/>
              <w:right w:val="single" w:sz="4" w:space="0" w:color="000000"/>
            </w:tcBorders>
          </w:tcPr>
          <w:p w14:paraId="2EFE12AE" w14:textId="77777777" w:rsidR="00B13B12" w:rsidRPr="00A55E36" w:rsidRDefault="00B13B12" w:rsidP="00B13B12">
            <w:pPr>
              <w:spacing w:before="60" w:after="60"/>
              <w:rPr>
                <w:rFonts w:asciiTheme="minorHAnsi" w:hAnsiTheme="minorHAnsi"/>
                <w:b/>
                <w:bCs/>
                <w:i/>
                <w:color w:val="auto"/>
                <w:szCs w:val="22"/>
              </w:rPr>
            </w:pPr>
            <w:r w:rsidRPr="00A55E36">
              <w:rPr>
                <w:rFonts w:asciiTheme="minorHAnsi" w:hAnsiTheme="minorHAnsi"/>
                <w:b/>
                <w:bCs/>
                <w:i/>
                <w:color w:val="auto"/>
                <w:szCs w:val="22"/>
              </w:rPr>
              <w:t>Static and Portable Scales</w:t>
            </w:r>
          </w:p>
          <w:p w14:paraId="641F7998" w14:textId="2E8EC39D" w:rsidR="00B13B12" w:rsidRPr="00A55E36" w:rsidRDefault="00B13B12" w:rsidP="00B13B12">
            <w:pPr>
              <w:spacing w:before="60" w:after="60"/>
              <w:rPr>
                <w:rFonts w:asciiTheme="minorHAnsi" w:hAnsiTheme="minorHAnsi"/>
                <w:b/>
                <w:bCs/>
                <w:i/>
                <w:color w:val="auto"/>
                <w:sz w:val="21"/>
                <w:szCs w:val="21"/>
              </w:rPr>
            </w:pPr>
            <w:r w:rsidRPr="00A55E36">
              <w:rPr>
                <w:rFonts w:asciiTheme="minorHAnsi" w:hAnsiTheme="minorHAnsi" w:cstheme="minorHAnsi"/>
                <w:bCs/>
                <w:color w:val="auto"/>
                <w:szCs w:val="24"/>
              </w:rPr>
              <w:t xml:space="preserve">Records relating to the </w:t>
            </w:r>
            <w:r w:rsidR="00181664" w:rsidRPr="00A55E36">
              <w:rPr>
                <w:rFonts w:asciiTheme="minorHAnsi" w:hAnsiTheme="minorHAnsi" w:cstheme="minorHAnsi"/>
                <w:bCs/>
                <w:color w:val="auto"/>
                <w:szCs w:val="24"/>
              </w:rPr>
              <w:t xml:space="preserve">periodic inspection of </w:t>
            </w:r>
            <w:r w:rsidR="00D917B7" w:rsidRPr="00A55E36">
              <w:rPr>
                <w:rFonts w:asciiTheme="minorHAnsi" w:hAnsiTheme="minorHAnsi" w:cstheme="minorHAnsi"/>
                <w:bCs/>
                <w:color w:val="auto"/>
                <w:szCs w:val="24"/>
              </w:rPr>
              <w:t>scale facilities</w:t>
            </w:r>
            <w:r w:rsidR="006919BA" w:rsidRPr="00A55E36">
              <w:rPr>
                <w:rFonts w:asciiTheme="minorHAnsi" w:hAnsiTheme="minorHAnsi" w:cstheme="minorHAnsi"/>
                <w:bCs/>
                <w:color w:val="auto"/>
                <w:szCs w:val="24"/>
              </w:rPr>
              <w:t xml:space="preserve">, including </w:t>
            </w:r>
            <w:r w:rsidR="00D917B7" w:rsidRPr="00A55E36">
              <w:rPr>
                <w:rFonts w:asciiTheme="minorHAnsi" w:hAnsiTheme="minorHAnsi" w:cstheme="minorHAnsi"/>
                <w:bCs/>
                <w:color w:val="auto"/>
                <w:szCs w:val="24"/>
              </w:rPr>
              <w:t xml:space="preserve">static and portable </w:t>
            </w:r>
            <w:r w:rsidR="006919BA" w:rsidRPr="00A55E36">
              <w:rPr>
                <w:rFonts w:asciiTheme="minorHAnsi" w:hAnsiTheme="minorHAnsi" w:cstheme="minorHAnsi"/>
                <w:bCs/>
                <w:color w:val="auto"/>
                <w:szCs w:val="24"/>
              </w:rPr>
              <w:t xml:space="preserve">scales, </w:t>
            </w:r>
            <w:r w:rsidR="00E735E2" w:rsidRPr="00A55E36">
              <w:rPr>
                <w:rFonts w:asciiTheme="minorHAnsi" w:hAnsiTheme="minorHAnsi" w:cstheme="minorHAnsi"/>
                <w:bCs/>
                <w:color w:val="auto"/>
                <w:szCs w:val="24"/>
              </w:rPr>
              <w:t>to verify compliance</w:t>
            </w:r>
            <w:r w:rsidR="004D20C5" w:rsidRPr="00A55E36">
              <w:rPr>
                <w:rFonts w:asciiTheme="minorHAnsi" w:hAnsiTheme="minorHAnsi" w:cstheme="minorHAnsi"/>
                <w:bCs/>
                <w:color w:val="auto"/>
                <w:szCs w:val="24"/>
              </w:rPr>
              <w:t xml:space="preserve"> </w:t>
            </w:r>
            <w:r w:rsidR="006919BA" w:rsidRPr="00A55E36">
              <w:rPr>
                <w:rFonts w:asciiTheme="minorHAnsi" w:hAnsiTheme="minorHAnsi" w:cstheme="minorHAnsi"/>
                <w:bCs/>
                <w:color w:val="auto"/>
                <w:szCs w:val="24"/>
              </w:rPr>
              <w:t>with applicable requirements</w:t>
            </w:r>
            <w:r w:rsidRPr="00A55E36">
              <w:rPr>
                <w:rFonts w:asciiTheme="minorHAnsi" w:hAnsiTheme="minorHAnsi" w:cstheme="minorHAnsi"/>
                <w:bCs/>
                <w:color w:val="auto"/>
                <w:szCs w:val="24"/>
              </w:rPr>
              <w:t>.</w:t>
            </w:r>
            <w:r w:rsidR="005F3061" w:rsidRPr="00B96040">
              <w:rPr>
                <w:bCs/>
                <w:color w:val="auto"/>
                <w:szCs w:val="22"/>
              </w:rPr>
              <w:t xml:space="preserve"> </w:t>
            </w:r>
            <w:r w:rsidR="005F3061" w:rsidRPr="00B96040">
              <w:rPr>
                <w:bCs/>
                <w:color w:val="auto"/>
                <w:szCs w:val="22"/>
              </w:rPr>
              <w:fldChar w:fldCharType="begin"/>
            </w:r>
            <w:r w:rsidR="005F3061" w:rsidRPr="00B96040">
              <w:rPr>
                <w:bCs/>
                <w:color w:val="auto"/>
                <w:szCs w:val="22"/>
              </w:rPr>
              <w:instrText xml:space="preserve"> xe </w:instrText>
            </w:r>
            <w:r w:rsidR="005F3061">
              <w:rPr>
                <w:bCs/>
                <w:color w:val="auto"/>
                <w:szCs w:val="22"/>
              </w:rPr>
              <w:instrText>“scales</w:instrText>
            </w:r>
            <w:r w:rsidR="00A8103B">
              <w:rPr>
                <w:bCs/>
                <w:color w:val="auto"/>
                <w:szCs w:val="22"/>
              </w:rPr>
              <w:instrText xml:space="preserve"> (weighting)</w:instrText>
            </w:r>
            <w:r w:rsidR="002C6ED3">
              <w:rPr>
                <w:bCs/>
                <w:color w:val="auto"/>
                <w:szCs w:val="22"/>
              </w:rPr>
              <w:instrText>:</w:instrText>
            </w:r>
            <w:r w:rsidR="005F3061">
              <w:rPr>
                <w:bCs/>
                <w:color w:val="auto"/>
                <w:szCs w:val="22"/>
              </w:rPr>
              <w:instrText>inspections”</w:instrText>
            </w:r>
            <w:r w:rsidR="005F3061" w:rsidRPr="00B96040">
              <w:rPr>
                <w:bCs/>
                <w:color w:val="auto"/>
                <w:szCs w:val="22"/>
              </w:rPr>
              <w:instrText xml:space="preserve"> \f “subject” </w:instrText>
            </w:r>
            <w:r w:rsidR="005F3061" w:rsidRPr="00B96040">
              <w:rPr>
                <w:bCs/>
                <w:color w:val="auto"/>
                <w:szCs w:val="22"/>
              </w:rPr>
              <w:fldChar w:fldCharType="end"/>
            </w:r>
          </w:p>
          <w:p w14:paraId="2688BB00" w14:textId="77777777" w:rsidR="00B13B12" w:rsidRPr="00A55E36" w:rsidRDefault="00B13B12" w:rsidP="00B13B12">
            <w:pPr>
              <w:spacing w:before="60" w:after="60"/>
              <w:rPr>
                <w:rFonts w:asciiTheme="minorHAnsi" w:eastAsia="Times New Roman" w:hAnsiTheme="minorHAnsi"/>
                <w:color w:val="auto"/>
                <w:szCs w:val="22"/>
              </w:rPr>
            </w:pPr>
            <w:r w:rsidRPr="00A55E36">
              <w:rPr>
                <w:rFonts w:asciiTheme="minorHAnsi" w:eastAsia="Times New Roman" w:hAnsiTheme="minorHAnsi"/>
                <w:color w:val="auto"/>
                <w:szCs w:val="22"/>
              </w:rPr>
              <w:t>Includes, but is not limited to:</w:t>
            </w:r>
          </w:p>
          <w:p w14:paraId="667AAF5D" w14:textId="77777777" w:rsidR="00B13B12" w:rsidRPr="00A55E36" w:rsidRDefault="00B13B12" w:rsidP="00D729D1">
            <w:pPr>
              <w:pStyle w:val="ListParagraph"/>
              <w:numPr>
                <w:ilvl w:val="0"/>
                <w:numId w:val="9"/>
              </w:numPr>
              <w:spacing w:before="60" w:after="60"/>
              <w:rPr>
                <w:rFonts w:asciiTheme="minorHAnsi" w:hAnsiTheme="minorHAnsi"/>
                <w:b/>
                <w:bCs/>
                <w:i/>
                <w:color w:val="auto"/>
                <w:szCs w:val="22"/>
              </w:rPr>
            </w:pPr>
            <w:r w:rsidRPr="00A55E36">
              <w:rPr>
                <w:rFonts w:asciiTheme="minorHAnsi" w:eastAsia="Times New Roman" w:hAnsiTheme="minorHAnsi"/>
                <w:color w:val="auto"/>
                <w:szCs w:val="22"/>
              </w:rPr>
              <w:t xml:space="preserve">Certificates of </w:t>
            </w:r>
            <w:proofErr w:type="gramStart"/>
            <w:r w:rsidRPr="00A55E36">
              <w:rPr>
                <w:rFonts w:asciiTheme="minorHAnsi" w:eastAsia="Times New Roman" w:hAnsiTheme="minorHAnsi"/>
                <w:color w:val="auto"/>
                <w:szCs w:val="22"/>
              </w:rPr>
              <w:t>inspection;</w:t>
            </w:r>
            <w:proofErr w:type="gramEnd"/>
          </w:p>
          <w:p w14:paraId="086755DC" w14:textId="5B37F441" w:rsidR="00B13B12" w:rsidRPr="00A55E36" w:rsidRDefault="006919BA" w:rsidP="00D729D1">
            <w:pPr>
              <w:pStyle w:val="ListParagraph"/>
              <w:numPr>
                <w:ilvl w:val="0"/>
                <w:numId w:val="9"/>
              </w:numPr>
              <w:spacing w:before="60" w:after="60"/>
              <w:rPr>
                <w:rFonts w:asciiTheme="minorHAnsi" w:hAnsiTheme="minorHAnsi"/>
                <w:b/>
                <w:bCs/>
                <w:i/>
                <w:color w:val="auto"/>
                <w:szCs w:val="22"/>
              </w:rPr>
            </w:pPr>
            <w:r w:rsidRPr="00A55E36">
              <w:rPr>
                <w:rFonts w:asciiTheme="minorHAnsi" w:eastAsia="Times New Roman" w:hAnsiTheme="minorHAnsi"/>
                <w:color w:val="auto"/>
                <w:szCs w:val="22"/>
              </w:rPr>
              <w:t>Related communications</w:t>
            </w:r>
            <w:r w:rsidR="00B13B12" w:rsidRPr="00A55E36">
              <w:rPr>
                <w:rFonts w:asciiTheme="minorHAnsi" w:eastAsia="Times New Roman" w:hAnsiTheme="minorHAnsi"/>
                <w:color w:val="auto"/>
                <w:szCs w:val="22"/>
              </w:rPr>
              <w:t>.</w:t>
            </w:r>
          </w:p>
          <w:p w14:paraId="74D26023" w14:textId="1B503C63" w:rsidR="00A8097A" w:rsidRPr="00A55E36" w:rsidRDefault="001831DE" w:rsidP="00B13FE5">
            <w:pPr>
              <w:spacing w:before="60" w:after="60"/>
              <w:rPr>
                <w:rFonts w:asciiTheme="minorHAnsi" w:hAnsiTheme="minorHAnsi"/>
                <w:iCs/>
                <w:color w:val="auto"/>
                <w:szCs w:val="22"/>
              </w:rPr>
            </w:pPr>
            <w:r w:rsidRPr="00A55E36">
              <w:rPr>
                <w:rFonts w:asciiTheme="minorHAnsi" w:hAnsiTheme="minorHAnsi"/>
                <w:iCs/>
                <w:color w:val="auto"/>
                <w:szCs w:val="22"/>
              </w:rPr>
              <w:t xml:space="preserve">Excludes records relating to the </w:t>
            </w:r>
            <w:r w:rsidR="00582415" w:rsidRPr="00A55E36">
              <w:rPr>
                <w:rFonts w:asciiTheme="minorHAnsi" w:hAnsiTheme="minorHAnsi"/>
                <w:iCs/>
                <w:color w:val="auto"/>
                <w:szCs w:val="22"/>
              </w:rPr>
              <w:t>design, c</w:t>
            </w:r>
            <w:r w:rsidRPr="00A55E36">
              <w:rPr>
                <w:rFonts w:asciiTheme="minorHAnsi" w:hAnsiTheme="minorHAnsi"/>
                <w:iCs/>
                <w:color w:val="auto"/>
                <w:szCs w:val="22"/>
              </w:rPr>
              <w:t>onstruction</w:t>
            </w:r>
            <w:r w:rsidR="00582415" w:rsidRPr="00A55E36">
              <w:rPr>
                <w:rFonts w:asciiTheme="minorHAnsi" w:hAnsiTheme="minorHAnsi"/>
                <w:iCs/>
                <w:color w:val="auto"/>
                <w:szCs w:val="22"/>
              </w:rPr>
              <w:t>, and maintenance</w:t>
            </w:r>
            <w:r w:rsidRPr="00A55E36">
              <w:rPr>
                <w:rFonts w:asciiTheme="minorHAnsi" w:hAnsiTheme="minorHAnsi"/>
                <w:iCs/>
                <w:color w:val="auto"/>
                <w:szCs w:val="22"/>
              </w:rPr>
              <w:t xml:space="preserve"> </w:t>
            </w:r>
            <w:r w:rsidR="00582415" w:rsidRPr="00A55E36">
              <w:rPr>
                <w:rFonts w:asciiTheme="minorHAnsi" w:hAnsiTheme="minorHAnsi"/>
                <w:iCs/>
                <w:color w:val="auto"/>
                <w:szCs w:val="22"/>
              </w:rPr>
              <w:t xml:space="preserve">of scale facilities, covered in the Asset Management section of </w:t>
            </w:r>
            <w:r w:rsidR="00582415" w:rsidRPr="00A55E36">
              <w:rPr>
                <w:rFonts w:asciiTheme="minorHAnsi" w:hAnsiTheme="minorHAnsi"/>
                <w:i/>
                <w:color w:val="auto"/>
                <w:szCs w:val="22"/>
              </w:rPr>
              <w:t>SGGRRS</w:t>
            </w:r>
            <w:r w:rsidR="006919BA" w:rsidRPr="00A55E36">
              <w:rPr>
                <w:rFonts w:asciiTheme="minorHAnsi" w:hAnsiTheme="minorHAnsi"/>
                <w:iCs/>
                <w:color w:val="auto"/>
                <w:szCs w:val="22"/>
              </w:rPr>
              <w:t>.</w:t>
            </w:r>
            <w:r w:rsidR="00582415" w:rsidRPr="00A55E36">
              <w:rPr>
                <w:rFonts w:asciiTheme="minorHAnsi" w:hAnsiTheme="minorHAnsi"/>
                <w:iCs/>
                <w:color w:val="auto"/>
                <w:szCs w:val="22"/>
              </w:rPr>
              <w:t xml:space="preserve"> </w:t>
            </w:r>
          </w:p>
        </w:tc>
        <w:tc>
          <w:tcPr>
            <w:tcW w:w="1000" w:type="pct"/>
            <w:tcBorders>
              <w:top w:val="single" w:sz="4" w:space="0" w:color="000000"/>
              <w:left w:val="single" w:sz="4" w:space="0" w:color="000000"/>
              <w:bottom w:val="single" w:sz="4" w:space="0" w:color="000000"/>
              <w:right w:val="single" w:sz="4" w:space="0" w:color="000000"/>
            </w:tcBorders>
          </w:tcPr>
          <w:p w14:paraId="3D4A3379" w14:textId="77777777" w:rsidR="001D03E9" w:rsidRPr="00A55E36" w:rsidRDefault="001D03E9" w:rsidP="001D03E9">
            <w:pPr>
              <w:spacing w:before="60" w:after="60"/>
              <w:rPr>
                <w:bCs/>
                <w:color w:val="auto"/>
                <w:szCs w:val="17"/>
              </w:rPr>
            </w:pPr>
            <w:r w:rsidRPr="00A55E36">
              <w:rPr>
                <w:b/>
                <w:bCs/>
                <w:color w:val="auto"/>
                <w:szCs w:val="17"/>
              </w:rPr>
              <w:t>Retain</w:t>
            </w:r>
            <w:r w:rsidRPr="00A55E36">
              <w:rPr>
                <w:bCs/>
                <w:color w:val="auto"/>
                <w:szCs w:val="17"/>
              </w:rPr>
              <w:t xml:space="preserve"> for 6 years after completion of inspection</w:t>
            </w:r>
          </w:p>
          <w:p w14:paraId="62A5729C" w14:textId="77777777" w:rsidR="001D03E9" w:rsidRPr="00A55E36" w:rsidRDefault="001D03E9" w:rsidP="001D03E9">
            <w:pPr>
              <w:spacing w:before="60" w:after="60"/>
              <w:rPr>
                <w:bCs/>
                <w:i/>
                <w:color w:val="auto"/>
                <w:szCs w:val="17"/>
              </w:rPr>
            </w:pPr>
            <w:r w:rsidRPr="00A55E36">
              <w:rPr>
                <w:bCs/>
                <w:color w:val="auto"/>
                <w:szCs w:val="17"/>
              </w:rPr>
              <w:t xml:space="preserve">   </w:t>
            </w:r>
            <w:r w:rsidRPr="00A55E36">
              <w:rPr>
                <w:bCs/>
                <w:i/>
                <w:color w:val="auto"/>
                <w:szCs w:val="17"/>
              </w:rPr>
              <w:t>then</w:t>
            </w:r>
          </w:p>
          <w:p w14:paraId="20691E15" w14:textId="002AB9B8" w:rsidR="00A8097A" w:rsidRPr="00A55E36" w:rsidRDefault="001D03E9" w:rsidP="001D03E9">
            <w:pPr>
              <w:spacing w:before="60" w:after="60"/>
              <w:rPr>
                <w:b/>
                <w:bCs/>
                <w:color w:val="auto"/>
                <w:szCs w:val="17"/>
              </w:rPr>
            </w:pPr>
            <w:r w:rsidRPr="00A55E36">
              <w:rPr>
                <w:b/>
                <w:bCs/>
                <w:color w:val="auto"/>
                <w:szCs w:val="17"/>
              </w:rPr>
              <w:t>Destroy</w:t>
            </w:r>
            <w:r w:rsidRPr="00A55E36">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43" w:type="dxa"/>
              <w:right w:w="43" w:type="dxa"/>
            </w:tcMar>
          </w:tcPr>
          <w:p w14:paraId="0F338438" w14:textId="77777777" w:rsidR="00CB23C8" w:rsidRPr="005F7938" w:rsidRDefault="00CB23C8" w:rsidP="00CB23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6641EDA" w14:textId="77777777" w:rsidR="00CB23C8" w:rsidRPr="00D23FE2" w:rsidRDefault="00CB23C8" w:rsidP="00CB23C8">
            <w:pPr>
              <w:jc w:val="center"/>
              <w:rPr>
                <w:rFonts w:eastAsia="Calibri" w:cs="Times New Roman"/>
                <w:color w:val="auto"/>
                <w:sz w:val="20"/>
                <w:szCs w:val="20"/>
              </w:rPr>
            </w:pPr>
            <w:r w:rsidRPr="00D23FE2">
              <w:rPr>
                <w:rFonts w:eastAsia="Calibri" w:cs="Times New Roman"/>
                <w:color w:val="auto"/>
                <w:sz w:val="20"/>
                <w:szCs w:val="20"/>
              </w:rPr>
              <w:t>NON-ESSENTIAL</w:t>
            </w:r>
          </w:p>
          <w:p w14:paraId="02DABD8E" w14:textId="0A00681E" w:rsidR="00A8097A" w:rsidRPr="00A8097A" w:rsidRDefault="00CB23C8" w:rsidP="00A55E36">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A8097A" w:rsidRPr="00B64159" w14:paraId="7E3D5B56" w14:textId="77777777" w:rsidTr="00A8097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1B9B6199" w14:textId="407F2F1B" w:rsidR="0002784A" w:rsidRPr="008D7435" w:rsidRDefault="0002784A" w:rsidP="0002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88-11-43186</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sidR="0087243A">
              <w:rPr>
                <w:rFonts w:asciiTheme="minorHAnsi" w:eastAsia="Times New Roman" w:hAnsiTheme="minorHAnsi"/>
                <w:color w:val="auto"/>
                <w:szCs w:val="22"/>
              </w:rPr>
              <w:instrText>88</w:instrText>
            </w:r>
            <w:r>
              <w:rPr>
                <w:rFonts w:asciiTheme="minorHAnsi" w:eastAsia="Times New Roman" w:hAnsiTheme="minorHAnsi"/>
                <w:color w:val="auto"/>
                <w:szCs w:val="22"/>
              </w:rPr>
              <w:instrText>-11-</w:instrText>
            </w:r>
            <w:r w:rsidR="0087243A">
              <w:rPr>
                <w:rFonts w:asciiTheme="minorHAnsi" w:eastAsia="Times New Roman" w:hAnsiTheme="minorHAnsi"/>
                <w:color w:val="auto"/>
                <w:szCs w:val="22"/>
              </w:rPr>
              <w:instrText>43186</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4BFA2BB" w14:textId="32FBDE49" w:rsidR="00A8097A" w:rsidRPr="00A8097A" w:rsidRDefault="0002784A" w:rsidP="0002784A">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Pr>
          <w:p w14:paraId="61097B2D" w14:textId="77777777" w:rsidR="002A7539" w:rsidRPr="00A55E36" w:rsidRDefault="002A7539" w:rsidP="002A7539">
            <w:pPr>
              <w:spacing w:before="60" w:after="60"/>
              <w:rPr>
                <w:rFonts w:asciiTheme="minorHAnsi" w:hAnsiTheme="minorHAnsi"/>
                <w:b/>
                <w:bCs/>
                <w:i/>
                <w:color w:val="auto"/>
                <w:szCs w:val="22"/>
              </w:rPr>
            </w:pPr>
            <w:r w:rsidRPr="00A55E36">
              <w:rPr>
                <w:rFonts w:asciiTheme="minorHAnsi" w:hAnsiTheme="minorHAnsi"/>
                <w:b/>
                <w:bCs/>
                <w:i/>
                <w:color w:val="auto"/>
                <w:szCs w:val="22"/>
              </w:rPr>
              <w:t>Weighing Operation Report</w:t>
            </w:r>
          </w:p>
          <w:p w14:paraId="7D365236" w14:textId="27E3E5EC" w:rsidR="00A8097A" w:rsidRPr="00A55E36" w:rsidRDefault="002A7539" w:rsidP="002A7539">
            <w:pPr>
              <w:spacing w:before="60" w:after="60"/>
              <w:rPr>
                <w:rFonts w:asciiTheme="minorHAnsi" w:hAnsiTheme="minorHAnsi"/>
                <w:b/>
                <w:bCs/>
                <w:i/>
                <w:color w:val="auto"/>
                <w:szCs w:val="22"/>
              </w:rPr>
            </w:pPr>
            <w:r w:rsidRPr="00A55E36">
              <w:rPr>
                <w:rFonts w:asciiTheme="minorHAnsi" w:hAnsiTheme="minorHAnsi" w:cstheme="minorHAnsi"/>
                <w:color w:val="auto"/>
                <w:szCs w:val="24"/>
              </w:rPr>
              <w:t>Provides a record of weighing activity for all state Scale Houses and portable weighing operations.</w:t>
            </w:r>
            <w:r w:rsidR="00A1701D" w:rsidRPr="00B96040">
              <w:rPr>
                <w:bCs/>
                <w:color w:val="auto"/>
                <w:szCs w:val="22"/>
              </w:rPr>
              <w:t xml:space="preserve"> </w:t>
            </w:r>
            <w:r w:rsidR="00A1701D" w:rsidRPr="00B96040">
              <w:rPr>
                <w:bCs/>
                <w:color w:val="auto"/>
                <w:szCs w:val="22"/>
              </w:rPr>
              <w:fldChar w:fldCharType="begin"/>
            </w:r>
            <w:r w:rsidR="00A1701D" w:rsidRPr="00B96040">
              <w:rPr>
                <w:bCs/>
                <w:color w:val="auto"/>
                <w:szCs w:val="22"/>
              </w:rPr>
              <w:instrText xml:space="preserve"> xe </w:instrText>
            </w:r>
            <w:r w:rsidR="00A1701D">
              <w:rPr>
                <w:bCs/>
                <w:color w:val="auto"/>
                <w:szCs w:val="22"/>
              </w:rPr>
              <w:instrText>“scales</w:instrText>
            </w:r>
            <w:r w:rsidR="00A8103B">
              <w:rPr>
                <w:bCs/>
                <w:color w:val="auto"/>
                <w:szCs w:val="22"/>
              </w:rPr>
              <w:instrText xml:space="preserve"> (weighting)</w:instrText>
            </w:r>
            <w:r w:rsidR="002C6ED3">
              <w:rPr>
                <w:bCs/>
                <w:color w:val="auto"/>
                <w:szCs w:val="22"/>
              </w:rPr>
              <w:instrText>:</w:instrText>
            </w:r>
            <w:r w:rsidR="00A1701D">
              <w:rPr>
                <w:bCs/>
                <w:color w:val="auto"/>
                <w:szCs w:val="22"/>
              </w:rPr>
              <w:instrText>operation reports”</w:instrText>
            </w:r>
            <w:r w:rsidR="00A1701D" w:rsidRPr="00B96040">
              <w:rPr>
                <w:bCs/>
                <w:color w:val="auto"/>
                <w:szCs w:val="22"/>
              </w:rPr>
              <w:instrText xml:space="preserve"> \f “subject” </w:instrText>
            </w:r>
            <w:r w:rsidR="00A1701D" w:rsidRPr="00B96040">
              <w:rPr>
                <w:bCs/>
                <w:color w:val="auto"/>
                <w:szCs w:val="22"/>
              </w:rPr>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73B5C4D0" w14:textId="77777777" w:rsidR="00970F1C" w:rsidRPr="00A55E36" w:rsidRDefault="00970F1C" w:rsidP="00970F1C">
            <w:pPr>
              <w:spacing w:before="60" w:after="60"/>
              <w:rPr>
                <w:bCs/>
                <w:color w:val="auto"/>
                <w:szCs w:val="17"/>
              </w:rPr>
            </w:pPr>
            <w:r w:rsidRPr="00A55E36">
              <w:rPr>
                <w:b/>
                <w:bCs/>
                <w:color w:val="auto"/>
                <w:szCs w:val="17"/>
              </w:rPr>
              <w:t>Retain</w:t>
            </w:r>
            <w:r w:rsidRPr="00A55E36">
              <w:rPr>
                <w:bCs/>
                <w:color w:val="auto"/>
                <w:szCs w:val="17"/>
              </w:rPr>
              <w:t xml:space="preserve"> for 5 years after end of fiscal year</w:t>
            </w:r>
          </w:p>
          <w:p w14:paraId="1F4C446B" w14:textId="77777777" w:rsidR="00970F1C" w:rsidRPr="00A55E36" w:rsidRDefault="00970F1C" w:rsidP="00970F1C">
            <w:pPr>
              <w:spacing w:before="60" w:after="60"/>
              <w:rPr>
                <w:bCs/>
                <w:i/>
                <w:color w:val="auto"/>
                <w:szCs w:val="17"/>
              </w:rPr>
            </w:pPr>
            <w:r w:rsidRPr="00A55E36">
              <w:rPr>
                <w:bCs/>
                <w:color w:val="auto"/>
                <w:szCs w:val="17"/>
              </w:rPr>
              <w:t xml:space="preserve">   </w:t>
            </w:r>
            <w:r w:rsidRPr="00A55E36">
              <w:rPr>
                <w:bCs/>
                <w:i/>
                <w:color w:val="auto"/>
                <w:szCs w:val="17"/>
              </w:rPr>
              <w:t>then</w:t>
            </w:r>
          </w:p>
          <w:p w14:paraId="5ABF2974" w14:textId="4BE9833A" w:rsidR="00A8097A" w:rsidRPr="00A55E36" w:rsidRDefault="00970F1C" w:rsidP="00970F1C">
            <w:pPr>
              <w:spacing w:before="60" w:after="60"/>
              <w:rPr>
                <w:b/>
                <w:bCs/>
                <w:color w:val="auto"/>
                <w:szCs w:val="17"/>
              </w:rPr>
            </w:pPr>
            <w:r w:rsidRPr="00A55E36">
              <w:rPr>
                <w:b/>
                <w:bCs/>
                <w:color w:val="auto"/>
                <w:szCs w:val="17"/>
              </w:rPr>
              <w:t>Destroy</w:t>
            </w:r>
            <w:r w:rsidRPr="00A55E36">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43" w:type="dxa"/>
              <w:right w:w="43" w:type="dxa"/>
            </w:tcMar>
          </w:tcPr>
          <w:p w14:paraId="03ADAF64" w14:textId="77777777" w:rsidR="0087243A" w:rsidRPr="005F7938" w:rsidRDefault="0087243A" w:rsidP="0087243A">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92E4ECB" w14:textId="77777777" w:rsidR="0087243A" w:rsidRPr="00D23FE2" w:rsidRDefault="0087243A" w:rsidP="0087243A">
            <w:pPr>
              <w:jc w:val="center"/>
              <w:rPr>
                <w:rFonts w:eastAsia="Calibri" w:cs="Times New Roman"/>
                <w:color w:val="auto"/>
                <w:sz w:val="20"/>
                <w:szCs w:val="20"/>
              </w:rPr>
            </w:pPr>
            <w:r w:rsidRPr="00D23FE2">
              <w:rPr>
                <w:rFonts w:eastAsia="Calibri" w:cs="Times New Roman"/>
                <w:color w:val="auto"/>
                <w:sz w:val="20"/>
                <w:szCs w:val="20"/>
              </w:rPr>
              <w:t>NON-ESSENTIAL</w:t>
            </w:r>
          </w:p>
          <w:p w14:paraId="0ABC8B6C" w14:textId="4091A150" w:rsidR="00A8097A" w:rsidRPr="00A8097A" w:rsidRDefault="0087243A" w:rsidP="00077767">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2165EF78" w14:textId="6F659F38" w:rsidR="00EC0765" w:rsidRDefault="009D142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3"/>
        <w:gridCol w:w="2880"/>
        <w:gridCol w:w="1737"/>
      </w:tblGrid>
      <w:tr w:rsidR="00AE7F22" w:rsidRPr="00B64159" w14:paraId="249C5281" w14:textId="77777777" w:rsidTr="00034EEE">
        <w:trPr>
          <w:cantSplit/>
          <w:trHeight w:val="288"/>
          <w:tblHeader/>
          <w:jc w:val="center"/>
        </w:trPr>
        <w:tc>
          <w:tcPr>
            <w:tcW w:w="5000" w:type="pct"/>
            <w:gridSpan w:val="4"/>
            <w:tcMar>
              <w:top w:w="58" w:type="dxa"/>
              <w:left w:w="115" w:type="dxa"/>
              <w:bottom w:w="43" w:type="dxa"/>
              <w:right w:w="115" w:type="dxa"/>
            </w:tcMar>
          </w:tcPr>
          <w:p w14:paraId="2969A34B" w14:textId="5515D2F5" w:rsidR="00AE7F22" w:rsidRPr="00B64159" w:rsidRDefault="00C7021F" w:rsidP="00BB47FC">
            <w:pPr>
              <w:pStyle w:val="Activties"/>
              <w:ind w:left="864"/>
              <w:rPr>
                <w:color w:val="000000"/>
              </w:rPr>
            </w:pPr>
            <w:bookmarkStart w:id="14" w:name="_Toc187231429"/>
            <w:bookmarkStart w:id="15" w:name="_Toc207076880"/>
            <w:r>
              <w:lastRenderedPageBreak/>
              <w:t>PROPERTY MANAGEMENT DIVISION</w:t>
            </w:r>
            <w:bookmarkEnd w:id="14"/>
          </w:p>
          <w:p w14:paraId="54AA4EC2" w14:textId="06437EDA" w:rsidR="00AE7F22" w:rsidRPr="008C014C" w:rsidRDefault="00AE7F22" w:rsidP="00F50B79">
            <w:pPr>
              <w:pStyle w:val="ActivityText"/>
              <w:ind w:left="864"/>
            </w:pPr>
            <w:r w:rsidRPr="00A67EE3">
              <w:t xml:space="preserve">The activity of </w:t>
            </w:r>
            <w:r w:rsidR="00BE626D">
              <w:t>managing the agency’s facilities</w:t>
            </w:r>
            <w:r w:rsidR="00C5154F">
              <w:t xml:space="preserve"> and other physical assets, </w:t>
            </w:r>
            <w:proofErr w:type="gramStart"/>
            <w:r w:rsidR="00C5154F">
              <w:t>where</w:t>
            </w:r>
            <w:proofErr w:type="gramEnd"/>
            <w:r w:rsidR="00C5154F">
              <w:t xml:space="preserve"> not covered in SGGRRS</w:t>
            </w:r>
            <w:r w:rsidRPr="00A67EE3">
              <w:t>.</w:t>
            </w:r>
          </w:p>
        </w:tc>
      </w:tr>
      <w:tr w:rsidR="00AE7F22" w14:paraId="0E8E7386" w14:textId="77777777" w:rsidTr="00034EEE">
        <w:trPr>
          <w:cantSplit/>
          <w:tblHeader/>
          <w:jc w:val="center"/>
        </w:trPr>
        <w:tc>
          <w:tcPr>
            <w:tcW w:w="500" w:type="pct"/>
            <w:shd w:val="pct10" w:color="auto" w:fill="auto"/>
            <w:vAlign w:val="center"/>
          </w:tcPr>
          <w:p w14:paraId="1C15D32A"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DISPOSITION AUTHORITY NUMBER (DAN)</w:t>
            </w:r>
          </w:p>
        </w:tc>
        <w:tc>
          <w:tcPr>
            <w:tcW w:w="2897" w:type="pct"/>
            <w:shd w:val="pct10" w:color="auto" w:fill="auto"/>
            <w:vAlign w:val="center"/>
          </w:tcPr>
          <w:p w14:paraId="0C52C3DC"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E307AFA"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RETENTION AND</w:t>
            </w:r>
          </w:p>
          <w:p w14:paraId="04EAC189"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DISPOSITION ACTION</w:t>
            </w:r>
          </w:p>
        </w:tc>
        <w:tc>
          <w:tcPr>
            <w:tcW w:w="603" w:type="pct"/>
            <w:shd w:val="pct10" w:color="auto" w:fill="auto"/>
            <w:vAlign w:val="center"/>
          </w:tcPr>
          <w:p w14:paraId="3D0F49C9" w14:textId="77777777" w:rsidR="00AE7F22" w:rsidRPr="00B60C75" w:rsidRDefault="00AE7F22" w:rsidP="00034EEE">
            <w:pPr>
              <w:jc w:val="center"/>
              <w:rPr>
                <w:rFonts w:eastAsia="Calibri" w:cs="Times New Roman"/>
                <w:b/>
                <w:sz w:val="18"/>
                <w:szCs w:val="18"/>
              </w:rPr>
            </w:pPr>
            <w:r w:rsidRPr="00B60C75">
              <w:rPr>
                <w:rFonts w:eastAsia="Calibri" w:cs="Times New Roman"/>
                <w:b/>
                <w:sz w:val="18"/>
                <w:szCs w:val="18"/>
              </w:rPr>
              <w:t>DESIGNATION</w:t>
            </w:r>
          </w:p>
        </w:tc>
      </w:tr>
      <w:tr w:rsidR="00AE7F22" w14:paraId="3F136EFB" w14:textId="77777777" w:rsidTr="00034EEE">
        <w:trPr>
          <w:cantSplit/>
          <w:jc w:val="center"/>
        </w:trPr>
        <w:tc>
          <w:tcPr>
            <w:tcW w:w="500" w:type="pct"/>
            <w:shd w:val="clear" w:color="auto" w:fill="auto"/>
          </w:tcPr>
          <w:p w14:paraId="09F28472" w14:textId="269C8DBF" w:rsidR="00AE7F22" w:rsidRPr="00B96040" w:rsidRDefault="005D249A" w:rsidP="00034EE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69853</w:t>
            </w:r>
            <w:r w:rsidR="00AE7F22" w:rsidRPr="00B96040">
              <w:rPr>
                <w:rFonts w:asciiTheme="minorHAnsi" w:eastAsia="Times New Roman" w:hAnsiTheme="minorHAnsi"/>
                <w:color w:val="auto"/>
                <w:szCs w:val="22"/>
              </w:rPr>
              <w:t xml:space="preserve"> </w:t>
            </w:r>
            <w:r w:rsidR="00AE7F22" w:rsidRPr="00B96040">
              <w:rPr>
                <w:rFonts w:asciiTheme="minorHAnsi" w:eastAsia="Times New Roman" w:hAnsiTheme="minorHAnsi"/>
                <w:color w:val="auto"/>
                <w:szCs w:val="22"/>
              </w:rPr>
              <w:fldChar w:fldCharType="begin"/>
            </w:r>
            <w:r w:rsidR="00AE7F22" w:rsidRPr="00B96040">
              <w:rPr>
                <w:color w:val="auto"/>
              </w:rPr>
              <w:instrText xml:space="preserve"> XE </w:instrText>
            </w:r>
            <w:r w:rsidR="002617D0">
              <w:rPr>
                <w:color w:val="auto"/>
              </w:rPr>
              <w:instrText>“</w:instrText>
            </w:r>
            <w:r>
              <w:rPr>
                <w:color w:val="auto"/>
              </w:rPr>
              <w:instrText>25-02-</w:instrText>
            </w:r>
            <w:r w:rsidR="00F240E6">
              <w:rPr>
                <w:rFonts w:asciiTheme="minorHAnsi" w:eastAsia="Times New Roman" w:hAnsiTheme="minorHAnsi"/>
                <w:color w:val="auto"/>
                <w:szCs w:val="22"/>
              </w:rPr>
              <w:instrText>69853</w:instrText>
            </w:r>
            <w:r w:rsidR="002617D0">
              <w:rPr>
                <w:color w:val="auto"/>
              </w:rPr>
              <w:instrText>”</w:instrText>
            </w:r>
            <w:r w:rsidR="00AE7F22" w:rsidRPr="00B96040">
              <w:rPr>
                <w:color w:val="auto"/>
              </w:rPr>
              <w:instrText xml:space="preserve"> </w:instrText>
            </w:r>
            <w:r w:rsidR="00AE7F22" w:rsidRPr="00B96040">
              <w:rPr>
                <w:rFonts w:eastAsia="Calibri" w:cs="Times New Roman"/>
                <w:bCs/>
                <w:color w:val="auto"/>
                <w:szCs w:val="17"/>
              </w:rPr>
              <w:instrText xml:space="preserve">\f “dan” </w:instrText>
            </w:r>
            <w:r w:rsidR="00AE7F22" w:rsidRPr="00B96040">
              <w:rPr>
                <w:rFonts w:asciiTheme="minorHAnsi" w:eastAsia="Times New Roman" w:hAnsiTheme="minorHAnsi"/>
                <w:color w:val="auto"/>
                <w:szCs w:val="22"/>
              </w:rPr>
              <w:fldChar w:fldCharType="end"/>
            </w:r>
          </w:p>
          <w:p w14:paraId="37CFB5B3" w14:textId="77777777" w:rsidR="00AE7F22" w:rsidRPr="00ED0836" w:rsidRDefault="00AE7F22" w:rsidP="00034EEE">
            <w:pPr>
              <w:spacing w:before="60" w:after="60"/>
              <w:jc w:val="center"/>
              <w:rPr>
                <w:rFonts w:eastAsia="Calibri" w:cs="Times New Roman"/>
              </w:rPr>
            </w:pPr>
            <w:r w:rsidRPr="00B96040">
              <w:rPr>
                <w:rFonts w:asciiTheme="minorHAnsi" w:eastAsia="Times New Roman" w:hAnsiTheme="minorHAnsi"/>
                <w:color w:val="auto"/>
                <w:szCs w:val="22"/>
              </w:rPr>
              <w:t>Rev. 0</w:t>
            </w:r>
          </w:p>
        </w:tc>
        <w:tc>
          <w:tcPr>
            <w:tcW w:w="2897" w:type="pct"/>
            <w:shd w:val="clear" w:color="auto" w:fill="auto"/>
          </w:tcPr>
          <w:p w14:paraId="367A54EB" w14:textId="074F73BC" w:rsidR="00AE7F22" w:rsidRPr="00B96040" w:rsidRDefault="006C3D4D" w:rsidP="00034EEE">
            <w:pPr>
              <w:spacing w:before="60" w:after="60"/>
              <w:rPr>
                <w:rFonts w:asciiTheme="minorHAnsi" w:hAnsiTheme="minorHAnsi"/>
                <w:b/>
                <w:bCs/>
                <w:i/>
                <w:color w:val="auto"/>
                <w:szCs w:val="22"/>
              </w:rPr>
            </w:pPr>
            <w:r>
              <w:rPr>
                <w:rFonts w:asciiTheme="minorHAnsi" w:hAnsiTheme="minorHAnsi"/>
                <w:b/>
                <w:bCs/>
                <w:i/>
                <w:color w:val="auto"/>
                <w:szCs w:val="22"/>
              </w:rPr>
              <w:t>Weapons (Agency-Issued)</w:t>
            </w:r>
          </w:p>
          <w:p w14:paraId="2ACEFCD5" w14:textId="5FE1ECEC" w:rsidR="00E17901" w:rsidRPr="00340BBC" w:rsidRDefault="00E17901" w:rsidP="00E17901">
            <w:pPr>
              <w:pStyle w:val="TableText0"/>
              <w:spacing w:before="60" w:after="60"/>
              <w:rPr>
                <w:rFonts w:asciiTheme="minorHAnsi" w:hAnsiTheme="minorHAnsi" w:cstheme="minorHAnsi"/>
              </w:rPr>
            </w:pPr>
            <w:r w:rsidRPr="00340BBC">
              <w:rPr>
                <w:rFonts w:asciiTheme="minorHAnsi" w:hAnsiTheme="minorHAnsi" w:cstheme="minorHAnsi"/>
              </w:rPr>
              <w:t>Records relating to the issuance, inspection, and maintenance of weapons issued by and/or handled by agency personnel</w:t>
            </w:r>
            <w:r w:rsidR="009A2853">
              <w:rPr>
                <w:rFonts w:asciiTheme="minorHAnsi" w:hAnsiTheme="minorHAnsi" w:cstheme="minorHAnsi"/>
              </w:rPr>
              <w:t>,</w:t>
            </w:r>
            <w:r w:rsidR="009A2853">
              <w:rPr>
                <w:rFonts w:cstheme="minorHAnsi"/>
              </w:rPr>
              <w:t xml:space="preserve"> as well as </w:t>
            </w:r>
            <w:r w:rsidR="0002151C">
              <w:rPr>
                <w:rFonts w:cstheme="minorHAnsi"/>
              </w:rPr>
              <w:t xml:space="preserve">the </w:t>
            </w:r>
            <w:r w:rsidR="009A2853">
              <w:rPr>
                <w:rFonts w:cstheme="minorHAnsi"/>
              </w:rPr>
              <w:t xml:space="preserve">use </w:t>
            </w:r>
            <w:r w:rsidR="0002151C">
              <w:rPr>
                <w:rFonts w:cstheme="minorHAnsi"/>
              </w:rPr>
              <w:t>of tasers</w:t>
            </w:r>
            <w:r w:rsidRPr="00340BBC">
              <w:rPr>
                <w:rFonts w:asciiTheme="minorHAnsi" w:hAnsiTheme="minorHAnsi" w:cstheme="minorHAnsi"/>
              </w:rPr>
              <w:t xml:space="preserve">. </w:t>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weapons (agency-issued)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guns (agency-issued)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firearms:agency-issued (to officer)</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taser devices (agency-issued)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issue (of weapons)</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gift (of weapons)</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loss (of weapons)</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rPr>
              <w:instrText xml:space="preserve">xe </w:instrText>
            </w:r>
            <w:r w:rsidR="002617D0">
              <w:rPr>
                <w:rFonts w:asciiTheme="minorHAnsi" w:hAnsiTheme="minorHAnsi" w:cstheme="minorHAnsi"/>
              </w:rPr>
              <w:instrText>“</w:instrText>
            </w:r>
            <w:r w:rsidRPr="00340BBC">
              <w:rPr>
                <w:rFonts w:asciiTheme="minorHAnsi" w:hAnsiTheme="minorHAnsi" w:cstheme="minorHAnsi"/>
              </w:rPr>
              <w:instrText>inspections:weapons (agency issued)</w:instrText>
            </w:r>
            <w:r w:rsidR="002617D0">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p>
          <w:p w14:paraId="61C63BF0" w14:textId="77777777" w:rsidR="00E17901" w:rsidRPr="00340BBC" w:rsidRDefault="00E17901" w:rsidP="00E17901">
            <w:pPr>
              <w:pStyle w:val="Includes"/>
              <w:spacing w:after="60"/>
              <w:rPr>
                <w:rFonts w:asciiTheme="minorHAnsi" w:hAnsiTheme="minorHAnsi" w:cstheme="minorHAnsi"/>
              </w:rPr>
            </w:pPr>
            <w:r w:rsidRPr="00340BBC">
              <w:rPr>
                <w:rFonts w:asciiTheme="minorHAnsi" w:hAnsiTheme="minorHAnsi" w:cstheme="minorHAnsi"/>
              </w:rPr>
              <w:t>Includes, but is not limited to:</w:t>
            </w:r>
          </w:p>
          <w:p w14:paraId="57CDA6AA" w14:textId="77777777" w:rsidR="00E17901" w:rsidRDefault="00E17901" w:rsidP="00D729D1">
            <w:pPr>
              <w:pStyle w:val="ListParagraph"/>
              <w:numPr>
                <w:ilvl w:val="0"/>
                <w:numId w:val="33"/>
              </w:numPr>
              <w:spacing w:before="60" w:after="60"/>
              <w:rPr>
                <w:rFonts w:asciiTheme="minorHAnsi" w:hAnsiTheme="minorHAnsi" w:cstheme="minorHAnsi"/>
              </w:rPr>
            </w:pPr>
            <w:r w:rsidRPr="00D739F7">
              <w:rPr>
                <w:rFonts w:asciiTheme="minorHAnsi" w:hAnsiTheme="minorHAnsi" w:cstheme="minorHAnsi"/>
              </w:rPr>
              <w:t xml:space="preserve">Records of issuance, gift, and </w:t>
            </w:r>
            <w:proofErr w:type="gramStart"/>
            <w:r w:rsidRPr="00D739F7">
              <w:rPr>
                <w:rFonts w:asciiTheme="minorHAnsi" w:hAnsiTheme="minorHAnsi" w:cstheme="minorHAnsi"/>
              </w:rPr>
              <w:t>loss;</w:t>
            </w:r>
            <w:proofErr w:type="gramEnd"/>
          </w:p>
          <w:p w14:paraId="75135D42" w14:textId="0963E179" w:rsidR="00E17901" w:rsidRPr="00E17901" w:rsidRDefault="00E17901" w:rsidP="00D729D1">
            <w:pPr>
              <w:pStyle w:val="ListParagraph"/>
              <w:numPr>
                <w:ilvl w:val="0"/>
                <w:numId w:val="33"/>
              </w:numPr>
              <w:spacing w:before="60" w:after="60"/>
              <w:rPr>
                <w:rFonts w:asciiTheme="minorHAnsi" w:hAnsiTheme="minorHAnsi" w:cstheme="minorHAnsi"/>
              </w:rPr>
            </w:pPr>
            <w:r w:rsidRPr="00E17901">
              <w:rPr>
                <w:rFonts w:asciiTheme="minorHAnsi" w:hAnsiTheme="minorHAnsi" w:cstheme="minorHAnsi"/>
              </w:rPr>
              <w:t>Records of inspection, maintenance, and certification.</w:t>
            </w:r>
          </w:p>
          <w:p w14:paraId="4F642DA3" w14:textId="76669846" w:rsidR="00AE7F22" w:rsidRDefault="009156EC" w:rsidP="00D729D1">
            <w:pPr>
              <w:pStyle w:val="ListParagraph"/>
              <w:numPr>
                <w:ilvl w:val="0"/>
                <w:numId w:val="6"/>
              </w:numPr>
              <w:spacing w:before="60" w:after="60"/>
              <w:rPr>
                <w:szCs w:val="22"/>
              </w:rPr>
            </w:pPr>
            <w:r>
              <w:rPr>
                <w:szCs w:val="22"/>
              </w:rPr>
              <w:t>Records</w:t>
            </w:r>
            <w:r w:rsidR="00524896">
              <w:rPr>
                <w:szCs w:val="22"/>
              </w:rPr>
              <w:t xml:space="preserve"> monitoring </w:t>
            </w:r>
            <w:r w:rsidR="007B0DCC">
              <w:rPr>
                <w:szCs w:val="22"/>
              </w:rPr>
              <w:t>t</w:t>
            </w:r>
            <w:r w:rsidR="007B0DCC">
              <w:t>aser</w:t>
            </w:r>
            <w:r w:rsidR="0041598A">
              <w:rPr>
                <w:szCs w:val="22"/>
              </w:rPr>
              <w:t xml:space="preserve"> status and use</w:t>
            </w:r>
            <w:r w:rsidR="00BC1F18">
              <w:rPr>
                <w:szCs w:val="22"/>
              </w:rPr>
              <w:t xml:space="preserve">, such as taser </w:t>
            </w:r>
            <w:r>
              <w:rPr>
                <w:szCs w:val="22"/>
              </w:rPr>
              <w:t>armed event logs</w:t>
            </w:r>
            <w:r w:rsidR="0028759F">
              <w:rPr>
                <w:szCs w:val="22"/>
              </w:rPr>
              <w:t>.</w:t>
            </w:r>
          </w:p>
          <w:p w14:paraId="1341ABB0" w14:textId="64DCA764" w:rsidR="0028759F" w:rsidRPr="00105598" w:rsidRDefault="0028759F" w:rsidP="0028759F">
            <w:pPr>
              <w:spacing w:before="60" w:after="60"/>
              <w:rPr>
                <w:bCs/>
                <w:i/>
                <w:iCs/>
                <w:sz w:val="21"/>
                <w:szCs w:val="21"/>
              </w:rPr>
            </w:pPr>
            <w:r w:rsidRPr="00105598">
              <w:rPr>
                <w:i/>
                <w:iCs/>
                <w:sz w:val="21"/>
                <w:szCs w:val="21"/>
              </w:rPr>
              <w:t xml:space="preserve">Note: In the event of a </w:t>
            </w:r>
            <w:r w:rsidR="003A0251" w:rsidRPr="00105598">
              <w:rPr>
                <w:i/>
                <w:iCs/>
                <w:sz w:val="21"/>
                <w:szCs w:val="21"/>
              </w:rPr>
              <w:t xml:space="preserve">use of force </w:t>
            </w:r>
            <w:r w:rsidR="008200E0" w:rsidRPr="00105598">
              <w:rPr>
                <w:i/>
                <w:iCs/>
                <w:sz w:val="21"/>
                <w:szCs w:val="21"/>
              </w:rPr>
              <w:t xml:space="preserve">review </w:t>
            </w:r>
            <w:r w:rsidR="003A0251" w:rsidRPr="00105598">
              <w:rPr>
                <w:i/>
                <w:iCs/>
                <w:sz w:val="21"/>
                <w:szCs w:val="21"/>
              </w:rPr>
              <w:t xml:space="preserve">involving </w:t>
            </w:r>
            <w:r w:rsidR="0083556E" w:rsidRPr="00105598">
              <w:rPr>
                <w:i/>
                <w:iCs/>
                <w:sz w:val="21"/>
                <w:szCs w:val="21"/>
              </w:rPr>
              <w:t>use of a</w:t>
            </w:r>
            <w:r w:rsidR="004E6336" w:rsidRPr="00105598">
              <w:rPr>
                <w:i/>
                <w:iCs/>
                <w:sz w:val="21"/>
                <w:szCs w:val="21"/>
              </w:rPr>
              <w:t xml:space="preserve"> </w:t>
            </w:r>
            <w:r w:rsidR="0002151C" w:rsidRPr="00105598">
              <w:rPr>
                <w:i/>
                <w:iCs/>
                <w:sz w:val="21"/>
                <w:szCs w:val="21"/>
              </w:rPr>
              <w:t>taser</w:t>
            </w:r>
            <w:r w:rsidR="004E6336" w:rsidRPr="00105598">
              <w:rPr>
                <w:i/>
                <w:iCs/>
                <w:sz w:val="21"/>
                <w:szCs w:val="21"/>
              </w:rPr>
              <w:t xml:space="preserve">, </w:t>
            </w:r>
            <w:r w:rsidR="0018689C" w:rsidRPr="00105598">
              <w:rPr>
                <w:i/>
                <w:iCs/>
                <w:sz w:val="21"/>
                <w:szCs w:val="21"/>
              </w:rPr>
              <w:t xml:space="preserve">a copy of </w:t>
            </w:r>
            <w:r w:rsidR="00105929" w:rsidRPr="00105598">
              <w:rPr>
                <w:i/>
                <w:iCs/>
                <w:sz w:val="21"/>
                <w:szCs w:val="21"/>
              </w:rPr>
              <w:t>the armed</w:t>
            </w:r>
            <w:r w:rsidR="00D272BF" w:rsidRPr="00105598">
              <w:rPr>
                <w:i/>
                <w:iCs/>
                <w:sz w:val="21"/>
                <w:szCs w:val="21"/>
              </w:rPr>
              <w:t xml:space="preserve"> event log </w:t>
            </w:r>
            <w:r w:rsidR="000544DB" w:rsidRPr="00105598">
              <w:rPr>
                <w:i/>
                <w:iCs/>
                <w:sz w:val="21"/>
                <w:szCs w:val="21"/>
              </w:rPr>
              <w:t>would</w:t>
            </w:r>
            <w:r w:rsidR="00B05782">
              <w:rPr>
                <w:i/>
                <w:iCs/>
                <w:sz w:val="21"/>
                <w:szCs w:val="21"/>
              </w:rPr>
              <w:t xml:space="preserve"> also</w:t>
            </w:r>
            <w:r w:rsidR="000544DB" w:rsidRPr="00105598">
              <w:rPr>
                <w:i/>
                <w:iCs/>
                <w:sz w:val="21"/>
                <w:szCs w:val="21"/>
              </w:rPr>
              <w:t xml:space="preserve"> be retained under</w:t>
            </w:r>
            <w:r w:rsidR="000A5B66" w:rsidRPr="00105598">
              <w:rPr>
                <w:i/>
                <w:iCs/>
                <w:sz w:val="21"/>
                <w:szCs w:val="21"/>
              </w:rPr>
              <w:t xml:space="preserve"> </w:t>
            </w:r>
            <w:r w:rsidR="000A5B66" w:rsidRPr="00105598">
              <w:rPr>
                <w:bCs/>
                <w:i/>
                <w:iCs/>
                <w:sz w:val="21"/>
                <w:szCs w:val="21"/>
              </w:rPr>
              <w:t xml:space="preserve">Internal Review/Post-Incident Analysis (Routine) </w:t>
            </w:r>
            <w:r w:rsidR="00CC394A" w:rsidRPr="00105598">
              <w:rPr>
                <w:bCs/>
                <w:i/>
                <w:iCs/>
                <w:sz w:val="21"/>
                <w:szCs w:val="21"/>
              </w:rPr>
              <w:t xml:space="preserve">(DAN </w:t>
            </w:r>
            <w:r w:rsidR="005D249A">
              <w:rPr>
                <w:bCs/>
                <w:i/>
                <w:iCs/>
                <w:sz w:val="21"/>
                <w:szCs w:val="21"/>
              </w:rPr>
              <w:t>25-02-</w:t>
            </w:r>
            <w:r w:rsidR="00F240E6">
              <w:rPr>
                <w:bCs/>
                <w:i/>
                <w:iCs/>
                <w:sz w:val="21"/>
                <w:szCs w:val="21"/>
              </w:rPr>
              <w:t>69844</w:t>
            </w:r>
            <w:r w:rsidR="004F5936" w:rsidRPr="00105598">
              <w:rPr>
                <w:bCs/>
                <w:i/>
                <w:iCs/>
                <w:sz w:val="21"/>
                <w:szCs w:val="21"/>
              </w:rPr>
              <w:t>)</w:t>
            </w:r>
            <w:r w:rsidR="008E7E4A" w:rsidRPr="00105598">
              <w:rPr>
                <w:bCs/>
                <w:i/>
                <w:iCs/>
                <w:sz w:val="21"/>
                <w:szCs w:val="21"/>
              </w:rPr>
              <w:t xml:space="preserve">, </w:t>
            </w:r>
            <w:r w:rsidR="003A3E7B" w:rsidRPr="00105598">
              <w:rPr>
                <w:bCs/>
                <w:i/>
                <w:iCs/>
                <w:sz w:val="21"/>
                <w:szCs w:val="21"/>
              </w:rPr>
              <w:t>Internal Review/Post-Incident Analysi</w:t>
            </w:r>
            <w:r w:rsidR="00BD0C87" w:rsidRPr="00105598">
              <w:rPr>
                <w:bCs/>
                <w:i/>
                <w:iCs/>
                <w:sz w:val="21"/>
                <w:szCs w:val="21"/>
              </w:rPr>
              <w:t xml:space="preserve">s – Incident Management Team (IMT) (DAN </w:t>
            </w:r>
            <w:r w:rsidR="005D249A">
              <w:rPr>
                <w:bCs/>
                <w:i/>
                <w:iCs/>
                <w:sz w:val="21"/>
                <w:szCs w:val="21"/>
              </w:rPr>
              <w:t>25-02-</w:t>
            </w:r>
            <w:r w:rsidR="00F240E6">
              <w:rPr>
                <w:bCs/>
                <w:i/>
                <w:iCs/>
                <w:sz w:val="21"/>
                <w:szCs w:val="21"/>
              </w:rPr>
              <w:t>69843</w:t>
            </w:r>
            <w:r w:rsidR="00BD0C87" w:rsidRPr="00105598">
              <w:rPr>
                <w:bCs/>
                <w:i/>
                <w:iCs/>
                <w:sz w:val="21"/>
                <w:szCs w:val="21"/>
              </w:rPr>
              <w:t>),</w:t>
            </w:r>
            <w:r w:rsidR="004F5936" w:rsidRPr="00105598">
              <w:rPr>
                <w:bCs/>
                <w:i/>
                <w:iCs/>
                <w:sz w:val="21"/>
                <w:szCs w:val="21"/>
              </w:rPr>
              <w:t xml:space="preserve"> </w:t>
            </w:r>
            <w:r w:rsidR="000A5B66" w:rsidRPr="00105598">
              <w:rPr>
                <w:bCs/>
                <w:i/>
                <w:iCs/>
                <w:sz w:val="21"/>
                <w:szCs w:val="21"/>
              </w:rPr>
              <w:t xml:space="preserve">or </w:t>
            </w:r>
            <w:r w:rsidR="00034055" w:rsidRPr="00105598">
              <w:rPr>
                <w:bCs/>
                <w:i/>
                <w:iCs/>
                <w:sz w:val="21"/>
                <w:szCs w:val="21"/>
              </w:rPr>
              <w:t>Complaints, Grievances, and Misconduct Records (Commissioned Officers)</w:t>
            </w:r>
            <w:r w:rsidR="004F5936" w:rsidRPr="00105598">
              <w:rPr>
                <w:bCs/>
                <w:i/>
                <w:iCs/>
                <w:sz w:val="21"/>
                <w:szCs w:val="21"/>
              </w:rPr>
              <w:t xml:space="preserve"> (DAN </w:t>
            </w:r>
            <w:r w:rsidR="005D249A">
              <w:rPr>
                <w:bCs/>
                <w:i/>
                <w:iCs/>
                <w:sz w:val="21"/>
                <w:szCs w:val="21"/>
              </w:rPr>
              <w:t>25-02-</w:t>
            </w:r>
            <w:r w:rsidR="00F240E6">
              <w:rPr>
                <w:bCs/>
                <w:i/>
                <w:iCs/>
                <w:sz w:val="21"/>
                <w:szCs w:val="21"/>
              </w:rPr>
              <w:t>69828</w:t>
            </w:r>
            <w:r w:rsidR="004F5936" w:rsidRPr="00105598">
              <w:rPr>
                <w:bCs/>
                <w:i/>
                <w:iCs/>
                <w:sz w:val="21"/>
                <w:szCs w:val="21"/>
              </w:rPr>
              <w:t>)</w:t>
            </w:r>
            <w:r w:rsidR="00034055" w:rsidRPr="00105598">
              <w:rPr>
                <w:bCs/>
                <w:i/>
                <w:iCs/>
                <w:sz w:val="21"/>
                <w:szCs w:val="21"/>
              </w:rPr>
              <w:t xml:space="preserve">, depending </w:t>
            </w:r>
            <w:r w:rsidR="00B37D89" w:rsidRPr="00105598">
              <w:rPr>
                <w:bCs/>
                <w:i/>
                <w:iCs/>
                <w:sz w:val="21"/>
                <w:szCs w:val="21"/>
              </w:rPr>
              <w:t xml:space="preserve">on </w:t>
            </w:r>
            <w:r w:rsidR="00620B08" w:rsidRPr="00105598">
              <w:rPr>
                <w:bCs/>
                <w:i/>
                <w:iCs/>
                <w:sz w:val="21"/>
                <w:szCs w:val="21"/>
              </w:rPr>
              <w:t>details of the event.</w:t>
            </w:r>
          </w:p>
        </w:tc>
        <w:tc>
          <w:tcPr>
            <w:tcW w:w="1000" w:type="pct"/>
            <w:shd w:val="clear" w:color="auto" w:fill="auto"/>
          </w:tcPr>
          <w:p w14:paraId="59642F7D" w14:textId="6D4A867D" w:rsidR="00AE7F22" w:rsidRPr="00B96040" w:rsidRDefault="00AE7F22" w:rsidP="00034EEE">
            <w:pPr>
              <w:spacing w:before="60" w:after="60"/>
              <w:rPr>
                <w:bCs/>
                <w:color w:val="auto"/>
                <w:szCs w:val="17"/>
              </w:rPr>
            </w:pPr>
            <w:r w:rsidRPr="00B96040">
              <w:rPr>
                <w:b/>
                <w:bCs/>
                <w:color w:val="auto"/>
                <w:szCs w:val="17"/>
              </w:rPr>
              <w:t>Retain</w:t>
            </w:r>
            <w:r w:rsidRPr="00B96040">
              <w:rPr>
                <w:bCs/>
                <w:color w:val="auto"/>
                <w:szCs w:val="17"/>
              </w:rPr>
              <w:t xml:space="preserve"> for </w:t>
            </w:r>
            <w:r w:rsidR="00AA5EAF">
              <w:rPr>
                <w:bCs/>
                <w:color w:val="auto"/>
                <w:szCs w:val="17"/>
              </w:rPr>
              <w:t>3</w:t>
            </w:r>
            <w:r w:rsidRPr="00B96040">
              <w:rPr>
                <w:bCs/>
                <w:color w:val="auto"/>
                <w:szCs w:val="17"/>
              </w:rPr>
              <w:t xml:space="preserve"> years after </w:t>
            </w:r>
            <w:r w:rsidR="00AA5EAF">
              <w:rPr>
                <w:bCs/>
                <w:color w:val="auto"/>
                <w:szCs w:val="17"/>
              </w:rPr>
              <w:t>disposal</w:t>
            </w:r>
            <w:r w:rsidR="00AA5EAF" w:rsidRPr="00B96040">
              <w:rPr>
                <w:bCs/>
                <w:color w:val="auto"/>
                <w:szCs w:val="17"/>
              </w:rPr>
              <w:t xml:space="preserve"> </w:t>
            </w:r>
            <w:r w:rsidRPr="00B96040">
              <w:rPr>
                <w:bCs/>
                <w:color w:val="auto"/>
                <w:szCs w:val="17"/>
              </w:rPr>
              <w:t xml:space="preserve">of </w:t>
            </w:r>
            <w:r w:rsidR="00AA5EAF">
              <w:rPr>
                <w:bCs/>
                <w:color w:val="auto"/>
                <w:szCs w:val="17"/>
              </w:rPr>
              <w:t>weap</w:t>
            </w:r>
            <w:r>
              <w:rPr>
                <w:bCs/>
                <w:color w:val="auto"/>
                <w:szCs w:val="17"/>
              </w:rPr>
              <w:t>on</w:t>
            </w:r>
          </w:p>
          <w:p w14:paraId="737EC338" w14:textId="77777777" w:rsidR="00AE7F22" w:rsidRPr="00B96040" w:rsidRDefault="00AE7F22" w:rsidP="00034EEE">
            <w:pPr>
              <w:spacing w:before="60" w:after="60"/>
              <w:rPr>
                <w:bCs/>
                <w:i/>
                <w:color w:val="auto"/>
                <w:szCs w:val="17"/>
              </w:rPr>
            </w:pPr>
            <w:r w:rsidRPr="00B96040">
              <w:rPr>
                <w:bCs/>
                <w:color w:val="auto"/>
                <w:szCs w:val="17"/>
              </w:rPr>
              <w:t xml:space="preserve">   </w:t>
            </w:r>
            <w:r w:rsidRPr="00B96040">
              <w:rPr>
                <w:bCs/>
                <w:i/>
                <w:color w:val="auto"/>
                <w:szCs w:val="17"/>
              </w:rPr>
              <w:t>then</w:t>
            </w:r>
          </w:p>
          <w:p w14:paraId="6114425D" w14:textId="77777777" w:rsidR="00AE7F22" w:rsidRPr="00ED0836" w:rsidRDefault="00AE7F22" w:rsidP="00034EEE">
            <w:pPr>
              <w:spacing w:before="60" w:after="60"/>
              <w:rPr>
                <w:rFonts w:eastAsia="Calibri" w:cs="Times New Roman"/>
              </w:rPr>
            </w:pPr>
            <w:r w:rsidRPr="00B96040">
              <w:rPr>
                <w:b/>
                <w:bCs/>
                <w:color w:val="auto"/>
                <w:szCs w:val="17"/>
              </w:rPr>
              <w:t>Destroy</w:t>
            </w:r>
            <w:r w:rsidRPr="00B96040">
              <w:rPr>
                <w:bCs/>
                <w:color w:val="auto"/>
                <w:szCs w:val="17"/>
              </w:rPr>
              <w:t>.</w:t>
            </w:r>
          </w:p>
        </w:tc>
        <w:tc>
          <w:tcPr>
            <w:tcW w:w="603" w:type="pct"/>
            <w:shd w:val="clear" w:color="auto" w:fill="auto"/>
            <w:tcMar>
              <w:left w:w="43" w:type="dxa"/>
              <w:right w:w="43" w:type="dxa"/>
            </w:tcMar>
          </w:tcPr>
          <w:p w14:paraId="6142CFE9" w14:textId="77777777" w:rsidR="00AE7F22" w:rsidRPr="00936C21" w:rsidRDefault="00AE7F22" w:rsidP="00034EEE">
            <w:pPr>
              <w:spacing w:before="60"/>
              <w:jc w:val="center"/>
              <w:rPr>
                <w:rFonts w:eastAsia="Calibri" w:cs="Times New Roman"/>
                <w:sz w:val="20"/>
                <w:szCs w:val="20"/>
              </w:rPr>
            </w:pPr>
            <w:r w:rsidRPr="00936C21">
              <w:rPr>
                <w:rFonts w:eastAsia="Calibri" w:cs="Times New Roman"/>
                <w:sz w:val="20"/>
                <w:szCs w:val="20"/>
              </w:rPr>
              <w:t>NON-ARCHIVAL</w:t>
            </w:r>
          </w:p>
          <w:p w14:paraId="5B2F0D96" w14:textId="77777777" w:rsidR="00AE7F22" w:rsidRPr="00ED0836" w:rsidRDefault="00AE7F22" w:rsidP="00034EEE">
            <w:pPr>
              <w:jc w:val="center"/>
              <w:rPr>
                <w:rFonts w:eastAsia="Calibri" w:cs="Times New Roman"/>
                <w:sz w:val="20"/>
                <w:szCs w:val="20"/>
              </w:rPr>
            </w:pPr>
            <w:r w:rsidRPr="00ED0836">
              <w:rPr>
                <w:rFonts w:eastAsia="Calibri" w:cs="Times New Roman"/>
                <w:sz w:val="20"/>
                <w:szCs w:val="20"/>
              </w:rPr>
              <w:t>NON-ESSENTIAL</w:t>
            </w:r>
          </w:p>
          <w:p w14:paraId="37291B92" w14:textId="77777777" w:rsidR="00AE7F22" w:rsidRPr="00B60C75" w:rsidRDefault="00AE7F22" w:rsidP="00034EEE">
            <w:pPr>
              <w:jc w:val="center"/>
              <w:rPr>
                <w:rFonts w:eastAsia="Calibri" w:cs="Times New Roman"/>
                <w:b/>
                <w:sz w:val="18"/>
                <w:szCs w:val="18"/>
              </w:rPr>
            </w:pPr>
            <w:r w:rsidRPr="00ED0836">
              <w:rPr>
                <w:rFonts w:eastAsia="Calibri" w:cs="Times New Roman"/>
                <w:sz w:val="20"/>
                <w:szCs w:val="20"/>
              </w:rPr>
              <w:t>O</w:t>
            </w:r>
            <w:r>
              <w:rPr>
                <w:rFonts w:eastAsia="Calibri" w:cs="Times New Roman"/>
                <w:sz w:val="20"/>
                <w:szCs w:val="20"/>
              </w:rPr>
              <w:t>FM</w:t>
            </w:r>
          </w:p>
        </w:tc>
      </w:tr>
    </w:tbl>
    <w:p w14:paraId="4E890F7D" w14:textId="77777777" w:rsidR="00AE7F22" w:rsidRDefault="00AE7F22" w:rsidP="00AE7F22"/>
    <w:p w14:paraId="7B240EEA" w14:textId="5FF68884" w:rsidR="00AE7F22" w:rsidRDefault="00AE7F22" w:rsidP="00AE7F22"/>
    <w:p w14:paraId="206C9EF0" w14:textId="77777777" w:rsidR="009275AA" w:rsidRDefault="009275AA" w:rsidP="00AE7F22">
      <w:pPr>
        <w:pStyle w:val="Functions"/>
        <w:numPr>
          <w:ilvl w:val="0"/>
          <w:numId w:val="0"/>
        </w:numPr>
        <w:sectPr w:rsidR="009275AA" w:rsidSect="00D82766">
          <w:footerReference w:type="default" r:id="rId14"/>
          <w:pgSz w:w="15840" w:h="12240" w:orient="landscape" w:code="1"/>
          <w:pgMar w:top="1080" w:right="720" w:bottom="1080" w:left="720" w:header="1080" w:footer="720" w:gutter="0"/>
          <w:cols w:space="720"/>
          <w:docGrid w:linePitch="360"/>
        </w:sectPr>
      </w:pPr>
    </w:p>
    <w:p w14:paraId="021A1D68" w14:textId="5C11DAEA" w:rsidR="00154D55" w:rsidRPr="00B64159" w:rsidRDefault="00A817E3" w:rsidP="00AE7C55">
      <w:pPr>
        <w:pStyle w:val="Functions"/>
      </w:pPr>
      <w:bookmarkStart w:id="16" w:name="_Toc187231430"/>
      <w:r w:rsidRPr="00B64159">
        <w:lastRenderedPageBreak/>
        <w:t>F</w:t>
      </w:r>
      <w:r w:rsidR="00E24A4B">
        <w:t>ORENSIC LABORATORY SERVICES BUREAU</w:t>
      </w:r>
      <w:bookmarkEnd w:id="15"/>
      <w:bookmarkEnd w:id="16"/>
    </w:p>
    <w:p w14:paraId="3EE6C572" w14:textId="0A91CCBB" w:rsidR="00154D55" w:rsidRDefault="00431D9E" w:rsidP="00DE1BAF">
      <w:pPr>
        <w:spacing w:after="60"/>
      </w:pPr>
      <w:r w:rsidRPr="00A67EE3">
        <w:rPr>
          <w:color w:val="auto"/>
        </w:rPr>
        <w:t xml:space="preserve">This section covers records relating to the </w:t>
      </w:r>
      <w:r>
        <w:rPr>
          <w:color w:val="auto"/>
        </w:rPr>
        <w:t>Forensic Laboratory Services Bureau</w:t>
      </w:r>
      <w:r w:rsidR="00A817E3" w:rsidRPr="00B64159">
        <w:t>.</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8349"/>
        <w:gridCol w:w="2881"/>
        <w:gridCol w:w="1723"/>
      </w:tblGrid>
      <w:tr w:rsidR="008D506A" w:rsidRPr="0016206D" w14:paraId="18D1CC84" w14:textId="77777777" w:rsidTr="00142EFB">
        <w:trPr>
          <w:cantSplit/>
          <w:trHeight w:val="288"/>
          <w:tblHeader/>
          <w:jc w:val="center"/>
        </w:trPr>
        <w:tc>
          <w:tcPr>
            <w:tcW w:w="5000" w:type="pct"/>
            <w:gridSpan w:val="4"/>
            <w:tcMar>
              <w:top w:w="43" w:type="dxa"/>
              <w:left w:w="72" w:type="dxa"/>
              <w:bottom w:w="43" w:type="dxa"/>
              <w:right w:w="72" w:type="dxa"/>
            </w:tcMar>
          </w:tcPr>
          <w:p w14:paraId="363175C4" w14:textId="40D4A346" w:rsidR="008D506A" w:rsidRPr="0016206D" w:rsidRDefault="00B355BA" w:rsidP="00224204">
            <w:pPr>
              <w:pStyle w:val="Activties"/>
              <w:ind w:left="864"/>
              <w:rPr>
                <w:color w:val="000000"/>
              </w:rPr>
            </w:pPr>
            <w:bookmarkStart w:id="17" w:name="_Toc187231431"/>
            <w:r>
              <w:rPr>
                <w:color w:val="000000"/>
              </w:rPr>
              <w:t>CRIME LABORATORY</w:t>
            </w:r>
            <w:bookmarkEnd w:id="17"/>
          </w:p>
          <w:p w14:paraId="227FB865" w14:textId="50C63411" w:rsidR="008D506A" w:rsidRPr="0016206D" w:rsidRDefault="004D7208" w:rsidP="008D0ECA">
            <w:pPr>
              <w:pStyle w:val="ActivityText0"/>
              <w:ind w:left="864"/>
            </w:pPr>
            <w:r w:rsidRPr="007F2975">
              <w:t xml:space="preserve">The activity of </w:t>
            </w:r>
            <w:r>
              <w:t>providing forensic science services to criminal justice agencies throughout the state of Washington</w:t>
            </w:r>
            <w:r w:rsidRPr="007F2975">
              <w:t>.</w:t>
            </w:r>
          </w:p>
        </w:tc>
      </w:tr>
      <w:tr w:rsidR="001F20AB" w:rsidRPr="0016206D" w14:paraId="6DFAF8FF" w14:textId="77777777" w:rsidTr="00FD47B6">
        <w:trPr>
          <w:cantSplit/>
          <w:tblHeader/>
          <w:jc w:val="center"/>
        </w:trPr>
        <w:tc>
          <w:tcPr>
            <w:tcW w:w="50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39FA4EB"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E86915A"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B831C8F"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FEB8540"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5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639FEC"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CF04EA" w14:paraId="4544857C" w14:textId="77777777" w:rsidTr="00226459">
        <w:trPr>
          <w:cantSplit/>
          <w:jc w:val="center"/>
        </w:trPr>
        <w:tc>
          <w:tcPr>
            <w:tcW w:w="504" w:type="pct"/>
          </w:tcPr>
          <w:p w14:paraId="61518EC3" w14:textId="6FF332FC" w:rsidR="00CF04EA" w:rsidRPr="00494C4F" w:rsidRDefault="005C6655" w:rsidP="00CF04EA">
            <w:pPr>
              <w:spacing w:before="60" w:after="60"/>
              <w:jc w:val="center"/>
            </w:pPr>
            <w:r>
              <w:rPr>
                <w:rFonts w:asciiTheme="minorHAnsi" w:eastAsia="Times New Roman" w:hAnsiTheme="minorHAnsi"/>
                <w:color w:val="auto"/>
                <w:szCs w:val="22"/>
              </w:rPr>
              <w:t>04-07-60727</w:t>
            </w:r>
            <w:r w:rsidR="00CF04EA" w:rsidRPr="00494C4F">
              <w:fldChar w:fldCharType="begin"/>
            </w:r>
            <w:r w:rsidR="00CF04EA" w:rsidRPr="00494C4F">
              <w:instrText xml:space="preserve"> XE “</w:instrText>
            </w:r>
            <w:r>
              <w:rPr>
                <w:rFonts w:asciiTheme="minorHAnsi" w:eastAsia="Times New Roman" w:hAnsiTheme="minorHAnsi"/>
                <w:color w:val="auto"/>
                <w:szCs w:val="22"/>
              </w:rPr>
              <w:instrText>04-07-60727</w:instrText>
            </w:r>
            <w:r w:rsidR="002617D0">
              <w:instrText>”</w:instrText>
            </w:r>
            <w:r w:rsidR="00CF04EA" w:rsidRPr="00494C4F">
              <w:instrText xml:space="preserve"> \f “dan” </w:instrText>
            </w:r>
            <w:r w:rsidR="00CF04EA" w:rsidRPr="00494C4F">
              <w:fldChar w:fldCharType="end"/>
            </w:r>
          </w:p>
          <w:p w14:paraId="10DEC694" w14:textId="5B251D7F" w:rsidR="00CF04EA" w:rsidRPr="00B64159" w:rsidRDefault="00CF04EA" w:rsidP="00CF04EA">
            <w:pPr>
              <w:spacing w:before="60" w:after="60"/>
              <w:jc w:val="center"/>
              <w:rPr>
                <w:sz w:val="20"/>
                <w:szCs w:val="20"/>
              </w:rPr>
            </w:pPr>
            <w:r w:rsidRPr="00494C4F">
              <w:t>Rev.</w:t>
            </w:r>
            <w:r w:rsidRPr="00B64159">
              <w:t xml:space="preserve"> </w:t>
            </w:r>
            <w:r w:rsidR="00EA1698">
              <w:t>3</w:t>
            </w:r>
          </w:p>
        </w:tc>
        <w:tc>
          <w:tcPr>
            <w:tcW w:w="2898" w:type="pct"/>
          </w:tcPr>
          <w:p w14:paraId="282153DD" w14:textId="1018D455" w:rsidR="00640571" w:rsidRPr="008D7435" w:rsidRDefault="008D505A" w:rsidP="00640571">
            <w:pPr>
              <w:spacing w:before="60" w:after="60"/>
              <w:rPr>
                <w:rFonts w:asciiTheme="minorHAnsi" w:hAnsiTheme="minorHAnsi"/>
                <w:b/>
                <w:bCs/>
                <w:i/>
                <w:color w:val="auto"/>
                <w:szCs w:val="22"/>
              </w:rPr>
            </w:pPr>
            <w:r>
              <w:rPr>
                <w:rFonts w:asciiTheme="minorHAnsi" w:hAnsiTheme="minorHAnsi"/>
                <w:b/>
                <w:bCs/>
                <w:i/>
                <w:color w:val="auto"/>
                <w:szCs w:val="22"/>
              </w:rPr>
              <w:t>DNA Identification</w:t>
            </w:r>
            <w:r w:rsidR="00BF1740">
              <w:rPr>
                <w:rFonts w:asciiTheme="minorHAnsi" w:hAnsiTheme="minorHAnsi"/>
                <w:b/>
                <w:bCs/>
                <w:i/>
                <w:color w:val="auto"/>
                <w:szCs w:val="22"/>
              </w:rPr>
              <w:t xml:space="preserve"> – Convicted Offenders</w:t>
            </w:r>
          </w:p>
          <w:p w14:paraId="715B7EDB" w14:textId="01BF4B46" w:rsidR="00CF04EA" w:rsidRPr="00A5338D" w:rsidRDefault="00BF1740" w:rsidP="00640571">
            <w:pPr>
              <w:pStyle w:val="Excludes"/>
              <w:spacing w:after="60"/>
              <w:rPr>
                <w:rFonts w:asciiTheme="minorHAnsi" w:hAnsiTheme="minorHAnsi" w:cstheme="minorHAnsi"/>
                <w:bCs/>
                <w:sz w:val="22"/>
                <w:szCs w:val="22"/>
              </w:rPr>
            </w:pPr>
            <w:r w:rsidRPr="00A5338D">
              <w:rPr>
                <w:rFonts w:asciiTheme="minorHAnsi" w:hAnsiTheme="minorHAnsi" w:cstheme="minorHAnsi"/>
                <w:bCs/>
                <w:sz w:val="22"/>
                <w:szCs w:val="22"/>
              </w:rPr>
              <w:t xml:space="preserve">Records relating to </w:t>
            </w:r>
            <w:r w:rsidR="00A65DF0" w:rsidRPr="00A5338D">
              <w:rPr>
                <w:rFonts w:asciiTheme="minorHAnsi" w:hAnsiTheme="minorHAnsi" w:cstheme="minorHAnsi"/>
                <w:bCs/>
                <w:sz w:val="22"/>
                <w:szCs w:val="22"/>
              </w:rPr>
              <w:t xml:space="preserve">the collection, submission, and analysis of biological samples </w:t>
            </w:r>
            <w:r w:rsidR="00AB4A2F" w:rsidRPr="00A5338D">
              <w:rPr>
                <w:rFonts w:asciiTheme="minorHAnsi" w:hAnsiTheme="minorHAnsi" w:cstheme="minorHAnsi"/>
                <w:bCs/>
                <w:sz w:val="22"/>
                <w:szCs w:val="22"/>
              </w:rPr>
              <w:t>(</w:t>
            </w:r>
            <w:r w:rsidR="00BE76B9" w:rsidRPr="00A5338D">
              <w:rPr>
                <w:rFonts w:asciiTheme="minorHAnsi" w:hAnsiTheme="minorHAnsi" w:cstheme="minorHAnsi"/>
                <w:bCs/>
                <w:sz w:val="22"/>
                <w:szCs w:val="22"/>
              </w:rPr>
              <w:t>i.e.</w:t>
            </w:r>
            <w:r w:rsidR="00AB4A2F" w:rsidRPr="00A5338D">
              <w:rPr>
                <w:rFonts w:asciiTheme="minorHAnsi" w:hAnsiTheme="minorHAnsi" w:cstheme="minorHAnsi"/>
                <w:bCs/>
                <w:sz w:val="22"/>
                <w:szCs w:val="22"/>
              </w:rPr>
              <w:t xml:space="preserve"> buccal</w:t>
            </w:r>
            <w:r w:rsidR="00EA0186" w:rsidRPr="00A5338D">
              <w:rPr>
                <w:rFonts w:asciiTheme="minorHAnsi" w:hAnsiTheme="minorHAnsi" w:cstheme="minorHAnsi"/>
                <w:bCs/>
                <w:sz w:val="22"/>
                <w:szCs w:val="22"/>
              </w:rPr>
              <w:t xml:space="preserve"> swab</w:t>
            </w:r>
            <w:r w:rsidR="00BE76B9" w:rsidRPr="00A5338D">
              <w:rPr>
                <w:rFonts w:asciiTheme="minorHAnsi" w:hAnsiTheme="minorHAnsi" w:cstheme="minorHAnsi"/>
                <w:bCs/>
                <w:sz w:val="22"/>
                <w:szCs w:val="22"/>
              </w:rPr>
              <w:t xml:space="preserve"> or</w:t>
            </w:r>
            <w:r w:rsidR="000D5A70" w:rsidRPr="00A5338D">
              <w:rPr>
                <w:rFonts w:asciiTheme="minorHAnsi" w:hAnsiTheme="minorHAnsi" w:cstheme="minorHAnsi"/>
                <w:bCs/>
                <w:sz w:val="22"/>
                <w:szCs w:val="22"/>
              </w:rPr>
              <w:t xml:space="preserve"> blood</w:t>
            </w:r>
            <w:r w:rsidR="00EA0186" w:rsidRPr="00A5338D">
              <w:rPr>
                <w:rFonts w:asciiTheme="minorHAnsi" w:hAnsiTheme="minorHAnsi" w:cstheme="minorHAnsi"/>
                <w:bCs/>
                <w:sz w:val="22"/>
                <w:szCs w:val="22"/>
              </w:rPr>
              <w:t xml:space="preserve">) </w:t>
            </w:r>
            <w:r w:rsidR="00A65DF0" w:rsidRPr="00A5338D">
              <w:rPr>
                <w:rFonts w:asciiTheme="minorHAnsi" w:hAnsiTheme="minorHAnsi" w:cstheme="minorHAnsi"/>
                <w:bCs/>
                <w:sz w:val="22"/>
                <w:szCs w:val="22"/>
              </w:rPr>
              <w:t xml:space="preserve">from convicted offenders </w:t>
            </w:r>
            <w:r w:rsidR="00B74682" w:rsidRPr="00A5338D">
              <w:rPr>
                <w:rFonts w:asciiTheme="minorHAnsi" w:hAnsiTheme="minorHAnsi" w:cstheme="minorHAnsi"/>
                <w:bCs/>
                <w:sz w:val="22"/>
                <w:szCs w:val="22"/>
              </w:rPr>
              <w:t xml:space="preserve">for DNA identification in accordance with RCW </w:t>
            </w:r>
            <w:r w:rsidR="00D533E3" w:rsidRPr="00A5338D">
              <w:rPr>
                <w:rFonts w:asciiTheme="minorHAnsi" w:hAnsiTheme="minorHAnsi" w:cstheme="minorHAnsi"/>
                <w:bCs/>
                <w:sz w:val="22"/>
                <w:szCs w:val="22"/>
              </w:rPr>
              <w:t>43.43.754 and chapter 446-75 WAC.</w:t>
            </w:r>
            <w:r w:rsidR="008E402C" w:rsidRPr="00A5338D">
              <w:rPr>
                <w:rFonts w:asciiTheme="minorHAnsi" w:hAnsiTheme="minorHAnsi" w:cstheme="minorHAnsi"/>
                <w:bCs/>
                <w:sz w:val="22"/>
                <w:szCs w:val="22"/>
              </w:rPr>
              <w:t xml:space="preserve"> </w:t>
            </w:r>
            <w:r w:rsidR="008E402C" w:rsidRPr="00A5338D">
              <w:rPr>
                <w:rFonts w:asciiTheme="minorHAnsi" w:hAnsiTheme="minorHAnsi" w:cstheme="minorHAnsi"/>
                <w:b/>
                <w:sz w:val="22"/>
                <w:szCs w:val="22"/>
              </w:rPr>
              <w:t>Does not include the actual biolo</w:t>
            </w:r>
            <w:r w:rsidR="00501FDB" w:rsidRPr="00A5338D">
              <w:rPr>
                <w:rFonts w:asciiTheme="minorHAnsi" w:hAnsiTheme="minorHAnsi" w:cstheme="minorHAnsi"/>
                <w:b/>
                <w:sz w:val="22"/>
                <w:szCs w:val="22"/>
              </w:rPr>
              <w:t>gical samples</w:t>
            </w:r>
            <w:r w:rsidR="008E402C" w:rsidRPr="00A5338D">
              <w:rPr>
                <w:rFonts w:asciiTheme="minorHAnsi" w:hAnsiTheme="minorHAnsi" w:cstheme="minorHAnsi"/>
                <w:b/>
                <w:sz w:val="22"/>
                <w:szCs w:val="22"/>
              </w:rPr>
              <w:t xml:space="preserve"> </w:t>
            </w:r>
            <w:r w:rsidR="00501FDB" w:rsidRPr="00A5338D">
              <w:rPr>
                <w:rFonts w:asciiTheme="minorHAnsi" w:hAnsiTheme="minorHAnsi" w:cstheme="minorHAnsi"/>
                <w:b/>
                <w:sz w:val="22"/>
                <w:szCs w:val="22"/>
              </w:rPr>
              <w:t>themselves</w:t>
            </w:r>
            <w:r w:rsidR="008E402C" w:rsidRPr="00A5338D">
              <w:rPr>
                <w:rFonts w:asciiTheme="minorHAnsi" w:hAnsiTheme="minorHAnsi" w:cstheme="minorHAnsi"/>
                <w:b/>
                <w:sz w:val="22"/>
                <w:szCs w:val="22"/>
              </w:rPr>
              <w:t>, which should be managed in accordance with applicable federal, state, or local law, court order, and/or agency</w:t>
            </w:r>
            <w:r w:rsidR="00C269BF" w:rsidRPr="00A5338D">
              <w:rPr>
                <w:rFonts w:asciiTheme="minorHAnsi" w:hAnsiTheme="minorHAnsi" w:cstheme="minorHAnsi"/>
                <w:b/>
                <w:sz w:val="22"/>
                <w:szCs w:val="22"/>
              </w:rPr>
              <w:t xml:space="preserve"> policy</w:t>
            </w:r>
            <w:r w:rsidR="008E402C" w:rsidRPr="00A5338D">
              <w:rPr>
                <w:rFonts w:asciiTheme="minorHAnsi" w:hAnsiTheme="minorHAnsi" w:cstheme="minorHAnsi"/>
                <w:b/>
                <w:sz w:val="22"/>
                <w:szCs w:val="22"/>
              </w:rPr>
              <w:t>.</w:t>
            </w:r>
            <w:r w:rsidR="00B86EBF" w:rsidRPr="00340BBC">
              <w:rPr>
                <w:rFonts w:asciiTheme="minorHAnsi" w:hAnsiTheme="minorHAnsi" w:cstheme="minorHAnsi"/>
              </w:rPr>
              <w:t xml:space="preserve"> </w:t>
            </w:r>
            <w:r w:rsidR="00B86EBF" w:rsidRPr="00340BBC">
              <w:rPr>
                <w:rFonts w:asciiTheme="minorHAnsi" w:hAnsiTheme="minorHAnsi" w:cstheme="minorHAnsi"/>
              </w:rPr>
              <w:fldChar w:fldCharType="begin"/>
            </w:r>
            <w:r w:rsidR="00B86EBF" w:rsidRPr="00340BBC">
              <w:rPr>
                <w:rFonts w:asciiTheme="minorHAnsi" w:hAnsiTheme="minorHAnsi" w:cstheme="minorHAnsi"/>
              </w:rPr>
              <w:instrText xml:space="preserve">xe </w:instrText>
            </w:r>
            <w:r w:rsidR="00B86EBF">
              <w:rPr>
                <w:rFonts w:asciiTheme="minorHAnsi" w:hAnsiTheme="minorHAnsi" w:cstheme="minorHAnsi"/>
              </w:rPr>
              <w:instrText>“DNA identification (co</w:instrText>
            </w:r>
            <w:r w:rsidR="002F14CA">
              <w:rPr>
                <w:rFonts w:asciiTheme="minorHAnsi" w:hAnsiTheme="minorHAnsi" w:cstheme="minorHAnsi"/>
              </w:rPr>
              <w:instrText>nvicted offenders)</w:instrText>
            </w:r>
            <w:r w:rsidR="00B86EBF">
              <w:rPr>
                <w:rFonts w:asciiTheme="minorHAnsi" w:hAnsiTheme="minorHAnsi" w:cstheme="minorHAnsi"/>
              </w:rPr>
              <w:instrText>”</w:instrText>
            </w:r>
            <w:r w:rsidR="00B86EBF" w:rsidRPr="00340BBC">
              <w:rPr>
                <w:rFonts w:asciiTheme="minorHAnsi" w:hAnsiTheme="minorHAnsi" w:cstheme="minorHAnsi"/>
              </w:rPr>
              <w:instrText xml:space="preserve"> \f subject </w:instrText>
            </w:r>
            <w:r w:rsidR="00B86EBF" w:rsidRPr="00340BBC">
              <w:rPr>
                <w:rFonts w:asciiTheme="minorHAnsi" w:hAnsiTheme="minorHAnsi" w:cstheme="minorHAnsi"/>
              </w:rPr>
              <w:fldChar w:fldCharType="end"/>
            </w:r>
            <w:r w:rsidR="002649C0" w:rsidRPr="00340BBC">
              <w:rPr>
                <w:rFonts w:asciiTheme="minorHAnsi" w:hAnsiTheme="minorHAnsi" w:cstheme="minorHAnsi"/>
              </w:rPr>
              <w:fldChar w:fldCharType="begin"/>
            </w:r>
            <w:r w:rsidR="002649C0" w:rsidRPr="00340BBC">
              <w:rPr>
                <w:rFonts w:asciiTheme="minorHAnsi" w:hAnsiTheme="minorHAnsi" w:cstheme="minorHAnsi"/>
              </w:rPr>
              <w:instrText xml:space="preserve">xe </w:instrText>
            </w:r>
            <w:r w:rsidR="002649C0">
              <w:rPr>
                <w:rFonts w:asciiTheme="minorHAnsi" w:hAnsiTheme="minorHAnsi" w:cstheme="minorHAnsi"/>
              </w:rPr>
              <w:instrText>“convicted offenders (DNA identification)”</w:instrText>
            </w:r>
            <w:r w:rsidR="002649C0" w:rsidRPr="00340BBC">
              <w:rPr>
                <w:rFonts w:asciiTheme="minorHAnsi" w:hAnsiTheme="minorHAnsi" w:cstheme="minorHAnsi"/>
              </w:rPr>
              <w:instrText xml:space="preserve"> \f subject </w:instrText>
            </w:r>
            <w:r w:rsidR="002649C0" w:rsidRPr="00340BBC">
              <w:rPr>
                <w:rFonts w:asciiTheme="minorHAnsi" w:hAnsiTheme="minorHAnsi" w:cstheme="minorHAnsi"/>
              </w:rPr>
              <w:fldChar w:fldCharType="end"/>
            </w:r>
            <w:r w:rsidR="000D1AD5" w:rsidRPr="00340BBC">
              <w:rPr>
                <w:rFonts w:asciiTheme="minorHAnsi" w:hAnsiTheme="minorHAnsi" w:cstheme="minorHAnsi"/>
              </w:rPr>
              <w:fldChar w:fldCharType="begin"/>
            </w:r>
            <w:r w:rsidR="000D1AD5" w:rsidRPr="00340BBC">
              <w:rPr>
                <w:rFonts w:asciiTheme="minorHAnsi" w:hAnsiTheme="minorHAnsi" w:cstheme="minorHAnsi"/>
              </w:rPr>
              <w:instrText xml:space="preserve">xe </w:instrText>
            </w:r>
            <w:r w:rsidR="000D1AD5">
              <w:rPr>
                <w:rFonts w:asciiTheme="minorHAnsi" w:hAnsiTheme="minorHAnsi" w:cstheme="minorHAnsi"/>
              </w:rPr>
              <w:instrText>“biological samples (collection/analysis)”</w:instrText>
            </w:r>
            <w:r w:rsidR="000D1AD5" w:rsidRPr="00340BBC">
              <w:rPr>
                <w:rFonts w:asciiTheme="minorHAnsi" w:hAnsiTheme="minorHAnsi" w:cstheme="minorHAnsi"/>
              </w:rPr>
              <w:instrText xml:space="preserve"> \f subject </w:instrText>
            </w:r>
            <w:r w:rsidR="000D1AD5" w:rsidRPr="00340BBC">
              <w:rPr>
                <w:rFonts w:asciiTheme="minorHAnsi" w:hAnsiTheme="minorHAnsi" w:cstheme="minorHAnsi"/>
              </w:rPr>
              <w:fldChar w:fldCharType="end"/>
            </w:r>
          </w:p>
          <w:p w14:paraId="425278C1" w14:textId="77777777" w:rsidR="0063282D" w:rsidRPr="00A5338D" w:rsidRDefault="0063282D" w:rsidP="0063282D">
            <w:pPr>
              <w:spacing w:before="60" w:after="60"/>
              <w:rPr>
                <w:rFonts w:asciiTheme="minorHAnsi" w:hAnsiTheme="minorHAnsi" w:cstheme="minorHAnsi"/>
                <w:bCs/>
                <w:szCs w:val="22"/>
              </w:rPr>
            </w:pPr>
            <w:r w:rsidRPr="00A5338D">
              <w:rPr>
                <w:rFonts w:asciiTheme="minorHAnsi" w:hAnsiTheme="minorHAnsi" w:cstheme="minorHAnsi"/>
                <w:bCs/>
                <w:szCs w:val="22"/>
              </w:rPr>
              <w:t>Includes, but is not limited to:</w:t>
            </w:r>
          </w:p>
          <w:p w14:paraId="70EF6837" w14:textId="22739095" w:rsidR="0063282D" w:rsidRDefault="0063282D"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Sample submission </w:t>
            </w:r>
            <w:proofErr w:type="gramStart"/>
            <w:r>
              <w:rPr>
                <w:rFonts w:asciiTheme="minorHAnsi" w:hAnsiTheme="minorHAnsi" w:cstheme="minorHAnsi"/>
                <w:bCs/>
                <w:szCs w:val="24"/>
              </w:rPr>
              <w:t>documentation;</w:t>
            </w:r>
            <w:proofErr w:type="gramEnd"/>
          </w:p>
          <w:p w14:paraId="2B7DF999" w14:textId="3832388B" w:rsidR="0063282D" w:rsidRDefault="00E852E1"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DNA profile </w:t>
            </w:r>
            <w:proofErr w:type="gramStart"/>
            <w:r>
              <w:rPr>
                <w:rFonts w:asciiTheme="minorHAnsi" w:hAnsiTheme="minorHAnsi" w:cstheme="minorHAnsi"/>
                <w:bCs/>
                <w:szCs w:val="24"/>
              </w:rPr>
              <w:t>records</w:t>
            </w:r>
            <w:r w:rsidR="0063282D">
              <w:rPr>
                <w:rFonts w:asciiTheme="minorHAnsi" w:hAnsiTheme="minorHAnsi" w:cstheme="minorHAnsi"/>
                <w:bCs/>
                <w:szCs w:val="24"/>
              </w:rPr>
              <w:t>;</w:t>
            </w:r>
            <w:proofErr w:type="gramEnd"/>
          </w:p>
          <w:p w14:paraId="22A1088A" w14:textId="77777777" w:rsidR="00986978" w:rsidRDefault="0063282D"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Laboratory </w:t>
            </w:r>
            <w:proofErr w:type="gramStart"/>
            <w:r>
              <w:rPr>
                <w:rFonts w:asciiTheme="minorHAnsi" w:hAnsiTheme="minorHAnsi" w:cstheme="minorHAnsi"/>
                <w:bCs/>
                <w:szCs w:val="24"/>
              </w:rPr>
              <w:t>notes;</w:t>
            </w:r>
            <w:proofErr w:type="gramEnd"/>
          </w:p>
          <w:p w14:paraId="5A621E9B" w14:textId="34E3CFA0" w:rsidR="0063282D" w:rsidRPr="00986978" w:rsidRDefault="0063282D" w:rsidP="00D729D1">
            <w:pPr>
              <w:pStyle w:val="ListParagraph"/>
              <w:numPr>
                <w:ilvl w:val="0"/>
                <w:numId w:val="10"/>
              </w:numPr>
              <w:spacing w:before="60" w:after="60"/>
              <w:rPr>
                <w:rFonts w:asciiTheme="minorHAnsi" w:hAnsiTheme="minorHAnsi" w:cstheme="minorHAnsi"/>
                <w:bCs/>
                <w:szCs w:val="24"/>
              </w:rPr>
            </w:pPr>
            <w:r w:rsidRPr="00986978">
              <w:rPr>
                <w:rFonts w:asciiTheme="minorHAnsi" w:hAnsiTheme="minorHAnsi" w:cstheme="minorHAnsi"/>
                <w:bCs/>
                <w:szCs w:val="24"/>
              </w:rPr>
              <w:t>Reports/results/findings.</w:t>
            </w:r>
          </w:p>
        </w:tc>
        <w:tc>
          <w:tcPr>
            <w:tcW w:w="1000" w:type="pct"/>
          </w:tcPr>
          <w:p w14:paraId="0CFC659B" w14:textId="77777777" w:rsidR="006A4F47" w:rsidRPr="008D7435" w:rsidRDefault="006A4F47" w:rsidP="006A4F47">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life of agency</w:t>
            </w:r>
          </w:p>
          <w:p w14:paraId="49D2AC0C" w14:textId="77777777" w:rsidR="006A4F47" w:rsidRPr="008D7435" w:rsidRDefault="006A4F47" w:rsidP="006A4F47">
            <w:pPr>
              <w:spacing w:before="60" w:after="60"/>
              <w:rPr>
                <w:bCs/>
                <w:i/>
                <w:color w:val="auto"/>
                <w:szCs w:val="17"/>
              </w:rPr>
            </w:pPr>
            <w:r w:rsidRPr="008D7435">
              <w:rPr>
                <w:bCs/>
                <w:color w:val="auto"/>
                <w:szCs w:val="17"/>
              </w:rPr>
              <w:t xml:space="preserve">   </w:t>
            </w:r>
            <w:r w:rsidRPr="008D7435">
              <w:rPr>
                <w:bCs/>
                <w:i/>
                <w:color w:val="auto"/>
                <w:szCs w:val="17"/>
              </w:rPr>
              <w:t>then</w:t>
            </w:r>
          </w:p>
          <w:p w14:paraId="0FCD6211" w14:textId="321F1FCD" w:rsidR="00CF04EA" w:rsidRPr="00B64159" w:rsidRDefault="006A4F47" w:rsidP="006A4F47">
            <w:pPr>
              <w:pStyle w:val="tabletext"/>
              <w:spacing w:before="60" w:after="60"/>
              <w:rPr>
                <w:b/>
                <w:bCs/>
              </w:rPr>
            </w:pPr>
            <w:r w:rsidRPr="008D7435">
              <w:rPr>
                <w:b/>
                <w:bCs/>
                <w:color w:val="auto"/>
                <w:szCs w:val="17"/>
              </w:rPr>
              <w:t>Destroy</w:t>
            </w:r>
            <w:r w:rsidRPr="008D7435">
              <w:rPr>
                <w:bCs/>
                <w:color w:val="auto"/>
                <w:szCs w:val="17"/>
              </w:rPr>
              <w:t>.</w:t>
            </w:r>
          </w:p>
        </w:tc>
        <w:tc>
          <w:tcPr>
            <w:tcW w:w="598" w:type="pct"/>
            <w:tcMar>
              <w:left w:w="72" w:type="dxa"/>
              <w:right w:w="72" w:type="dxa"/>
            </w:tcMar>
          </w:tcPr>
          <w:p w14:paraId="358DA8F1" w14:textId="77777777" w:rsidR="00A161E5" w:rsidRPr="0016206D" w:rsidRDefault="00A161E5" w:rsidP="00A161E5">
            <w:pPr>
              <w:pStyle w:val="TableText0"/>
              <w:spacing w:before="60"/>
              <w:jc w:val="center"/>
              <w:rPr>
                <w:sz w:val="20"/>
                <w:szCs w:val="20"/>
              </w:rPr>
            </w:pPr>
            <w:r w:rsidRPr="0016206D">
              <w:rPr>
                <w:sz w:val="20"/>
                <w:szCs w:val="20"/>
              </w:rPr>
              <w:t>NON</w:t>
            </w:r>
            <w:r w:rsidRPr="00CC2207">
              <w:rPr>
                <w:rFonts w:asciiTheme="minorHAnsi" w:hAnsiTheme="minorHAnsi" w:cstheme="minorHAnsi"/>
                <w:sz w:val="20"/>
                <w:szCs w:val="20"/>
              </w:rPr>
              <w:t>-</w:t>
            </w:r>
            <w:r w:rsidRPr="0016206D">
              <w:rPr>
                <w:sz w:val="20"/>
                <w:szCs w:val="20"/>
              </w:rPr>
              <w:t>ARCHIVAL</w:t>
            </w:r>
          </w:p>
          <w:p w14:paraId="169705B0" w14:textId="77777777" w:rsidR="00A161E5" w:rsidRDefault="00A161E5" w:rsidP="00A161E5">
            <w:pPr>
              <w:pStyle w:val="TableText0"/>
              <w:jc w:val="center"/>
              <w:rPr>
                <w:b/>
                <w:szCs w:val="22"/>
              </w:rPr>
            </w:pPr>
            <w:r w:rsidRPr="00745EFA">
              <w:rPr>
                <w:b/>
                <w:szCs w:val="22"/>
              </w:rPr>
              <w:t>ESSENTIAL</w:t>
            </w:r>
          </w:p>
          <w:p w14:paraId="3AC1E623" w14:textId="4054A05A" w:rsidR="00A161E5" w:rsidRPr="00745EFA" w:rsidRDefault="00A161E5" w:rsidP="00A161E5">
            <w:pPr>
              <w:pStyle w:val="TableText0"/>
              <w:jc w:val="center"/>
              <w:rPr>
                <w:b/>
                <w:szCs w:val="22"/>
              </w:rPr>
            </w:pPr>
            <w:r w:rsidRPr="00C230DA">
              <w:rPr>
                <w:b/>
                <w:sz w:val="16"/>
                <w:szCs w:val="16"/>
              </w:rPr>
              <w:t>(for Disaster Recovery)</w:t>
            </w:r>
            <w:r w:rsidRPr="00B64159">
              <w:rPr>
                <w:bCs w:val="0"/>
                <w:sz w:val="20"/>
                <w:szCs w:val="20"/>
              </w:rPr>
              <w:fldChar w:fldCharType="begin"/>
            </w:r>
            <w:r w:rsidRPr="00B64159">
              <w:rPr>
                <w:sz w:val="20"/>
                <w:szCs w:val="20"/>
              </w:rPr>
              <w:instrText xml:space="preserve"> XE </w:instrText>
            </w:r>
            <w:r w:rsidR="002617D0">
              <w:rPr>
                <w:sz w:val="20"/>
                <w:szCs w:val="20"/>
              </w:rPr>
              <w:instrText>“</w:instrText>
            </w:r>
            <w:r w:rsidR="008F09C1">
              <w:rPr>
                <w:sz w:val="20"/>
                <w:szCs w:val="20"/>
              </w:rPr>
              <w:instrText>FORENSIC LABORATORY SERVICES BUREAU:</w:instrText>
            </w:r>
            <w:r>
              <w:rPr>
                <w:sz w:val="20"/>
                <w:szCs w:val="20"/>
              </w:rPr>
              <w:instrText>C</w:instrText>
            </w:r>
            <w:r w:rsidR="008F09C1">
              <w:rPr>
                <w:sz w:val="20"/>
                <w:szCs w:val="20"/>
              </w:rPr>
              <w:instrText>rime</w:instrText>
            </w:r>
            <w:r>
              <w:rPr>
                <w:sz w:val="20"/>
                <w:szCs w:val="20"/>
              </w:rPr>
              <w:instrText xml:space="preserve"> L</w:instrText>
            </w:r>
            <w:r w:rsidR="008F09C1">
              <w:rPr>
                <w:sz w:val="20"/>
                <w:szCs w:val="20"/>
              </w:rPr>
              <w:instrText>aboratory</w:instrText>
            </w:r>
            <w:r w:rsidRPr="00B64159">
              <w:rPr>
                <w:sz w:val="20"/>
                <w:szCs w:val="20"/>
              </w:rPr>
              <w:instrText>:</w:instrText>
            </w:r>
            <w:r w:rsidR="009516BC">
              <w:rPr>
                <w:sz w:val="20"/>
                <w:szCs w:val="20"/>
              </w:rPr>
              <w:instrText xml:space="preserve">DNA Identification </w:instrText>
            </w:r>
            <w:r w:rsidR="00226459">
              <w:rPr>
                <w:sz w:val="20"/>
                <w:szCs w:val="20"/>
              </w:rPr>
              <w:instrText>–</w:instrText>
            </w:r>
            <w:r w:rsidR="009516BC">
              <w:rPr>
                <w:sz w:val="20"/>
                <w:szCs w:val="20"/>
              </w:rPr>
              <w:instrText xml:space="preserve"> </w:instrText>
            </w:r>
            <w:r w:rsidR="00CD32A1">
              <w:rPr>
                <w:sz w:val="20"/>
                <w:szCs w:val="20"/>
              </w:rPr>
              <w:instrText xml:space="preserve">Convicted </w:instrText>
            </w:r>
            <w:r w:rsidR="00226459">
              <w:rPr>
                <w:sz w:val="20"/>
                <w:szCs w:val="20"/>
              </w:rPr>
              <w:instrText>Offenders</w:instrText>
            </w:r>
            <w:r w:rsidR="002617D0">
              <w:rPr>
                <w:sz w:val="20"/>
                <w:szCs w:val="20"/>
              </w:rPr>
              <w:instrText>”</w:instrText>
            </w:r>
            <w:r w:rsidRPr="00B64159">
              <w:rPr>
                <w:sz w:val="20"/>
                <w:szCs w:val="20"/>
              </w:rPr>
              <w:instrText xml:space="preserve"> \f “Essential</w:instrText>
            </w:r>
            <w:r w:rsidR="002617D0">
              <w:rPr>
                <w:sz w:val="20"/>
                <w:szCs w:val="20"/>
              </w:rPr>
              <w:instrText>”</w:instrText>
            </w:r>
            <w:r w:rsidRPr="00B64159">
              <w:rPr>
                <w:sz w:val="20"/>
                <w:szCs w:val="20"/>
              </w:rPr>
              <w:instrText xml:space="preserve"> </w:instrText>
            </w:r>
            <w:r w:rsidRPr="00B64159">
              <w:rPr>
                <w:bCs w:val="0"/>
                <w:sz w:val="20"/>
                <w:szCs w:val="20"/>
              </w:rPr>
              <w:fldChar w:fldCharType="end"/>
            </w:r>
          </w:p>
          <w:p w14:paraId="2E3869ED" w14:textId="28034E9F" w:rsidR="00CF04EA" w:rsidRPr="00B64159" w:rsidRDefault="007F25D1" w:rsidP="00A161E5">
            <w:pPr>
              <w:jc w:val="center"/>
              <w:rPr>
                <w:rFonts w:eastAsia="Calibri" w:cs="Times New Roman"/>
                <w:sz w:val="20"/>
                <w:szCs w:val="20"/>
              </w:rPr>
            </w:pPr>
            <w:r>
              <w:rPr>
                <w:sz w:val="20"/>
                <w:szCs w:val="20"/>
              </w:rPr>
              <w:t>OFM</w:t>
            </w:r>
          </w:p>
        </w:tc>
      </w:tr>
      <w:tr w:rsidR="00850AE5" w:rsidRPr="0016206D" w14:paraId="13432DE8" w14:textId="77777777" w:rsidTr="00FD47B6">
        <w:trPr>
          <w:cantSplit/>
          <w:jc w:val="center"/>
        </w:trPr>
        <w:tc>
          <w:tcPr>
            <w:tcW w:w="504" w:type="pct"/>
            <w:tcBorders>
              <w:top w:val="single" w:sz="4" w:space="0" w:color="000000"/>
              <w:bottom w:val="single" w:sz="4" w:space="0" w:color="000000"/>
            </w:tcBorders>
            <w:shd w:val="clear" w:color="auto" w:fill="FFFFFF"/>
            <w:tcMar>
              <w:top w:w="43" w:type="dxa"/>
              <w:left w:w="72" w:type="dxa"/>
              <w:bottom w:w="43" w:type="dxa"/>
              <w:right w:w="72" w:type="dxa"/>
            </w:tcMar>
          </w:tcPr>
          <w:p w14:paraId="470AB2DE" w14:textId="5BFC61E3" w:rsidR="00850AE5" w:rsidRDefault="005D249A" w:rsidP="00850AE5">
            <w:pPr>
              <w:pStyle w:val="TableText0"/>
              <w:spacing w:before="60" w:after="60"/>
              <w:jc w:val="center"/>
            </w:pPr>
            <w:r>
              <w:lastRenderedPageBreak/>
              <w:t>25-02-</w:t>
            </w:r>
            <w:r w:rsidR="00F240E6">
              <w:t>69830</w:t>
            </w:r>
            <w:r w:rsidR="00850AE5" w:rsidRPr="005906CF">
              <w:rPr>
                <w:rFonts w:eastAsia="Calibri" w:cs="Times New Roman"/>
                <w:szCs w:val="22"/>
              </w:rPr>
              <w:fldChar w:fldCharType="begin"/>
            </w:r>
            <w:r w:rsidR="00850AE5" w:rsidRPr="005906CF">
              <w:rPr>
                <w:rFonts w:eastAsia="Calibri" w:cs="Times New Roman"/>
                <w:szCs w:val="22"/>
              </w:rPr>
              <w:instrText xml:space="preserve"> XE “</w:instrText>
            </w:r>
            <w:r>
              <w:rPr>
                <w:rFonts w:eastAsia="Calibri" w:cs="Times New Roman"/>
                <w:szCs w:val="22"/>
              </w:rPr>
              <w:instrText>25-02-</w:instrText>
            </w:r>
            <w:r w:rsidR="00F240E6">
              <w:instrText>69830</w:instrText>
            </w:r>
            <w:r w:rsidR="00850AE5" w:rsidRPr="005906CF">
              <w:rPr>
                <w:rFonts w:eastAsia="Calibri" w:cs="Times New Roman"/>
                <w:szCs w:val="22"/>
              </w:rPr>
              <w:instrText xml:space="preserve">” \f “dan” </w:instrText>
            </w:r>
            <w:r w:rsidR="00850AE5" w:rsidRPr="005906CF">
              <w:rPr>
                <w:rFonts w:eastAsia="Calibri" w:cs="Times New Roman"/>
                <w:szCs w:val="22"/>
              </w:rPr>
              <w:fldChar w:fldCharType="end"/>
            </w:r>
          </w:p>
          <w:p w14:paraId="007CB948" w14:textId="77777777" w:rsidR="00850AE5" w:rsidRDefault="00850AE5" w:rsidP="00850AE5">
            <w:pPr>
              <w:pStyle w:val="TableText0"/>
              <w:spacing w:before="60" w:after="60"/>
              <w:jc w:val="center"/>
            </w:pPr>
            <w:r>
              <w:t>Rev. 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3CA85E1B" w14:textId="26F21CD2" w:rsidR="0066401C" w:rsidRPr="008D7435" w:rsidRDefault="0066401C" w:rsidP="0066401C">
            <w:pPr>
              <w:spacing w:before="60" w:after="60"/>
              <w:rPr>
                <w:rFonts w:asciiTheme="minorHAnsi" w:hAnsiTheme="minorHAnsi"/>
                <w:b/>
                <w:bCs/>
                <w:i/>
                <w:color w:val="auto"/>
                <w:szCs w:val="22"/>
              </w:rPr>
            </w:pPr>
            <w:r>
              <w:rPr>
                <w:rFonts w:asciiTheme="minorHAnsi" w:hAnsiTheme="minorHAnsi"/>
                <w:b/>
                <w:bCs/>
                <w:i/>
                <w:color w:val="auto"/>
                <w:szCs w:val="22"/>
              </w:rPr>
              <w:t>Evidence in Custody – Management/Analysis – Crime Lab</w:t>
            </w:r>
            <w:r w:rsidR="00BF27E7">
              <w:rPr>
                <w:rFonts w:asciiTheme="minorHAnsi" w:hAnsiTheme="minorHAnsi"/>
                <w:b/>
                <w:bCs/>
                <w:i/>
                <w:color w:val="auto"/>
                <w:szCs w:val="22"/>
              </w:rPr>
              <w:t xml:space="preserve"> – Case File Dispositioned</w:t>
            </w:r>
          </w:p>
          <w:p w14:paraId="222F00B6" w14:textId="2B2310C3" w:rsidR="0066401C" w:rsidRPr="00AC58D9" w:rsidRDefault="0066401C" w:rsidP="0066401C">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receipt, management, and forensic testing/analysis of </w:t>
            </w:r>
            <w:r w:rsidR="007354BD">
              <w:rPr>
                <w:rFonts w:asciiTheme="minorHAnsi" w:hAnsiTheme="minorHAnsi" w:cstheme="minorHAnsi"/>
                <w:bCs/>
                <w:szCs w:val="24"/>
              </w:rPr>
              <w:t>evidence submitted to the Crime Lab by law enforcement agencies in relation to a criminal case</w:t>
            </w:r>
            <w:r w:rsidR="0004275F">
              <w:rPr>
                <w:rFonts w:asciiTheme="minorHAnsi" w:hAnsiTheme="minorHAnsi" w:cstheme="minorHAnsi"/>
                <w:bCs/>
                <w:szCs w:val="24"/>
              </w:rPr>
              <w:t xml:space="preserve">, </w:t>
            </w:r>
            <w:r w:rsidR="0004275F">
              <w:rPr>
                <w:rFonts w:asciiTheme="minorHAnsi" w:hAnsiTheme="minorHAnsi" w:cstheme="minorHAnsi"/>
                <w:b/>
                <w:bCs/>
                <w:szCs w:val="24"/>
              </w:rPr>
              <w:t>where the</w:t>
            </w:r>
            <w:r w:rsidR="005C5B68">
              <w:rPr>
                <w:rFonts w:asciiTheme="minorHAnsi" w:hAnsiTheme="minorHAnsi" w:cstheme="minorHAnsi"/>
                <w:b/>
                <w:bCs/>
                <w:szCs w:val="24"/>
              </w:rPr>
              <w:t xml:space="preserve"> </w:t>
            </w:r>
            <w:r w:rsidR="00E24A83">
              <w:rPr>
                <w:rFonts w:asciiTheme="minorHAnsi" w:hAnsiTheme="minorHAnsi" w:cstheme="minorHAnsi"/>
                <w:b/>
                <w:bCs/>
                <w:szCs w:val="24"/>
              </w:rPr>
              <w:t>affiliated</w:t>
            </w:r>
            <w:r w:rsidR="0004275F">
              <w:rPr>
                <w:rFonts w:asciiTheme="minorHAnsi" w:hAnsiTheme="minorHAnsi" w:cstheme="minorHAnsi"/>
                <w:b/>
                <w:bCs/>
                <w:szCs w:val="24"/>
              </w:rPr>
              <w:t xml:space="preserve"> case file has been dispositioned</w:t>
            </w:r>
            <w:r w:rsidR="007354BD">
              <w:rPr>
                <w:rFonts w:asciiTheme="minorHAnsi" w:hAnsiTheme="minorHAnsi" w:cstheme="minorHAnsi"/>
                <w:bCs/>
                <w:szCs w:val="24"/>
              </w:rPr>
              <w:t xml:space="preserve">. </w:t>
            </w:r>
            <w:r w:rsidR="00C17133">
              <w:rPr>
                <w:rFonts w:asciiTheme="minorHAnsi" w:hAnsiTheme="minorHAnsi" w:cstheme="minorHAnsi"/>
                <w:bCs/>
                <w:szCs w:val="24"/>
              </w:rPr>
              <w:t>Evidence being documented m</w:t>
            </w:r>
            <w:r w:rsidR="007354BD">
              <w:rPr>
                <w:rFonts w:asciiTheme="minorHAnsi" w:hAnsiTheme="minorHAnsi" w:cstheme="minorHAnsi"/>
                <w:bCs/>
                <w:szCs w:val="24"/>
              </w:rPr>
              <w:t>ay include biological evidence (</w:t>
            </w:r>
            <w:r w:rsidR="00EB53C8">
              <w:rPr>
                <w:rFonts w:asciiTheme="minorHAnsi" w:hAnsiTheme="minorHAnsi" w:cstheme="minorHAnsi"/>
                <w:bCs/>
                <w:szCs w:val="24"/>
              </w:rPr>
              <w:t xml:space="preserve">e.g., blood, semen, saliva); </w:t>
            </w:r>
            <w:r w:rsidR="007354BD">
              <w:rPr>
                <w:rFonts w:asciiTheme="minorHAnsi" w:hAnsiTheme="minorHAnsi" w:cstheme="minorHAnsi"/>
                <w:bCs/>
                <w:szCs w:val="24"/>
              </w:rPr>
              <w:t xml:space="preserve">material analysis of chemicals (e.g., suspected drugs, fire debris, explosives residue) or trace materials (e.g., clothing fibers, paint chips, shoe or tire impressions); questioned documents (e.g., handwriting, altered documents, machine-generated documents); firearms/toolmarks (e.g., bullets, cartridge cases, burglary tools); </w:t>
            </w:r>
            <w:r w:rsidR="00C1666E">
              <w:rPr>
                <w:rFonts w:asciiTheme="minorHAnsi" w:hAnsiTheme="minorHAnsi" w:cstheme="minorHAnsi"/>
                <w:bCs/>
                <w:szCs w:val="24"/>
              </w:rPr>
              <w:t xml:space="preserve">friction ridge (e.g., latent prints, fingerprints); and crime scenes (e.g., processing, sketching, photography). </w:t>
            </w:r>
            <w:r w:rsidR="0047590E" w:rsidRPr="00A50648">
              <w:rPr>
                <w:rFonts w:asciiTheme="minorHAnsi" w:hAnsiTheme="minorHAnsi" w:cstheme="minorHAnsi"/>
                <w:b/>
                <w:szCs w:val="24"/>
              </w:rPr>
              <w:t xml:space="preserve">Does not include the </w:t>
            </w:r>
            <w:r w:rsidR="00627E8B" w:rsidRPr="00A50648">
              <w:rPr>
                <w:rFonts w:asciiTheme="minorHAnsi" w:hAnsiTheme="minorHAnsi" w:cstheme="minorHAnsi"/>
                <w:b/>
                <w:szCs w:val="24"/>
              </w:rPr>
              <w:t>actual</w:t>
            </w:r>
            <w:r w:rsidR="0047590E" w:rsidRPr="00A50648">
              <w:rPr>
                <w:rFonts w:asciiTheme="minorHAnsi" w:hAnsiTheme="minorHAnsi" w:cstheme="minorHAnsi"/>
                <w:b/>
                <w:szCs w:val="24"/>
              </w:rPr>
              <w:t xml:space="preserve"> evidence itself, which should be managed in accordance with applicable federal, state, or local law, court order, </w:t>
            </w:r>
            <w:r w:rsidR="00D70690" w:rsidRPr="00A50648">
              <w:rPr>
                <w:rFonts w:asciiTheme="minorHAnsi" w:hAnsiTheme="minorHAnsi" w:cstheme="minorHAnsi"/>
                <w:b/>
                <w:szCs w:val="24"/>
              </w:rPr>
              <w:t>and/or agency</w:t>
            </w:r>
            <w:r w:rsidR="00AB65AE">
              <w:rPr>
                <w:rFonts w:asciiTheme="minorHAnsi" w:hAnsiTheme="minorHAnsi" w:cstheme="minorHAnsi"/>
                <w:b/>
                <w:szCs w:val="24"/>
              </w:rPr>
              <w:t xml:space="preserve"> policy</w:t>
            </w:r>
            <w:r w:rsidR="00627E8B" w:rsidRPr="00A50648">
              <w:rPr>
                <w:rFonts w:asciiTheme="minorHAnsi" w:hAnsiTheme="minorHAnsi" w:cstheme="minorHAnsi"/>
                <w:b/>
                <w:szCs w:val="24"/>
              </w:rPr>
              <w:t>.</w:t>
            </w:r>
            <w:r w:rsidR="00AC58D9" w:rsidRPr="00340BBC">
              <w:rPr>
                <w:rFonts w:asciiTheme="minorHAnsi" w:hAnsiTheme="minorHAnsi" w:cstheme="minorHAnsi"/>
              </w:rPr>
              <w:t xml:space="preserve"> </w:t>
            </w:r>
            <w:r w:rsidR="00AC58D9" w:rsidRPr="00340BBC">
              <w:rPr>
                <w:rFonts w:asciiTheme="minorHAnsi" w:hAnsiTheme="minorHAnsi" w:cstheme="minorHAnsi"/>
              </w:rPr>
              <w:fldChar w:fldCharType="begin"/>
            </w:r>
            <w:r w:rsidR="00AC58D9" w:rsidRPr="00340BBC">
              <w:rPr>
                <w:rFonts w:asciiTheme="minorHAnsi" w:hAnsiTheme="minorHAnsi" w:cstheme="minorHAnsi"/>
              </w:rPr>
              <w:instrText xml:space="preserve">xe </w:instrText>
            </w:r>
            <w:r w:rsidR="00AC58D9">
              <w:rPr>
                <w:rFonts w:asciiTheme="minorHAnsi" w:hAnsiTheme="minorHAnsi" w:cstheme="minorHAnsi"/>
              </w:rPr>
              <w:instrText>“evidence (management/testing):</w:instrText>
            </w:r>
            <w:r w:rsidR="006426D7">
              <w:rPr>
                <w:rFonts w:asciiTheme="minorHAnsi" w:hAnsiTheme="minorHAnsi" w:cstheme="minorHAnsi"/>
              </w:rPr>
              <w:instrText>case file dispositioned</w:instrText>
            </w:r>
            <w:r w:rsidR="00AC58D9">
              <w:rPr>
                <w:rFonts w:asciiTheme="minorHAnsi" w:hAnsiTheme="minorHAnsi" w:cstheme="minorHAnsi"/>
              </w:rPr>
              <w:instrText>”</w:instrText>
            </w:r>
            <w:r w:rsidR="00AC58D9" w:rsidRPr="00340BBC">
              <w:rPr>
                <w:rFonts w:asciiTheme="minorHAnsi" w:hAnsiTheme="minorHAnsi" w:cstheme="minorHAnsi"/>
              </w:rPr>
              <w:instrText xml:space="preserve"> \f subject </w:instrText>
            </w:r>
            <w:r w:rsidR="00AC58D9" w:rsidRPr="00340BBC">
              <w:rPr>
                <w:rFonts w:asciiTheme="minorHAnsi" w:hAnsiTheme="minorHAnsi" w:cstheme="minorHAnsi"/>
              </w:rPr>
              <w:fldChar w:fldCharType="end"/>
            </w:r>
          </w:p>
          <w:p w14:paraId="003B03DD" w14:textId="77777777" w:rsidR="0066401C" w:rsidRDefault="0066401C" w:rsidP="0066401C">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730FDC2C" w14:textId="77777777" w:rsidR="0066401C" w:rsidRDefault="0066401C" w:rsidP="00D729D1">
            <w:pPr>
              <w:pStyle w:val="ListParagraph"/>
              <w:numPr>
                <w:ilvl w:val="0"/>
                <w:numId w:val="10"/>
              </w:numPr>
              <w:spacing w:before="60" w:after="60"/>
              <w:rPr>
                <w:rFonts w:asciiTheme="minorHAnsi" w:hAnsiTheme="minorHAnsi" w:cstheme="minorHAnsi"/>
                <w:bCs/>
                <w:szCs w:val="24"/>
              </w:rPr>
            </w:pPr>
            <w:r w:rsidRPr="00CE4C1F">
              <w:rPr>
                <w:rFonts w:asciiTheme="minorHAnsi" w:hAnsiTheme="minorHAnsi" w:cstheme="minorHAnsi"/>
                <w:bCs/>
                <w:szCs w:val="24"/>
              </w:rPr>
              <w:t xml:space="preserve">Request for </w:t>
            </w:r>
            <w:r>
              <w:rPr>
                <w:rFonts w:asciiTheme="minorHAnsi" w:hAnsiTheme="minorHAnsi" w:cstheme="minorHAnsi"/>
                <w:bCs/>
                <w:szCs w:val="24"/>
              </w:rPr>
              <w:t xml:space="preserve">Laboratory </w:t>
            </w:r>
            <w:proofErr w:type="gramStart"/>
            <w:r>
              <w:rPr>
                <w:rFonts w:asciiTheme="minorHAnsi" w:hAnsiTheme="minorHAnsi" w:cstheme="minorHAnsi"/>
                <w:bCs/>
                <w:szCs w:val="24"/>
              </w:rPr>
              <w:t>Examination;</w:t>
            </w:r>
            <w:proofErr w:type="gramEnd"/>
          </w:p>
          <w:p w14:paraId="427E683D" w14:textId="77777777" w:rsidR="0066401C" w:rsidRDefault="0066401C"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Photographs, </w:t>
            </w:r>
            <w:proofErr w:type="gramStart"/>
            <w:r>
              <w:rPr>
                <w:rFonts w:asciiTheme="minorHAnsi" w:hAnsiTheme="minorHAnsi" w:cstheme="minorHAnsi"/>
                <w:bCs/>
                <w:szCs w:val="24"/>
              </w:rPr>
              <w:t>sketches;</w:t>
            </w:r>
            <w:proofErr w:type="gramEnd"/>
          </w:p>
          <w:p w14:paraId="0671D5BD" w14:textId="77777777" w:rsidR="0066401C" w:rsidRDefault="0066401C"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Instrument </w:t>
            </w:r>
            <w:proofErr w:type="gramStart"/>
            <w:r>
              <w:rPr>
                <w:rFonts w:asciiTheme="minorHAnsi" w:hAnsiTheme="minorHAnsi" w:cstheme="minorHAnsi"/>
                <w:bCs/>
                <w:szCs w:val="24"/>
              </w:rPr>
              <w:t>graphs;</w:t>
            </w:r>
            <w:proofErr w:type="gramEnd"/>
          </w:p>
          <w:p w14:paraId="58216483" w14:textId="77777777" w:rsidR="0066401C" w:rsidRDefault="0066401C"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Laboratory </w:t>
            </w:r>
            <w:proofErr w:type="gramStart"/>
            <w:r>
              <w:rPr>
                <w:rFonts w:asciiTheme="minorHAnsi" w:hAnsiTheme="minorHAnsi" w:cstheme="minorHAnsi"/>
                <w:bCs/>
                <w:szCs w:val="24"/>
              </w:rPr>
              <w:t>notes;</w:t>
            </w:r>
            <w:proofErr w:type="gramEnd"/>
          </w:p>
          <w:p w14:paraId="29B5C681" w14:textId="74B9CC91" w:rsidR="00F71025" w:rsidRPr="00F71025" w:rsidRDefault="00F71025"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Handwriting exemplar </w:t>
            </w:r>
            <w:proofErr w:type="gramStart"/>
            <w:r>
              <w:rPr>
                <w:rFonts w:asciiTheme="minorHAnsi" w:hAnsiTheme="minorHAnsi" w:cstheme="minorHAnsi"/>
                <w:bCs/>
                <w:szCs w:val="24"/>
              </w:rPr>
              <w:t>packets;</w:t>
            </w:r>
            <w:proofErr w:type="gramEnd"/>
          </w:p>
          <w:p w14:paraId="1B8D8FE8" w14:textId="3B2137D2" w:rsidR="003D6000" w:rsidRPr="003D6000" w:rsidRDefault="0066401C" w:rsidP="00D729D1">
            <w:pPr>
              <w:pStyle w:val="ListParagraph"/>
              <w:numPr>
                <w:ilvl w:val="0"/>
                <w:numId w:val="10"/>
              </w:numPr>
              <w:spacing w:before="60" w:after="60"/>
            </w:pPr>
            <w:r>
              <w:rPr>
                <w:rFonts w:asciiTheme="minorHAnsi" w:hAnsiTheme="minorHAnsi" w:cstheme="minorHAnsi"/>
                <w:bCs/>
                <w:szCs w:val="24"/>
              </w:rPr>
              <w:t>Reports/results/findings.</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E9690D9" w14:textId="120AB5D7" w:rsidR="008F5C89" w:rsidRPr="003A7BF6" w:rsidRDefault="008F5C89" w:rsidP="003C7D0B">
            <w:pPr>
              <w:spacing w:before="60" w:after="60"/>
              <w:rPr>
                <w:bCs/>
                <w:color w:val="auto"/>
                <w:szCs w:val="17"/>
              </w:rPr>
            </w:pPr>
            <w:r w:rsidRPr="002E502A">
              <w:rPr>
                <w:b/>
                <w:bCs/>
                <w:iCs/>
                <w:color w:val="auto"/>
                <w:szCs w:val="17"/>
              </w:rPr>
              <w:t>Retain</w:t>
            </w:r>
            <w:r w:rsidRPr="003A7BF6">
              <w:rPr>
                <w:bCs/>
                <w:color w:val="auto"/>
                <w:szCs w:val="17"/>
              </w:rPr>
              <w:t xml:space="preserve"> for </w:t>
            </w:r>
            <w:r w:rsidR="003C7D0B">
              <w:rPr>
                <w:bCs/>
                <w:color w:val="auto"/>
                <w:szCs w:val="17"/>
              </w:rPr>
              <w:t>5</w:t>
            </w:r>
            <w:r w:rsidR="003C7D0B" w:rsidRPr="003A7BF6">
              <w:rPr>
                <w:bCs/>
                <w:color w:val="auto"/>
                <w:szCs w:val="17"/>
              </w:rPr>
              <w:t xml:space="preserve"> </w:t>
            </w:r>
            <w:r w:rsidRPr="003A7BF6">
              <w:rPr>
                <w:bCs/>
                <w:color w:val="auto"/>
                <w:szCs w:val="17"/>
              </w:rPr>
              <w:t>years after</w:t>
            </w:r>
            <w:r w:rsidR="00831CBB">
              <w:rPr>
                <w:bCs/>
                <w:color w:val="auto"/>
                <w:szCs w:val="17"/>
              </w:rPr>
              <w:t xml:space="preserve"> disposition of relevant case file</w:t>
            </w:r>
            <w:r w:rsidRPr="003A7BF6">
              <w:rPr>
                <w:bCs/>
                <w:color w:val="auto"/>
                <w:szCs w:val="17"/>
              </w:rPr>
              <w:t xml:space="preserve"> </w:t>
            </w:r>
          </w:p>
          <w:p w14:paraId="413F8337" w14:textId="77777777" w:rsidR="008F5C89" w:rsidRPr="008D7435" w:rsidRDefault="008F5C89" w:rsidP="008F5C89">
            <w:pPr>
              <w:spacing w:before="60" w:after="60"/>
              <w:rPr>
                <w:bCs/>
                <w:i/>
                <w:color w:val="auto"/>
                <w:szCs w:val="17"/>
              </w:rPr>
            </w:pPr>
            <w:r w:rsidRPr="008D7435">
              <w:rPr>
                <w:bCs/>
                <w:color w:val="auto"/>
                <w:szCs w:val="17"/>
              </w:rPr>
              <w:t xml:space="preserve">   </w:t>
            </w:r>
            <w:r w:rsidRPr="008D7435">
              <w:rPr>
                <w:bCs/>
                <w:i/>
                <w:color w:val="auto"/>
                <w:szCs w:val="17"/>
              </w:rPr>
              <w:t>then</w:t>
            </w:r>
          </w:p>
          <w:p w14:paraId="47BFC7B3" w14:textId="3C99992A" w:rsidR="00811A57" w:rsidRPr="00811A57" w:rsidRDefault="008F5C89" w:rsidP="008F5C89">
            <w:pPr>
              <w:pStyle w:val="TableText0"/>
              <w:spacing w:before="60" w:after="60"/>
            </w:pPr>
            <w:r w:rsidRPr="008D7435">
              <w:rPr>
                <w:b/>
                <w:color w:val="auto"/>
              </w:rPr>
              <w:t>Destroy</w:t>
            </w:r>
            <w:r w:rsidRPr="008D7435">
              <w:rPr>
                <w:color w:val="auto"/>
              </w:rPr>
              <w:t>.</w:t>
            </w:r>
          </w:p>
        </w:tc>
        <w:tc>
          <w:tcPr>
            <w:tcW w:w="598" w:type="pct"/>
            <w:tcBorders>
              <w:top w:val="single" w:sz="4" w:space="0" w:color="000000"/>
              <w:bottom w:val="single" w:sz="4" w:space="0" w:color="000000"/>
            </w:tcBorders>
            <w:shd w:val="clear" w:color="auto" w:fill="FFFFFF"/>
            <w:tcMar>
              <w:top w:w="43" w:type="dxa"/>
              <w:left w:w="72" w:type="dxa"/>
              <w:bottom w:w="43" w:type="dxa"/>
              <w:right w:w="72" w:type="dxa"/>
            </w:tcMar>
          </w:tcPr>
          <w:p w14:paraId="235D01D5" w14:textId="77777777" w:rsidR="00850AE5" w:rsidRDefault="00811A57" w:rsidP="00811A57">
            <w:pPr>
              <w:spacing w:before="60"/>
              <w:jc w:val="center"/>
              <w:rPr>
                <w:rFonts w:eastAsia="Calibri" w:cs="Times New Roman"/>
                <w:sz w:val="20"/>
                <w:szCs w:val="20"/>
              </w:rPr>
            </w:pPr>
            <w:r>
              <w:rPr>
                <w:rFonts w:eastAsia="Calibri" w:cs="Times New Roman"/>
                <w:sz w:val="20"/>
                <w:szCs w:val="20"/>
              </w:rPr>
              <w:t>NON-ARCHIVAL</w:t>
            </w:r>
          </w:p>
          <w:p w14:paraId="421C201F" w14:textId="77777777" w:rsidR="00811A57" w:rsidRDefault="00811A57" w:rsidP="005E3689">
            <w:pPr>
              <w:jc w:val="center"/>
              <w:rPr>
                <w:rFonts w:eastAsia="Calibri" w:cs="Times New Roman"/>
                <w:sz w:val="20"/>
                <w:szCs w:val="20"/>
              </w:rPr>
            </w:pPr>
            <w:r>
              <w:rPr>
                <w:rFonts w:eastAsia="Calibri" w:cs="Times New Roman"/>
                <w:sz w:val="20"/>
                <w:szCs w:val="20"/>
              </w:rPr>
              <w:t>NON-ESSENTIAL</w:t>
            </w:r>
          </w:p>
          <w:p w14:paraId="4C0913A3" w14:textId="77777777" w:rsidR="00811A57" w:rsidRPr="0016206D" w:rsidRDefault="00811A57" w:rsidP="005E3689">
            <w:pPr>
              <w:jc w:val="center"/>
              <w:rPr>
                <w:rFonts w:eastAsia="Calibri" w:cs="Times New Roman"/>
                <w:sz w:val="20"/>
                <w:szCs w:val="20"/>
              </w:rPr>
            </w:pPr>
            <w:r>
              <w:rPr>
                <w:rFonts w:eastAsia="Calibri" w:cs="Times New Roman"/>
                <w:sz w:val="20"/>
                <w:szCs w:val="20"/>
              </w:rPr>
              <w:t>OFM</w:t>
            </w:r>
          </w:p>
        </w:tc>
      </w:tr>
      <w:tr w:rsidR="00173D76" w:rsidRPr="0016206D" w14:paraId="1B2DE7FD"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1344E105" w14:textId="2D7E7C5C" w:rsidR="00173D76" w:rsidRPr="00494C4F" w:rsidRDefault="008B7B8D" w:rsidP="007E0DCF">
            <w:pPr>
              <w:spacing w:before="60" w:after="60"/>
              <w:jc w:val="center"/>
              <w:rPr>
                <w:bCs/>
                <w:szCs w:val="22"/>
              </w:rPr>
            </w:pPr>
            <w:r>
              <w:rPr>
                <w:rFonts w:asciiTheme="minorHAnsi" w:eastAsia="Times New Roman" w:hAnsiTheme="minorHAnsi"/>
                <w:color w:val="auto"/>
                <w:szCs w:val="22"/>
              </w:rPr>
              <w:lastRenderedPageBreak/>
              <w:t>88-06-42375</w:t>
            </w:r>
            <w:r w:rsidR="00173D76" w:rsidRPr="00494C4F">
              <w:rPr>
                <w:rFonts w:eastAsia="Calibri" w:cs="Times New Roman"/>
                <w:szCs w:val="22"/>
              </w:rPr>
              <w:fldChar w:fldCharType="begin"/>
            </w:r>
            <w:r w:rsidR="00173D76" w:rsidRPr="00494C4F">
              <w:rPr>
                <w:rFonts w:eastAsia="Calibri" w:cs="Times New Roman"/>
                <w:szCs w:val="22"/>
              </w:rPr>
              <w:instrText xml:space="preserve"> XE “</w:instrText>
            </w:r>
            <w:r>
              <w:rPr>
                <w:rFonts w:asciiTheme="minorHAnsi" w:eastAsia="Times New Roman" w:hAnsiTheme="minorHAnsi"/>
                <w:color w:val="auto"/>
                <w:szCs w:val="22"/>
              </w:rPr>
              <w:instrText>88-06-42375</w:instrText>
            </w:r>
            <w:r w:rsidR="002617D0">
              <w:rPr>
                <w:rFonts w:eastAsia="Calibri" w:cs="Times New Roman"/>
                <w:szCs w:val="22"/>
              </w:rPr>
              <w:instrText>”</w:instrText>
            </w:r>
            <w:r w:rsidR="00173D76" w:rsidRPr="00494C4F">
              <w:rPr>
                <w:rFonts w:eastAsia="Calibri" w:cs="Times New Roman"/>
                <w:szCs w:val="22"/>
              </w:rPr>
              <w:instrText xml:space="preserve"> \f “dan” </w:instrText>
            </w:r>
            <w:r w:rsidR="00173D76" w:rsidRPr="00494C4F">
              <w:rPr>
                <w:rFonts w:eastAsia="Calibri" w:cs="Times New Roman"/>
                <w:szCs w:val="22"/>
              </w:rPr>
              <w:fldChar w:fldCharType="end"/>
            </w:r>
          </w:p>
          <w:p w14:paraId="54793815" w14:textId="7FDDB4B1" w:rsidR="00173D76" w:rsidRDefault="00173D76" w:rsidP="007E0DCF">
            <w:pPr>
              <w:pStyle w:val="TableText0"/>
              <w:spacing w:before="60" w:after="60"/>
              <w:jc w:val="center"/>
            </w:pPr>
            <w:r w:rsidRPr="00494C4F">
              <w:rPr>
                <w:bCs w:val="0"/>
                <w:szCs w:val="22"/>
              </w:rPr>
              <w:t xml:space="preserve">Rev. </w:t>
            </w:r>
            <w:r w:rsidR="008B7B8D">
              <w:rPr>
                <w:bCs w:val="0"/>
                <w:szCs w:val="22"/>
              </w:rPr>
              <w:t>2</w:t>
            </w:r>
          </w:p>
        </w:tc>
        <w:tc>
          <w:tcPr>
            <w:tcW w:w="2898" w:type="pct"/>
            <w:tcBorders>
              <w:top w:val="single" w:sz="4" w:space="0" w:color="000000"/>
              <w:bottom w:val="single" w:sz="4" w:space="0" w:color="000000"/>
            </w:tcBorders>
            <w:tcMar>
              <w:top w:w="43" w:type="dxa"/>
              <w:left w:w="72" w:type="dxa"/>
              <w:bottom w:w="43" w:type="dxa"/>
              <w:right w:w="72" w:type="dxa"/>
            </w:tcMar>
          </w:tcPr>
          <w:p w14:paraId="3A7CCA5D" w14:textId="755DA420" w:rsidR="00C10DA2" w:rsidRPr="008D7435" w:rsidRDefault="00C10DA2" w:rsidP="00C10DA2">
            <w:pPr>
              <w:spacing w:before="60" w:after="60"/>
              <w:rPr>
                <w:rFonts w:asciiTheme="minorHAnsi" w:hAnsiTheme="minorHAnsi"/>
                <w:b/>
                <w:bCs/>
                <w:i/>
                <w:color w:val="auto"/>
                <w:szCs w:val="22"/>
              </w:rPr>
            </w:pPr>
            <w:r>
              <w:rPr>
                <w:rFonts w:asciiTheme="minorHAnsi" w:hAnsiTheme="minorHAnsi"/>
                <w:b/>
                <w:bCs/>
                <w:i/>
                <w:color w:val="auto"/>
                <w:szCs w:val="22"/>
              </w:rPr>
              <w:t xml:space="preserve">Evidence in Custody – Management/Analysis – Crime Lab – Case File </w:t>
            </w:r>
            <w:r w:rsidR="005F19CF">
              <w:rPr>
                <w:rFonts w:asciiTheme="minorHAnsi" w:hAnsiTheme="minorHAnsi"/>
                <w:b/>
                <w:bCs/>
                <w:i/>
                <w:color w:val="auto"/>
                <w:szCs w:val="22"/>
              </w:rPr>
              <w:t xml:space="preserve">Not </w:t>
            </w:r>
            <w:r>
              <w:rPr>
                <w:rFonts w:asciiTheme="minorHAnsi" w:hAnsiTheme="minorHAnsi"/>
                <w:b/>
                <w:bCs/>
                <w:i/>
                <w:color w:val="auto"/>
                <w:szCs w:val="22"/>
              </w:rPr>
              <w:t>Dispositioned</w:t>
            </w:r>
          </w:p>
          <w:p w14:paraId="606C12AC" w14:textId="49017E86" w:rsidR="00C10DA2" w:rsidRPr="006426D7" w:rsidRDefault="00C10DA2" w:rsidP="00C10DA2">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receipt, management, and forensic testing/analysis of evidence submitted to the Crime Lab by law enforcement agencies in relation to a criminal case, </w:t>
            </w:r>
            <w:r>
              <w:rPr>
                <w:rFonts w:asciiTheme="minorHAnsi" w:hAnsiTheme="minorHAnsi" w:cstheme="minorHAnsi"/>
                <w:b/>
                <w:bCs/>
                <w:szCs w:val="24"/>
              </w:rPr>
              <w:t xml:space="preserve">where the </w:t>
            </w:r>
            <w:r w:rsidR="00E24A83">
              <w:rPr>
                <w:rFonts w:asciiTheme="minorHAnsi" w:hAnsiTheme="minorHAnsi" w:cstheme="minorHAnsi"/>
                <w:b/>
                <w:bCs/>
                <w:szCs w:val="24"/>
              </w:rPr>
              <w:t>affiliated</w:t>
            </w:r>
            <w:r>
              <w:rPr>
                <w:rFonts w:asciiTheme="minorHAnsi" w:hAnsiTheme="minorHAnsi" w:cstheme="minorHAnsi"/>
                <w:b/>
                <w:bCs/>
                <w:szCs w:val="24"/>
              </w:rPr>
              <w:t xml:space="preserve"> case file has </w:t>
            </w:r>
            <w:r w:rsidR="00E24A83" w:rsidRPr="00E24A83">
              <w:rPr>
                <w:rFonts w:asciiTheme="minorHAnsi" w:hAnsiTheme="minorHAnsi" w:cstheme="minorHAnsi"/>
                <w:b/>
                <w:bCs/>
                <w:szCs w:val="24"/>
                <w:u w:val="single"/>
              </w:rPr>
              <w:t>not</w:t>
            </w:r>
            <w:r w:rsidR="00E24A83">
              <w:rPr>
                <w:rFonts w:asciiTheme="minorHAnsi" w:hAnsiTheme="minorHAnsi" w:cstheme="minorHAnsi"/>
                <w:b/>
                <w:bCs/>
                <w:szCs w:val="24"/>
              </w:rPr>
              <w:t xml:space="preserve"> </w:t>
            </w:r>
            <w:r>
              <w:rPr>
                <w:rFonts w:asciiTheme="minorHAnsi" w:hAnsiTheme="minorHAnsi" w:cstheme="minorHAnsi"/>
                <w:b/>
                <w:bCs/>
                <w:szCs w:val="24"/>
              </w:rPr>
              <w:t>been dispositioned</w:t>
            </w:r>
            <w:r>
              <w:rPr>
                <w:rFonts w:asciiTheme="minorHAnsi" w:hAnsiTheme="minorHAnsi" w:cstheme="minorHAnsi"/>
                <w:bCs/>
                <w:szCs w:val="24"/>
              </w:rPr>
              <w:t xml:space="preserve">. </w:t>
            </w:r>
            <w:r w:rsidR="00B73513">
              <w:rPr>
                <w:rFonts w:asciiTheme="minorHAnsi" w:hAnsiTheme="minorHAnsi" w:cstheme="minorHAnsi"/>
                <w:bCs/>
                <w:szCs w:val="24"/>
              </w:rPr>
              <w:t>Evidence being documented m</w:t>
            </w:r>
            <w:r>
              <w:rPr>
                <w:rFonts w:asciiTheme="minorHAnsi" w:hAnsiTheme="minorHAnsi" w:cstheme="minorHAnsi"/>
                <w:bCs/>
                <w:szCs w:val="24"/>
              </w:rPr>
              <w:t xml:space="preserve">ay include biological evidence (e.g., blood, semen, saliva); material analysis of chemicals (e.g., suspected drugs, fire debris, explosives residue) or trace materials (e.g., clothing fibers, paint chips, shoe or tire impressions); questioned documents (e.g., handwriting, altered documents, machine-generated documents); firearms/toolmarks (e.g., bullets, cartridge cases, burglary tools); </w:t>
            </w:r>
            <w:r w:rsidR="00E26E6D">
              <w:rPr>
                <w:rFonts w:asciiTheme="minorHAnsi" w:hAnsiTheme="minorHAnsi" w:cstheme="minorHAnsi"/>
                <w:bCs/>
                <w:szCs w:val="24"/>
              </w:rPr>
              <w:t xml:space="preserve">friction ridge (e.g., </w:t>
            </w:r>
            <w:r>
              <w:rPr>
                <w:rFonts w:asciiTheme="minorHAnsi" w:hAnsiTheme="minorHAnsi" w:cstheme="minorHAnsi"/>
                <w:bCs/>
                <w:szCs w:val="24"/>
              </w:rPr>
              <w:t>latent prints</w:t>
            </w:r>
            <w:r w:rsidR="0067765A">
              <w:rPr>
                <w:rFonts w:asciiTheme="minorHAnsi" w:hAnsiTheme="minorHAnsi" w:cstheme="minorHAnsi"/>
                <w:bCs/>
                <w:szCs w:val="24"/>
              </w:rPr>
              <w:t>, fingerprints)</w:t>
            </w:r>
            <w:r>
              <w:rPr>
                <w:rFonts w:asciiTheme="minorHAnsi" w:hAnsiTheme="minorHAnsi" w:cstheme="minorHAnsi"/>
                <w:bCs/>
                <w:szCs w:val="24"/>
              </w:rPr>
              <w:t>; and crime scenes</w:t>
            </w:r>
            <w:r w:rsidR="0067765A">
              <w:rPr>
                <w:rFonts w:asciiTheme="minorHAnsi" w:hAnsiTheme="minorHAnsi" w:cstheme="minorHAnsi"/>
                <w:bCs/>
                <w:szCs w:val="24"/>
              </w:rPr>
              <w:t xml:space="preserve"> (e.g., processing, sketching, photography</w:t>
            </w:r>
            <w:r w:rsidR="00471FAC">
              <w:rPr>
                <w:rFonts w:asciiTheme="minorHAnsi" w:hAnsiTheme="minorHAnsi" w:cstheme="minorHAnsi"/>
                <w:bCs/>
                <w:szCs w:val="24"/>
              </w:rPr>
              <w:t>)</w:t>
            </w:r>
            <w:r>
              <w:rPr>
                <w:rFonts w:asciiTheme="minorHAnsi" w:hAnsiTheme="minorHAnsi" w:cstheme="minorHAnsi"/>
                <w:bCs/>
                <w:szCs w:val="24"/>
              </w:rPr>
              <w:t xml:space="preserve">. </w:t>
            </w:r>
            <w:r w:rsidRPr="00A50648">
              <w:rPr>
                <w:rFonts w:asciiTheme="minorHAnsi" w:hAnsiTheme="minorHAnsi" w:cstheme="minorHAnsi"/>
                <w:b/>
                <w:szCs w:val="24"/>
              </w:rPr>
              <w:t>Does not include the actual evidence itself, which should be managed in accordance with applicable federal, state, or local law, court order, and/or agency</w:t>
            </w:r>
            <w:r w:rsidR="00AB65AE">
              <w:rPr>
                <w:rFonts w:asciiTheme="minorHAnsi" w:hAnsiTheme="minorHAnsi" w:cstheme="minorHAnsi"/>
                <w:b/>
                <w:szCs w:val="24"/>
              </w:rPr>
              <w:t xml:space="preserve"> policy</w:t>
            </w:r>
            <w:r w:rsidRPr="00A50648">
              <w:rPr>
                <w:rFonts w:asciiTheme="minorHAnsi" w:hAnsiTheme="minorHAnsi" w:cstheme="minorHAnsi"/>
                <w:b/>
                <w:szCs w:val="24"/>
              </w:rPr>
              <w:t>.</w:t>
            </w:r>
            <w:r w:rsidR="006426D7" w:rsidRPr="00340BBC">
              <w:rPr>
                <w:rFonts w:asciiTheme="minorHAnsi" w:hAnsiTheme="minorHAnsi" w:cstheme="minorHAnsi"/>
              </w:rPr>
              <w:t xml:space="preserve"> </w:t>
            </w:r>
            <w:r w:rsidR="006426D7" w:rsidRPr="00340BBC">
              <w:rPr>
                <w:rFonts w:asciiTheme="minorHAnsi" w:hAnsiTheme="minorHAnsi" w:cstheme="minorHAnsi"/>
              </w:rPr>
              <w:fldChar w:fldCharType="begin"/>
            </w:r>
            <w:r w:rsidR="006426D7" w:rsidRPr="00340BBC">
              <w:rPr>
                <w:rFonts w:asciiTheme="minorHAnsi" w:hAnsiTheme="minorHAnsi" w:cstheme="minorHAnsi"/>
              </w:rPr>
              <w:instrText xml:space="preserve">xe </w:instrText>
            </w:r>
            <w:r w:rsidR="006426D7">
              <w:rPr>
                <w:rFonts w:asciiTheme="minorHAnsi" w:hAnsiTheme="minorHAnsi" w:cstheme="minorHAnsi"/>
              </w:rPr>
              <w:instrText>“evidence (management/testing):case file not dispositioned”</w:instrText>
            </w:r>
            <w:r w:rsidR="006426D7" w:rsidRPr="00340BBC">
              <w:rPr>
                <w:rFonts w:asciiTheme="minorHAnsi" w:hAnsiTheme="minorHAnsi" w:cstheme="minorHAnsi"/>
              </w:rPr>
              <w:instrText xml:space="preserve"> \f subject </w:instrText>
            </w:r>
            <w:r w:rsidR="006426D7" w:rsidRPr="00340BBC">
              <w:rPr>
                <w:rFonts w:asciiTheme="minorHAnsi" w:hAnsiTheme="minorHAnsi" w:cstheme="minorHAnsi"/>
              </w:rPr>
              <w:fldChar w:fldCharType="end"/>
            </w:r>
          </w:p>
          <w:p w14:paraId="2D1535DD" w14:textId="77777777" w:rsidR="00C10DA2" w:rsidRDefault="00C10DA2" w:rsidP="00C10DA2">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21C02FE9" w14:textId="77777777" w:rsidR="00C10DA2" w:rsidRDefault="00C10DA2" w:rsidP="00D729D1">
            <w:pPr>
              <w:pStyle w:val="ListParagraph"/>
              <w:numPr>
                <w:ilvl w:val="0"/>
                <w:numId w:val="10"/>
              </w:numPr>
              <w:spacing w:before="60" w:after="60"/>
              <w:rPr>
                <w:rFonts w:asciiTheme="minorHAnsi" w:hAnsiTheme="minorHAnsi" w:cstheme="minorHAnsi"/>
                <w:bCs/>
                <w:szCs w:val="24"/>
              </w:rPr>
            </w:pPr>
            <w:r w:rsidRPr="00CE4C1F">
              <w:rPr>
                <w:rFonts w:asciiTheme="minorHAnsi" w:hAnsiTheme="minorHAnsi" w:cstheme="minorHAnsi"/>
                <w:bCs/>
                <w:szCs w:val="24"/>
              </w:rPr>
              <w:t xml:space="preserve">Request for </w:t>
            </w:r>
            <w:r>
              <w:rPr>
                <w:rFonts w:asciiTheme="minorHAnsi" w:hAnsiTheme="minorHAnsi" w:cstheme="minorHAnsi"/>
                <w:bCs/>
                <w:szCs w:val="24"/>
              </w:rPr>
              <w:t xml:space="preserve">Laboratory </w:t>
            </w:r>
            <w:proofErr w:type="gramStart"/>
            <w:r>
              <w:rPr>
                <w:rFonts w:asciiTheme="minorHAnsi" w:hAnsiTheme="minorHAnsi" w:cstheme="minorHAnsi"/>
                <w:bCs/>
                <w:szCs w:val="24"/>
              </w:rPr>
              <w:t>Examination;</w:t>
            </w:r>
            <w:proofErr w:type="gramEnd"/>
          </w:p>
          <w:p w14:paraId="64FAC234" w14:textId="77777777" w:rsidR="00C10DA2"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Photographs, </w:t>
            </w:r>
            <w:proofErr w:type="gramStart"/>
            <w:r>
              <w:rPr>
                <w:rFonts w:asciiTheme="minorHAnsi" w:hAnsiTheme="minorHAnsi" w:cstheme="minorHAnsi"/>
                <w:bCs/>
                <w:szCs w:val="24"/>
              </w:rPr>
              <w:t>sketches;</w:t>
            </w:r>
            <w:proofErr w:type="gramEnd"/>
          </w:p>
          <w:p w14:paraId="02F92674" w14:textId="77777777" w:rsidR="00C10DA2"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Instrument </w:t>
            </w:r>
            <w:proofErr w:type="gramStart"/>
            <w:r>
              <w:rPr>
                <w:rFonts w:asciiTheme="minorHAnsi" w:hAnsiTheme="minorHAnsi" w:cstheme="minorHAnsi"/>
                <w:bCs/>
                <w:szCs w:val="24"/>
              </w:rPr>
              <w:t>graphs;</w:t>
            </w:r>
            <w:proofErr w:type="gramEnd"/>
          </w:p>
          <w:p w14:paraId="2B44D049" w14:textId="77777777" w:rsidR="00C10DA2"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Laboratory </w:t>
            </w:r>
            <w:proofErr w:type="gramStart"/>
            <w:r>
              <w:rPr>
                <w:rFonts w:asciiTheme="minorHAnsi" w:hAnsiTheme="minorHAnsi" w:cstheme="minorHAnsi"/>
                <w:bCs/>
                <w:szCs w:val="24"/>
              </w:rPr>
              <w:t>notes;</w:t>
            </w:r>
            <w:proofErr w:type="gramEnd"/>
          </w:p>
          <w:p w14:paraId="09F75771" w14:textId="77777777" w:rsidR="00C10DA2" w:rsidRPr="00F71025" w:rsidRDefault="00C10DA2" w:rsidP="00D729D1">
            <w:pPr>
              <w:pStyle w:val="ListParagraph"/>
              <w:numPr>
                <w:ilvl w:val="0"/>
                <w:numId w:val="10"/>
              </w:numPr>
              <w:spacing w:before="60" w:after="60"/>
              <w:rPr>
                <w:rFonts w:asciiTheme="minorHAnsi" w:hAnsiTheme="minorHAnsi" w:cstheme="minorHAnsi"/>
                <w:bCs/>
                <w:szCs w:val="24"/>
              </w:rPr>
            </w:pPr>
            <w:r>
              <w:rPr>
                <w:rFonts w:asciiTheme="minorHAnsi" w:hAnsiTheme="minorHAnsi" w:cstheme="minorHAnsi"/>
                <w:bCs/>
                <w:szCs w:val="24"/>
              </w:rPr>
              <w:t xml:space="preserve">Handwriting exemplar </w:t>
            </w:r>
            <w:proofErr w:type="gramStart"/>
            <w:r>
              <w:rPr>
                <w:rFonts w:asciiTheme="minorHAnsi" w:hAnsiTheme="minorHAnsi" w:cstheme="minorHAnsi"/>
                <w:bCs/>
                <w:szCs w:val="24"/>
              </w:rPr>
              <w:t>packets;</w:t>
            </w:r>
            <w:proofErr w:type="gramEnd"/>
          </w:p>
          <w:p w14:paraId="71BB82BD" w14:textId="197977BC" w:rsidR="00173D76" w:rsidRPr="0016206D" w:rsidRDefault="00C10DA2" w:rsidP="00D729D1">
            <w:pPr>
              <w:pStyle w:val="ListParagraph"/>
              <w:numPr>
                <w:ilvl w:val="0"/>
                <w:numId w:val="10"/>
              </w:numPr>
              <w:spacing w:before="60" w:after="60"/>
            </w:pPr>
            <w:r>
              <w:rPr>
                <w:rFonts w:asciiTheme="minorHAnsi" w:hAnsiTheme="minorHAnsi" w:cstheme="minorHAnsi"/>
                <w:bCs/>
                <w:szCs w:val="24"/>
              </w:rPr>
              <w:t>Reports/results/findings.</w:t>
            </w:r>
          </w:p>
        </w:tc>
        <w:tc>
          <w:tcPr>
            <w:tcW w:w="1000" w:type="pct"/>
            <w:tcBorders>
              <w:top w:val="single" w:sz="4" w:space="0" w:color="000000"/>
              <w:bottom w:val="single" w:sz="4" w:space="0" w:color="000000"/>
            </w:tcBorders>
            <w:tcMar>
              <w:top w:w="43" w:type="dxa"/>
              <w:left w:w="72" w:type="dxa"/>
              <w:bottom w:w="43" w:type="dxa"/>
              <w:right w:w="72" w:type="dxa"/>
            </w:tcMar>
          </w:tcPr>
          <w:p w14:paraId="50E31EFB" w14:textId="6B5CE917" w:rsidR="00AC37B2" w:rsidRPr="008D7435" w:rsidRDefault="00AC37B2" w:rsidP="00AC37B2">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w:t>
            </w:r>
            <w:r w:rsidR="00E24A83">
              <w:rPr>
                <w:bCs/>
                <w:color w:val="auto"/>
                <w:szCs w:val="17"/>
              </w:rPr>
              <w:t>life of agency</w:t>
            </w:r>
          </w:p>
          <w:p w14:paraId="34287680" w14:textId="77777777" w:rsidR="00AC37B2" w:rsidRPr="008D7435" w:rsidRDefault="00AC37B2" w:rsidP="00AC37B2">
            <w:pPr>
              <w:spacing w:before="60" w:after="60"/>
              <w:rPr>
                <w:bCs/>
                <w:i/>
                <w:color w:val="auto"/>
                <w:szCs w:val="17"/>
              </w:rPr>
            </w:pPr>
            <w:r w:rsidRPr="008D7435">
              <w:rPr>
                <w:bCs/>
                <w:color w:val="auto"/>
                <w:szCs w:val="17"/>
              </w:rPr>
              <w:t xml:space="preserve">   </w:t>
            </w:r>
            <w:r w:rsidRPr="008D7435">
              <w:rPr>
                <w:bCs/>
                <w:i/>
                <w:color w:val="auto"/>
                <w:szCs w:val="17"/>
              </w:rPr>
              <w:t>then</w:t>
            </w:r>
          </w:p>
          <w:p w14:paraId="5981B8A8" w14:textId="0F56D4E2" w:rsidR="00173D76" w:rsidRPr="0016206D" w:rsidRDefault="00AC37B2" w:rsidP="00AC37B2">
            <w:pPr>
              <w:pStyle w:val="TableText0"/>
            </w:pPr>
            <w:r w:rsidRPr="008D7435">
              <w:rPr>
                <w:b/>
                <w:color w:val="auto"/>
              </w:rPr>
              <w:t>Destroy</w:t>
            </w:r>
            <w:r w:rsidRPr="008D7435">
              <w:rPr>
                <w:color w:val="auto"/>
              </w:rPr>
              <w:t>.</w:t>
            </w:r>
          </w:p>
        </w:tc>
        <w:tc>
          <w:tcPr>
            <w:tcW w:w="598" w:type="pct"/>
            <w:tcBorders>
              <w:top w:val="single" w:sz="4" w:space="0" w:color="000000"/>
              <w:bottom w:val="single" w:sz="4" w:space="0" w:color="000000"/>
            </w:tcBorders>
            <w:tcMar>
              <w:top w:w="43" w:type="dxa"/>
              <w:left w:w="72" w:type="dxa"/>
              <w:bottom w:w="43" w:type="dxa"/>
              <w:right w:w="72" w:type="dxa"/>
            </w:tcMar>
          </w:tcPr>
          <w:p w14:paraId="6095E876" w14:textId="77777777" w:rsidR="00173D76" w:rsidRPr="00B64159" w:rsidRDefault="00173D76" w:rsidP="00173D76">
            <w:pPr>
              <w:spacing w:before="60"/>
              <w:jc w:val="center"/>
              <w:rPr>
                <w:rFonts w:eastAsia="Calibri" w:cs="Times New Roman"/>
                <w:sz w:val="20"/>
                <w:szCs w:val="20"/>
              </w:rPr>
            </w:pPr>
            <w:r w:rsidRPr="00B64159">
              <w:rPr>
                <w:rFonts w:eastAsia="Calibri" w:cs="Times New Roman"/>
                <w:sz w:val="20"/>
                <w:szCs w:val="20"/>
              </w:rPr>
              <w:t>NON-ARCHIVAL</w:t>
            </w:r>
          </w:p>
          <w:p w14:paraId="4DD3EA72" w14:textId="77777777" w:rsidR="00C76A26" w:rsidRDefault="00C76A26" w:rsidP="00C76A26">
            <w:pPr>
              <w:pStyle w:val="TableText0"/>
              <w:jc w:val="center"/>
              <w:rPr>
                <w:b/>
                <w:szCs w:val="22"/>
              </w:rPr>
            </w:pPr>
            <w:r w:rsidRPr="00745EFA">
              <w:rPr>
                <w:b/>
                <w:szCs w:val="22"/>
              </w:rPr>
              <w:t>ESSENTIAL</w:t>
            </w:r>
          </w:p>
          <w:p w14:paraId="01A3D24E" w14:textId="77777777" w:rsidR="00C76A26" w:rsidRDefault="00C76A26" w:rsidP="00173D76">
            <w:pPr>
              <w:jc w:val="center"/>
              <w:rPr>
                <w:b/>
                <w:sz w:val="16"/>
                <w:szCs w:val="16"/>
              </w:rPr>
            </w:pPr>
            <w:r w:rsidRPr="00C230DA">
              <w:rPr>
                <w:b/>
                <w:sz w:val="16"/>
                <w:szCs w:val="16"/>
              </w:rPr>
              <w:t>(for Disaster Recovery)</w:t>
            </w:r>
          </w:p>
          <w:p w14:paraId="17A11EF9" w14:textId="69BFE43C" w:rsidR="00173D76" w:rsidRPr="0016206D" w:rsidRDefault="00173D76" w:rsidP="00173D76">
            <w:pPr>
              <w:jc w:val="center"/>
              <w:rPr>
                <w:rFonts w:eastAsia="Calibri" w:cs="Times New Roman"/>
                <w:sz w:val="20"/>
                <w:szCs w:val="20"/>
              </w:rPr>
            </w:pPr>
            <w:r w:rsidRPr="00B64159">
              <w:rPr>
                <w:sz w:val="20"/>
                <w:szCs w:val="20"/>
              </w:rPr>
              <w:t>O</w:t>
            </w:r>
            <w:r w:rsidR="00872ED4">
              <w:rPr>
                <w:sz w:val="20"/>
                <w:szCs w:val="20"/>
              </w:rPr>
              <w:t>FM</w:t>
            </w:r>
          </w:p>
        </w:tc>
      </w:tr>
    </w:tbl>
    <w:p w14:paraId="043B4232" w14:textId="77777777" w:rsidR="001F20AB" w:rsidRDefault="001F20AB" w:rsidP="00DE1BAF">
      <w:pPr>
        <w:spacing w:after="60"/>
      </w:pPr>
    </w:p>
    <w:p w14:paraId="70671B01" w14:textId="77777777" w:rsidR="001F20AB" w:rsidRDefault="001F20AB" w:rsidP="00DE1BAF">
      <w:pPr>
        <w:spacing w:after="60"/>
      </w:pPr>
    </w:p>
    <w:p w14:paraId="3E83E0F6" w14:textId="77777777" w:rsidR="001F20AB" w:rsidRDefault="001F20A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45EFA" w:rsidRPr="0016206D" w14:paraId="4E2327AC" w14:textId="77777777" w:rsidTr="00D23656">
        <w:trPr>
          <w:cantSplit/>
          <w:trHeight w:val="288"/>
          <w:tblHeader/>
          <w:jc w:val="center"/>
        </w:trPr>
        <w:tc>
          <w:tcPr>
            <w:tcW w:w="5000" w:type="pct"/>
            <w:gridSpan w:val="4"/>
            <w:tcMar>
              <w:top w:w="43" w:type="dxa"/>
              <w:left w:w="72" w:type="dxa"/>
              <w:bottom w:w="43" w:type="dxa"/>
              <w:right w:w="72" w:type="dxa"/>
            </w:tcMar>
          </w:tcPr>
          <w:p w14:paraId="645A10E9" w14:textId="5B2B3975" w:rsidR="00745EFA" w:rsidRPr="0016206D" w:rsidRDefault="00EB7F48" w:rsidP="00506905">
            <w:pPr>
              <w:pStyle w:val="Activties"/>
              <w:ind w:left="864"/>
              <w:rPr>
                <w:color w:val="000000"/>
              </w:rPr>
            </w:pPr>
            <w:bookmarkStart w:id="18" w:name="_Toc187231432"/>
            <w:r>
              <w:rPr>
                <w:color w:val="000000"/>
              </w:rPr>
              <w:lastRenderedPageBreak/>
              <w:t>IMPAIRED DRIVING SECT</w:t>
            </w:r>
            <w:r w:rsidR="00745EFA">
              <w:rPr>
                <w:color w:val="000000"/>
              </w:rPr>
              <w:t>ION</w:t>
            </w:r>
            <w:bookmarkEnd w:id="18"/>
          </w:p>
          <w:p w14:paraId="6E47A8C9" w14:textId="5052242B" w:rsidR="00745EFA" w:rsidRPr="0016206D" w:rsidRDefault="00E35374" w:rsidP="00506905">
            <w:pPr>
              <w:pStyle w:val="ActivityText0"/>
              <w:ind w:left="864"/>
            </w:pPr>
            <w:r w:rsidRPr="009E30B2">
              <w:t xml:space="preserve">The activity of </w:t>
            </w:r>
            <w:r>
              <w:t>testing and maintaining breath test equipment and managing impaired driving programs, including breath testing, drug evaluation and classification, standardized field sobriety testing, and ignition interlock</w:t>
            </w:r>
            <w:r w:rsidRPr="009E30B2">
              <w:t>.</w:t>
            </w:r>
          </w:p>
        </w:tc>
      </w:tr>
      <w:tr w:rsidR="001F20AB" w:rsidRPr="0016206D" w14:paraId="549FF0A5" w14:textId="77777777" w:rsidTr="00745EF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5B5C6AE"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993C8D8"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58CD2D2"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6809FA7"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F798995"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1F20AB" w:rsidRPr="0016206D" w14:paraId="1C0D405D" w14:textId="77777777" w:rsidTr="00745EF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2BC75F9" w14:textId="587F9E6C" w:rsidR="006639AB" w:rsidRPr="008D7435" w:rsidRDefault="006639AB" w:rsidP="006639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05-06-60926</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05-06-60926</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224C96FC" w14:textId="0306AE13" w:rsidR="001F20AB" w:rsidRPr="0016206D" w:rsidRDefault="006639AB" w:rsidP="006639AB">
            <w:pPr>
              <w:pStyle w:val="TableText0"/>
              <w:spacing w:before="60" w:after="60"/>
              <w:jc w:val="cente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bottom w:val="single" w:sz="4" w:space="0" w:color="000000"/>
            </w:tcBorders>
            <w:tcMar>
              <w:top w:w="43" w:type="dxa"/>
              <w:left w:w="72" w:type="dxa"/>
              <w:bottom w:w="43" w:type="dxa"/>
              <w:right w:w="72" w:type="dxa"/>
            </w:tcMar>
          </w:tcPr>
          <w:p w14:paraId="7FE5A9CB" w14:textId="77777777" w:rsidR="007A73E5" w:rsidRPr="008D7435" w:rsidRDefault="007A73E5" w:rsidP="007A73E5">
            <w:pPr>
              <w:spacing w:before="60" w:after="60"/>
              <w:rPr>
                <w:rFonts w:asciiTheme="minorHAnsi" w:hAnsiTheme="minorHAnsi"/>
                <w:b/>
                <w:bCs/>
                <w:i/>
                <w:color w:val="auto"/>
                <w:szCs w:val="22"/>
              </w:rPr>
            </w:pPr>
            <w:r>
              <w:rPr>
                <w:rFonts w:asciiTheme="minorHAnsi" w:hAnsiTheme="minorHAnsi"/>
                <w:b/>
                <w:bCs/>
                <w:i/>
                <w:color w:val="auto"/>
                <w:szCs w:val="22"/>
              </w:rPr>
              <w:t>Breath Test Instrument Maintenance Records</w:t>
            </w:r>
          </w:p>
          <w:p w14:paraId="5F315EBA" w14:textId="17582F20" w:rsidR="001F20AB" w:rsidRPr="0016206D" w:rsidRDefault="007A73E5" w:rsidP="007A73E5">
            <w:pPr>
              <w:pStyle w:val="TableText0"/>
              <w:spacing w:before="60" w:after="60"/>
            </w:pPr>
            <w:r>
              <w:rPr>
                <w:rFonts w:asciiTheme="minorHAnsi" w:hAnsiTheme="minorHAnsi" w:cstheme="minorHAnsi"/>
                <w:szCs w:val="24"/>
              </w:rPr>
              <w:t>Records documenting r</w:t>
            </w:r>
            <w:r w:rsidRPr="00547411">
              <w:rPr>
                <w:rFonts w:asciiTheme="minorHAnsi" w:hAnsiTheme="minorHAnsi" w:cstheme="minorHAnsi"/>
                <w:szCs w:val="24"/>
              </w:rPr>
              <w:t>epair</w:t>
            </w:r>
            <w:r>
              <w:rPr>
                <w:rFonts w:asciiTheme="minorHAnsi" w:hAnsiTheme="minorHAnsi" w:cstheme="minorHAnsi"/>
                <w:szCs w:val="24"/>
              </w:rPr>
              <w:t>s</w:t>
            </w:r>
            <w:r w:rsidRPr="00547411">
              <w:rPr>
                <w:rFonts w:asciiTheme="minorHAnsi" w:hAnsiTheme="minorHAnsi" w:cstheme="minorHAnsi"/>
                <w:szCs w:val="24"/>
              </w:rPr>
              <w:t>, maintenance</w:t>
            </w:r>
            <w:r>
              <w:rPr>
                <w:rFonts w:asciiTheme="minorHAnsi" w:hAnsiTheme="minorHAnsi" w:cstheme="minorHAnsi"/>
                <w:szCs w:val="24"/>
              </w:rPr>
              <w:t>,</w:t>
            </w:r>
            <w:r w:rsidRPr="00547411">
              <w:rPr>
                <w:rFonts w:asciiTheme="minorHAnsi" w:hAnsiTheme="minorHAnsi" w:cstheme="minorHAnsi"/>
                <w:szCs w:val="24"/>
              </w:rPr>
              <w:t xml:space="preserve"> and regular checks </w:t>
            </w:r>
            <w:r>
              <w:rPr>
                <w:rFonts w:asciiTheme="minorHAnsi" w:hAnsiTheme="minorHAnsi" w:cstheme="minorHAnsi"/>
                <w:szCs w:val="24"/>
              </w:rPr>
              <w:t xml:space="preserve">performed on individual breath test instruments </w:t>
            </w:r>
            <w:r w:rsidRPr="00547411">
              <w:rPr>
                <w:rFonts w:asciiTheme="minorHAnsi" w:hAnsiTheme="minorHAnsi" w:cstheme="minorHAnsi"/>
                <w:szCs w:val="24"/>
              </w:rPr>
              <w:t>for certification purposes.</w:t>
            </w:r>
            <w:r w:rsidR="008479DC" w:rsidRPr="00340BBC">
              <w:rPr>
                <w:rFonts w:asciiTheme="minorHAnsi" w:hAnsiTheme="minorHAnsi" w:cstheme="minorHAnsi"/>
              </w:rPr>
              <w:t xml:space="preserve"> </w:t>
            </w:r>
            <w:r w:rsidR="008479DC" w:rsidRPr="00340BBC">
              <w:rPr>
                <w:rFonts w:asciiTheme="minorHAnsi" w:hAnsiTheme="minorHAnsi" w:cstheme="minorHAnsi"/>
              </w:rPr>
              <w:fldChar w:fldCharType="begin"/>
            </w:r>
            <w:r w:rsidR="008479DC" w:rsidRPr="00340BBC">
              <w:rPr>
                <w:rFonts w:asciiTheme="minorHAnsi" w:hAnsiTheme="minorHAnsi" w:cstheme="minorHAnsi"/>
              </w:rPr>
              <w:instrText xml:space="preserve">xe </w:instrText>
            </w:r>
            <w:r w:rsidR="008479DC">
              <w:rPr>
                <w:rFonts w:asciiTheme="minorHAnsi" w:hAnsiTheme="minorHAnsi" w:cstheme="minorHAnsi"/>
              </w:rPr>
              <w:instrText>“</w:instrText>
            </w:r>
            <w:r w:rsidR="006F384F">
              <w:rPr>
                <w:rFonts w:asciiTheme="minorHAnsi" w:hAnsiTheme="minorHAnsi" w:cstheme="minorHAnsi"/>
              </w:rPr>
              <w:instrText>breath test instruments (maintenance)</w:instrText>
            </w:r>
            <w:r w:rsidR="008479DC">
              <w:rPr>
                <w:rFonts w:asciiTheme="minorHAnsi" w:hAnsiTheme="minorHAnsi" w:cstheme="minorHAnsi"/>
              </w:rPr>
              <w:instrText>”</w:instrText>
            </w:r>
            <w:r w:rsidR="008479DC" w:rsidRPr="00340BBC">
              <w:rPr>
                <w:rFonts w:asciiTheme="minorHAnsi" w:hAnsiTheme="minorHAnsi" w:cstheme="minorHAnsi"/>
              </w:rPr>
              <w:instrText xml:space="preserve"> \f subject </w:instrText>
            </w:r>
            <w:r w:rsidR="008479DC" w:rsidRPr="00340BBC">
              <w:rPr>
                <w:rFonts w:asciiTheme="minorHAnsi" w:hAnsiTheme="minorHAnsi" w:cstheme="minorHAnsi"/>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71CAC9CB" w14:textId="77777777" w:rsidR="00BA26A0" w:rsidRPr="008D7435" w:rsidRDefault="00BA26A0" w:rsidP="00BA26A0">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20 </w:t>
            </w:r>
            <w:r w:rsidRPr="008D7435">
              <w:rPr>
                <w:bCs/>
                <w:color w:val="auto"/>
                <w:szCs w:val="17"/>
              </w:rPr>
              <w:t>years after</w:t>
            </w:r>
            <w:r>
              <w:rPr>
                <w:bCs/>
                <w:color w:val="auto"/>
                <w:szCs w:val="17"/>
              </w:rPr>
              <w:t xml:space="preserve"> disposition of equipment</w:t>
            </w:r>
          </w:p>
          <w:p w14:paraId="0BAC5EBF" w14:textId="77777777" w:rsidR="00BA26A0" w:rsidRPr="008D7435" w:rsidRDefault="00BA26A0" w:rsidP="00BA26A0">
            <w:pPr>
              <w:spacing w:before="60" w:after="60"/>
              <w:rPr>
                <w:bCs/>
                <w:i/>
                <w:color w:val="auto"/>
                <w:szCs w:val="17"/>
              </w:rPr>
            </w:pPr>
            <w:r w:rsidRPr="008D7435">
              <w:rPr>
                <w:bCs/>
                <w:color w:val="auto"/>
                <w:szCs w:val="17"/>
              </w:rPr>
              <w:t xml:space="preserve">   </w:t>
            </w:r>
            <w:r w:rsidRPr="008D7435">
              <w:rPr>
                <w:bCs/>
                <w:i/>
                <w:color w:val="auto"/>
                <w:szCs w:val="17"/>
              </w:rPr>
              <w:t>then</w:t>
            </w:r>
          </w:p>
          <w:p w14:paraId="4423B322" w14:textId="6EBB6B5F" w:rsidR="001F20AB" w:rsidRPr="0016206D" w:rsidRDefault="00BA26A0" w:rsidP="00BA26A0">
            <w:pPr>
              <w:pStyle w:val="TableText0"/>
              <w:spacing w:before="60" w:after="60"/>
            </w:pPr>
            <w:r w:rsidRPr="008D7435">
              <w:rPr>
                <w:b/>
                <w:color w:val="auto"/>
              </w:rPr>
              <w:t>Destroy</w:t>
            </w:r>
            <w:r w:rsidRPr="008D7435">
              <w:rPr>
                <w:color w:val="auto"/>
              </w:rPr>
              <w:t>.</w:t>
            </w:r>
          </w:p>
        </w:tc>
        <w:tc>
          <w:tcPr>
            <w:tcW w:w="600" w:type="pct"/>
            <w:tcBorders>
              <w:top w:val="single" w:sz="4" w:space="0" w:color="000000"/>
              <w:bottom w:val="single" w:sz="4" w:space="0" w:color="000000"/>
            </w:tcBorders>
            <w:tcMar>
              <w:top w:w="43" w:type="dxa"/>
              <w:left w:w="72" w:type="dxa"/>
              <w:bottom w:w="43" w:type="dxa"/>
              <w:right w:w="72" w:type="dxa"/>
            </w:tcMar>
          </w:tcPr>
          <w:p w14:paraId="0E1FDD6E" w14:textId="77777777" w:rsidR="006833A4" w:rsidRPr="005F7938" w:rsidRDefault="006833A4" w:rsidP="006833A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77E6D45" w14:textId="77777777" w:rsidR="006833A4" w:rsidRPr="00D23FE2" w:rsidRDefault="006833A4" w:rsidP="006833A4">
            <w:pPr>
              <w:jc w:val="center"/>
              <w:rPr>
                <w:rFonts w:eastAsia="Calibri" w:cs="Times New Roman"/>
                <w:color w:val="auto"/>
                <w:sz w:val="20"/>
                <w:szCs w:val="20"/>
              </w:rPr>
            </w:pPr>
            <w:r w:rsidRPr="00D23FE2">
              <w:rPr>
                <w:rFonts w:eastAsia="Calibri" w:cs="Times New Roman"/>
                <w:color w:val="auto"/>
                <w:sz w:val="20"/>
                <w:szCs w:val="20"/>
              </w:rPr>
              <w:t>NON-ESSENTIAL</w:t>
            </w:r>
          </w:p>
          <w:p w14:paraId="31E7935E" w14:textId="4832E5A1" w:rsidR="001F20AB" w:rsidRPr="0016206D" w:rsidRDefault="006833A4" w:rsidP="006833A4">
            <w:pPr>
              <w:pStyle w:val="TableText0"/>
              <w:jc w:val="center"/>
            </w:pPr>
            <w:r w:rsidRPr="00D23FE2">
              <w:rPr>
                <w:rFonts w:asciiTheme="minorHAnsi" w:eastAsia="Times New Roman" w:hAnsiTheme="minorHAnsi"/>
                <w:color w:val="auto"/>
                <w:sz w:val="20"/>
                <w:szCs w:val="20"/>
              </w:rPr>
              <w:t>OPR</w:t>
            </w:r>
          </w:p>
        </w:tc>
      </w:tr>
      <w:tr w:rsidR="00C74FA5" w:rsidRPr="0016206D" w14:paraId="1D40BDA3"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E475E89" w14:textId="5C2C6228" w:rsidR="00D94AE2" w:rsidRPr="008D7435" w:rsidRDefault="00D94AE2" w:rsidP="00D94AE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89-11-45217</w:t>
            </w:r>
            <w:r w:rsidRPr="008D7435">
              <w:rPr>
                <w:rFonts w:asciiTheme="minorHAnsi" w:eastAsia="Times New Roman" w:hAnsiTheme="minorHAnsi"/>
                <w:color w:val="auto"/>
                <w:szCs w:val="22"/>
              </w:rPr>
              <w:fldChar w:fldCharType="begin"/>
            </w:r>
            <w:r w:rsidRPr="008D7435">
              <w:rPr>
                <w:color w:val="auto"/>
              </w:rPr>
              <w:instrText xml:space="preserve"> XE </w:instrText>
            </w:r>
            <w:r w:rsidR="002617D0">
              <w:rPr>
                <w:color w:val="auto"/>
              </w:rPr>
              <w:instrText>“</w:instrText>
            </w:r>
            <w:r>
              <w:rPr>
                <w:rFonts w:asciiTheme="minorHAnsi" w:eastAsia="Times New Roman" w:hAnsiTheme="minorHAnsi"/>
                <w:color w:val="auto"/>
                <w:szCs w:val="22"/>
              </w:rPr>
              <w:instrText>89-11-45217</w:instrText>
            </w:r>
            <w:r w:rsidR="002617D0">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3B12CA1" w14:textId="0017A128" w:rsidR="00C74FA5" w:rsidRPr="00C74FA5" w:rsidRDefault="00D94AE2" w:rsidP="00D94AE2">
            <w:pPr>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sidR="00B90778">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CA16153" w14:textId="35FEB968" w:rsidR="002E7648" w:rsidRPr="008D7435" w:rsidRDefault="00237BB7" w:rsidP="002E7648">
            <w:pPr>
              <w:spacing w:before="60" w:after="60"/>
              <w:rPr>
                <w:rFonts w:asciiTheme="minorHAnsi" w:hAnsiTheme="minorHAnsi"/>
                <w:b/>
                <w:bCs/>
                <w:i/>
                <w:color w:val="auto"/>
                <w:szCs w:val="22"/>
              </w:rPr>
            </w:pPr>
            <w:r>
              <w:rPr>
                <w:rFonts w:asciiTheme="minorHAnsi" w:hAnsiTheme="minorHAnsi"/>
                <w:b/>
                <w:bCs/>
                <w:i/>
                <w:color w:val="auto"/>
                <w:szCs w:val="22"/>
              </w:rPr>
              <w:t xml:space="preserve">Ignition </w:t>
            </w:r>
            <w:r w:rsidR="002E7648">
              <w:rPr>
                <w:rFonts w:asciiTheme="minorHAnsi" w:hAnsiTheme="minorHAnsi"/>
                <w:b/>
                <w:bCs/>
                <w:i/>
                <w:color w:val="auto"/>
                <w:szCs w:val="22"/>
              </w:rPr>
              <w:t>Interlock Device</w:t>
            </w:r>
            <w:r w:rsidR="00CB7B8D">
              <w:rPr>
                <w:rFonts w:asciiTheme="minorHAnsi" w:hAnsiTheme="minorHAnsi"/>
                <w:b/>
                <w:bCs/>
                <w:i/>
                <w:color w:val="auto"/>
                <w:szCs w:val="22"/>
              </w:rPr>
              <w:t>s –</w:t>
            </w:r>
            <w:r w:rsidR="002E7648">
              <w:rPr>
                <w:rFonts w:asciiTheme="minorHAnsi" w:hAnsiTheme="minorHAnsi"/>
                <w:b/>
                <w:bCs/>
                <w:i/>
                <w:color w:val="auto"/>
                <w:szCs w:val="22"/>
              </w:rPr>
              <w:t xml:space="preserve"> </w:t>
            </w:r>
            <w:r w:rsidR="00B90778">
              <w:rPr>
                <w:rFonts w:asciiTheme="minorHAnsi" w:hAnsiTheme="minorHAnsi"/>
                <w:b/>
                <w:bCs/>
                <w:i/>
                <w:color w:val="auto"/>
                <w:szCs w:val="22"/>
              </w:rPr>
              <w:t>Certification</w:t>
            </w:r>
          </w:p>
          <w:p w14:paraId="2A8F01DD" w14:textId="373B7DBE" w:rsidR="00DD6B5F" w:rsidRDefault="00ED2C22" w:rsidP="002E7648">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w:t>
            </w:r>
            <w:r w:rsidR="00A5007A">
              <w:rPr>
                <w:rFonts w:asciiTheme="minorHAnsi" w:hAnsiTheme="minorHAnsi" w:cstheme="minorHAnsi"/>
                <w:bCs/>
                <w:szCs w:val="24"/>
              </w:rPr>
              <w:t xml:space="preserve">agency’s </w:t>
            </w:r>
            <w:r w:rsidR="00715885">
              <w:rPr>
                <w:rFonts w:asciiTheme="minorHAnsi" w:hAnsiTheme="minorHAnsi" w:cstheme="minorHAnsi"/>
                <w:bCs/>
                <w:szCs w:val="24"/>
              </w:rPr>
              <w:t>review and certification</w:t>
            </w:r>
            <w:r w:rsidR="00FB0F91">
              <w:rPr>
                <w:rFonts w:asciiTheme="minorHAnsi" w:hAnsiTheme="minorHAnsi" w:cstheme="minorHAnsi"/>
                <w:bCs/>
                <w:szCs w:val="24"/>
              </w:rPr>
              <w:t xml:space="preserve"> of ignition interlock devices</w:t>
            </w:r>
            <w:r w:rsidR="00910274">
              <w:rPr>
                <w:rFonts w:asciiTheme="minorHAnsi" w:hAnsiTheme="minorHAnsi" w:cstheme="minorHAnsi"/>
                <w:bCs/>
                <w:szCs w:val="24"/>
              </w:rPr>
              <w:t xml:space="preserve">, in accordance with </w:t>
            </w:r>
            <w:r w:rsidR="00A5007A">
              <w:rPr>
                <w:rFonts w:asciiTheme="minorHAnsi" w:hAnsiTheme="minorHAnsi" w:cstheme="minorHAnsi"/>
                <w:bCs/>
                <w:szCs w:val="24"/>
              </w:rPr>
              <w:t xml:space="preserve">RCW </w:t>
            </w:r>
            <w:r w:rsidR="00DD6B5F">
              <w:rPr>
                <w:rFonts w:asciiTheme="minorHAnsi" w:hAnsiTheme="minorHAnsi" w:cstheme="minorHAnsi"/>
                <w:bCs/>
                <w:szCs w:val="24"/>
              </w:rPr>
              <w:t xml:space="preserve">43.43.395 and chapter 204-50 WAC. </w:t>
            </w:r>
            <w:r w:rsidR="00326246" w:rsidRPr="00340BBC">
              <w:rPr>
                <w:rFonts w:asciiTheme="minorHAnsi" w:hAnsiTheme="minorHAnsi" w:cstheme="minorHAnsi"/>
              </w:rPr>
              <w:fldChar w:fldCharType="begin"/>
            </w:r>
            <w:r w:rsidR="00326246" w:rsidRPr="00340BBC">
              <w:rPr>
                <w:rFonts w:asciiTheme="minorHAnsi" w:hAnsiTheme="minorHAnsi" w:cstheme="minorHAnsi"/>
              </w:rPr>
              <w:instrText xml:space="preserve">xe </w:instrText>
            </w:r>
            <w:r w:rsidR="00326246">
              <w:rPr>
                <w:rFonts w:asciiTheme="minorHAnsi" w:hAnsiTheme="minorHAnsi" w:cstheme="minorHAnsi"/>
              </w:rPr>
              <w:instrText>“ignition interlock</w:instrText>
            </w:r>
            <w:r w:rsidR="004C7AB7">
              <w:rPr>
                <w:rFonts w:asciiTheme="minorHAnsi" w:hAnsiTheme="minorHAnsi" w:cstheme="minorHAnsi"/>
              </w:rPr>
              <w:instrText>s (certifications)</w:instrText>
            </w:r>
            <w:r w:rsidR="00326246">
              <w:rPr>
                <w:rFonts w:asciiTheme="minorHAnsi" w:hAnsiTheme="minorHAnsi" w:cstheme="minorHAnsi"/>
              </w:rPr>
              <w:instrText>:</w:instrText>
            </w:r>
            <w:r w:rsidR="006F58D5">
              <w:rPr>
                <w:rFonts w:asciiTheme="minorHAnsi" w:hAnsiTheme="minorHAnsi" w:cstheme="minorHAnsi"/>
              </w:rPr>
              <w:instrText>devices</w:instrText>
            </w:r>
            <w:r w:rsidR="00326246">
              <w:rPr>
                <w:rFonts w:asciiTheme="minorHAnsi" w:hAnsiTheme="minorHAnsi" w:cstheme="minorHAnsi"/>
              </w:rPr>
              <w:instrText>”</w:instrText>
            </w:r>
            <w:r w:rsidR="00326246" w:rsidRPr="00340BBC">
              <w:rPr>
                <w:rFonts w:asciiTheme="minorHAnsi" w:hAnsiTheme="minorHAnsi" w:cstheme="minorHAnsi"/>
              </w:rPr>
              <w:instrText xml:space="preserve"> \f subject </w:instrText>
            </w:r>
            <w:r w:rsidR="00326246" w:rsidRPr="00340BBC">
              <w:rPr>
                <w:rFonts w:asciiTheme="minorHAnsi" w:hAnsiTheme="minorHAnsi" w:cstheme="minorHAnsi"/>
              </w:rPr>
              <w:fldChar w:fldCharType="end"/>
            </w:r>
          </w:p>
          <w:p w14:paraId="094A69DD" w14:textId="10DB76B8" w:rsidR="00DD6B5F" w:rsidRDefault="00DD6B5F" w:rsidP="002E7648">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6102F7FA" w14:textId="01BDED6B" w:rsidR="00A7638F" w:rsidRDefault="00A7638F" w:rsidP="00D729D1">
            <w:pPr>
              <w:pStyle w:val="ListParagraph"/>
              <w:numPr>
                <w:ilvl w:val="0"/>
                <w:numId w:val="34"/>
              </w:numPr>
              <w:spacing w:before="60" w:after="60"/>
              <w:rPr>
                <w:rFonts w:asciiTheme="minorHAnsi" w:hAnsiTheme="minorHAnsi" w:cstheme="minorHAnsi"/>
                <w:bCs/>
                <w:szCs w:val="24"/>
              </w:rPr>
            </w:pPr>
            <w:r>
              <w:rPr>
                <w:rFonts w:asciiTheme="minorHAnsi" w:hAnsiTheme="minorHAnsi" w:cstheme="minorHAnsi"/>
                <w:bCs/>
                <w:szCs w:val="24"/>
              </w:rPr>
              <w:t xml:space="preserve">Application and documentation submitted by </w:t>
            </w:r>
            <w:proofErr w:type="gramStart"/>
            <w:r>
              <w:rPr>
                <w:rFonts w:asciiTheme="minorHAnsi" w:hAnsiTheme="minorHAnsi" w:cstheme="minorHAnsi"/>
                <w:bCs/>
                <w:szCs w:val="24"/>
              </w:rPr>
              <w:t>manufacturer;</w:t>
            </w:r>
            <w:proofErr w:type="gramEnd"/>
          </w:p>
          <w:p w14:paraId="7BE7655C" w14:textId="342C7B65" w:rsidR="0035241E" w:rsidRDefault="0035241E" w:rsidP="00D729D1">
            <w:pPr>
              <w:pStyle w:val="ListParagraph"/>
              <w:numPr>
                <w:ilvl w:val="0"/>
                <w:numId w:val="34"/>
              </w:numPr>
              <w:spacing w:before="60" w:after="60"/>
              <w:rPr>
                <w:rFonts w:asciiTheme="minorHAnsi" w:hAnsiTheme="minorHAnsi" w:cstheme="minorHAnsi"/>
                <w:bCs/>
                <w:szCs w:val="24"/>
              </w:rPr>
            </w:pPr>
            <w:r>
              <w:rPr>
                <w:rFonts w:asciiTheme="minorHAnsi" w:hAnsiTheme="minorHAnsi" w:cstheme="minorHAnsi"/>
                <w:bCs/>
                <w:szCs w:val="24"/>
              </w:rPr>
              <w:t xml:space="preserve">Field and laboratory testing records </w:t>
            </w:r>
            <w:r w:rsidR="00A93276">
              <w:rPr>
                <w:rFonts w:asciiTheme="minorHAnsi" w:hAnsiTheme="minorHAnsi" w:cstheme="minorHAnsi"/>
                <w:bCs/>
                <w:szCs w:val="24"/>
              </w:rPr>
              <w:t xml:space="preserve">for the </w:t>
            </w:r>
            <w:proofErr w:type="gramStart"/>
            <w:r w:rsidR="00A93276">
              <w:rPr>
                <w:rFonts w:asciiTheme="minorHAnsi" w:hAnsiTheme="minorHAnsi" w:cstheme="minorHAnsi"/>
                <w:bCs/>
                <w:szCs w:val="24"/>
              </w:rPr>
              <w:t>devices;</w:t>
            </w:r>
            <w:proofErr w:type="gramEnd"/>
          </w:p>
          <w:p w14:paraId="5036175A" w14:textId="0FB85852" w:rsidR="00A93276" w:rsidRDefault="00F32D65" w:rsidP="00D729D1">
            <w:pPr>
              <w:pStyle w:val="ListParagraph"/>
              <w:numPr>
                <w:ilvl w:val="0"/>
                <w:numId w:val="34"/>
              </w:numPr>
              <w:spacing w:before="60" w:after="60"/>
              <w:rPr>
                <w:rFonts w:asciiTheme="minorHAnsi" w:hAnsiTheme="minorHAnsi" w:cstheme="minorHAnsi"/>
                <w:bCs/>
                <w:szCs w:val="24"/>
              </w:rPr>
            </w:pPr>
            <w:r>
              <w:rPr>
                <w:rFonts w:asciiTheme="minorHAnsi" w:hAnsiTheme="minorHAnsi" w:cstheme="minorHAnsi"/>
                <w:bCs/>
                <w:szCs w:val="24"/>
              </w:rPr>
              <w:t xml:space="preserve">Letter of certification (initial </w:t>
            </w:r>
            <w:r w:rsidR="006D1C8B">
              <w:rPr>
                <w:rFonts w:asciiTheme="minorHAnsi" w:hAnsiTheme="minorHAnsi" w:cstheme="minorHAnsi"/>
                <w:bCs/>
                <w:szCs w:val="24"/>
              </w:rPr>
              <w:t xml:space="preserve">issuance </w:t>
            </w:r>
            <w:r>
              <w:rPr>
                <w:rFonts w:asciiTheme="minorHAnsi" w:hAnsiTheme="minorHAnsi" w:cstheme="minorHAnsi"/>
                <w:bCs/>
                <w:szCs w:val="24"/>
              </w:rPr>
              <w:t>or renewal</w:t>
            </w:r>
            <w:r w:rsidR="006D1C8B">
              <w:rPr>
                <w:rFonts w:asciiTheme="minorHAnsi" w:hAnsiTheme="minorHAnsi" w:cstheme="minorHAnsi"/>
                <w:bCs/>
                <w:szCs w:val="24"/>
              </w:rPr>
              <w:t xml:space="preserve">) </w:t>
            </w:r>
            <w:r>
              <w:rPr>
                <w:rFonts w:asciiTheme="minorHAnsi" w:hAnsiTheme="minorHAnsi" w:cstheme="minorHAnsi"/>
                <w:bCs/>
                <w:szCs w:val="24"/>
              </w:rPr>
              <w:t xml:space="preserve">or </w:t>
            </w:r>
            <w:proofErr w:type="gramStart"/>
            <w:r>
              <w:rPr>
                <w:rFonts w:asciiTheme="minorHAnsi" w:hAnsiTheme="minorHAnsi" w:cstheme="minorHAnsi"/>
                <w:bCs/>
                <w:szCs w:val="24"/>
              </w:rPr>
              <w:t>denial</w:t>
            </w:r>
            <w:r w:rsidR="00511436">
              <w:rPr>
                <w:rFonts w:asciiTheme="minorHAnsi" w:hAnsiTheme="minorHAnsi" w:cstheme="minorHAnsi"/>
                <w:bCs/>
                <w:szCs w:val="24"/>
              </w:rPr>
              <w:t>;</w:t>
            </w:r>
            <w:proofErr w:type="gramEnd"/>
          </w:p>
          <w:p w14:paraId="4C52C527" w14:textId="17D6B20E" w:rsidR="00C74FA5" w:rsidRPr="00C74FA5" w:rsidRDefault="00E50050" w:rsidP="00D729D1">
            <w:pPr>
              <w:pStyle w:val="ListParagraph"/>
              <w:numPr>
                <w:ilvl w:val="0"/>
                <w:numId w:val="34"/>
              </w:numPr>
              <w:spacing w:before="60" w:after="60"/>
              <w:rPr>
                <w:rFonts w:asciiTheme="minorHAnsi" w:hAnsiTheme="minorHAnsi"/>
                <w:b/>
                <w:bCs/>
                <w:i/>
                <w:color w:val="auto"/>
                <w:szCs w:val="22"/>
              </w:rPr>
            </w:pPr>
            <w:r>
              <w:rPr>
                <w:rFonts w:asciiTheme="minorHAnsi" w:hAnsiTheme="minorHAnsi" w:cstheme="minorHAnsi"/>
                <w:bCs/>
                <w:szCs w:val="24"/>
              </w:rPr>
              <w:t xml:space="preserve">Notice of revocation or surrender </w:t>
            </w:r>
            <w:r w:rsidR="00CD4D1B">
              <w:rPr>
                <w:rFonts w:asciiTheme="minorHAnsi" w:hAnsiTheme="minorHAnsi" w:cstheme="minorHAnsi"/>
                <w:bCs/>
                <w:szCs w:val="24"/>
              </w:rPr>
              <w:t>of letter</w:t>
            </w:r>
            <w:r w:rsidR="00455845">
              <w:rPr>
                <w:rFonts w:asciiTheme="minorHAnsi" w:hAnsiTheme="minorHAnsi" w:cstheme="minorHAnsi"/>
                <w:bCs/>
                <w:szCs w:val="24"/>
              </w:rPr>
              <w:t xml:space="preserve"> of certification.</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12379F3" w14:textId="24D2FD43" w:rsidR="00302AE6" w:rsidRDefault="00876071" w:rsidP="00876071">
            <w:pPr>
              <w:spacing w:before="60" w:after="60"/>
              <w:rPr>
                <w:bCs/>
                <w:color w:val="auto"/>
                <w:szCs w:val="17"/>
              </w:rPr>
            </w:pPr>
            <w:r w:rsidRPr="008D7435">
              <w:rPr>
                <w:b/>
                <w:bCs/>
                <w:color w:val="auto"/>
                <w:szCs w:val="17"/>
              </w:rPr>
              <w:t>Retain</w:t>
            </w:r>
            <w:r w:rsidRPr="008D7435">
              <w:rPr>
                <w:bCs/>
                <w:color w:val="auto"/>
                <w:szCs w:val="17"/>
              </w:rPr>
              <w:t xml:space="preserve"> for</w:t>
            </w:r>
            <w:r w:rsidR="00737255">
              <w:rPr>
                <w:bCs/>
                <w:color w:val="auto"/>
                <w:szCs w:val="17"/>
              </w:rPr>
              <w:t xml:space="preserve"> </w:t>
            </w:r>
            <w:r w:rsidR="00817CD7">
              <w:rPr>
                <w:bCs/>
                <w:color w:val="auto"/>
                <w:szCs w:val="17"/>
              </w:rPr>
              <w:t xml:space="preserve">3 years after </w:t>
            </w:r>
            <w:r w:rsidR="00302AE6">
              <w:rPr>
                <w:bCs/>
                <w:color w:val="auto"/>
                <w:szCs w:val="17"/>
              </w:rPr>
              <w:t>expiration, revocation, or denial of certification</w:t>
            </w:r>
          </w:p>
          <w:p w14:paraId="07C48460" w14:textId="5D6A39ED" w:rsidR="00876071" w:rsidRPr="008D7435" w:rsidRDefault="00302AE6" w:rsidP="00876071">
            <w:pPr>
              <w:spacing w:before="60" w:after="60"/>
              <w:rPr>
                <w:bCs/>
                <w:i/>
                <w:color w:val="auto"/>
                <w:szCs w:val="17"/>
              </w:rPr>
            </w:pPr>
            <w:r>
              <w:rPr>
                <w:bCs/>
                <w:i/>
                <w:color w:val="auto"/>
                <w:szCs w:val="17"/>
              </w:rPr>
              <w:t xml:space="preserve">   </w:t>
            </w:r>
            <w:r w:rsidR="00876071" w:rsidRPr="008D7435">
              <w:rPr>
                <w:bCs/>
                <w:i/>
                <w:color w:val="auto"/>
                <w:szCs w:val="17"/>
              </w:rPr>
              <w:t>then</w:t>
            </w:r>
          </w:p>
          <w:p w14:paraId="3318F03B" w14:textId="19171CA3" w:rsidR="00C74FA5" w:rsidRPr="00C74FA5" w:rsidRDefault="00876071" w:rsidP="00876071">
            <w:pPr>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7054FBF" w14:textId="77777777" w:rsidR="00677CF5" w:rsidRPr="005F7938" w:rsidRDefault="00677CF5" w:rsidP="00677CF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1D0FFF1" w14:textId="77777777" w:rsidR="00677CF5" w:rsidRPr="00D23FE2" w:rsidRDefault="00677CF5" w:rsidP="00677CF5">
            <w:pPr>
              <w:jc w:val="center"/>
              <w:rPr>
                <w:rFonts w:eastAsia="Calibri" w:cs="Times New Roman"/>
                <w:color w:val="auto"/>
                <w:sz w:val="20"/>
                <w:szCs w:val="20"/>
              </w:rPr>
            </w:pPr>
            <w:r w:rsidRPr="00D23FE2">
              <w:rPr>
                <w:rFonts w:eastAsia="Calibri" w:cs="Times New Roman"/>
                <w:color w:val="auto"/>
                <w:sz w:val="20"/>
                <w:szCs w:val="20"/>
              </w:rPr>
              <w:t>NON-ESSENTIAL</w:t>
            </w:r>
          </w:p>
          <w:p w14:paraId="5F42B5AE" w14:textId="09F7AB2D" w:rsidR="00C74FA5" w:rsidRPr="00C74FA5" w:rsidRDefault="00677CF5" w:rsidP="008166B0">
            <w:pPr>
              <w:pStyle w:val="TableText0"/>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3C5051" w:rsidRPr="0016206D" w14:paraId="693E50AA"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49EE3627" w14:textId="026D0C22" w:rsidR="003C5051" w:rsidRPr="008D7435" w:rsidRDefault="005D249A" w:rsidP="003C505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69838</w:t>
            </w:r>
            <w:r w:rsidR="003C5051" w:rsidRPr="008D7435">
              <w:rPr>
                <w:rFonts w:asciiTheme="minorHAnsi" w:eastAsia="Times New Roman" w:hAnsiTheme="minorHAnsi"/>
                <w:color w:val="auto"/>
                <w:szCs w:val="22"/>
              </w:rPr>
              <w:fldChar w:fldCharType="begin"/>
            </w:r>
            <w:r w:rsidR="003C5051"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69838</w:instrText>
            </w:r>
            <w:r w:rsidR="003C5051" w:rsidRPr="008D7435">
              <w:rPr>
                <w:color w:val="auto"/>
              </w:rPr>
              <w:instrText xml:space="preserve">" </w:instrText>
            </w:r>
            <w:r w:rsidR="003C5051" w:rsidRPr="008D7435">
              <w:rPr>
                <w:rFonts w:eastAsia="Calibri" w:cs="Times New Roman"/>
                <w:bCs/>
                <w:color w:val="auto"/>
                <w:szCs w:val="17"/>
              </w:rPr>
              <w:instrText xml:space="preserve">\f “dan” </w:instrText>
            </w:r>
            <w:r w:rsidR="003C5051" w:rsidRPr="008D7435">
              <w:rPr>
                <w:rFonts w:asciiTheme="minorHAnsi" w:eastAsia="Times New Roman" w:hAnsiTheme="minorHAnsi"/>
                <w:color w:val="auto"/>
                <w:szCs w:val="22"/>
              </w:rPr>
              <w:fldChar w:fldCharType="end"/>
            </w:r>
          </w:p>
          <w:p w14:paraId="1FF8D82E" w14:textId="5C3CD1D8" w:rsidR="003C5051" w:rsidRDefault="003C5051" w:rsidP="003C5051">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C1BA388" w14:textId="49067531" w:rsidR="003C5051" w:rsidRPr="008D7435" w:rsidRDefault="003C5051" w:rsidP="003C5051">
            <w:pPr>
              <w:spacing w:before="60" w:after="60"/>
              <w:rPr>
                <w:rFonts w:asciiTheme="minorHAnsi" w:hAnsiTheme="minorHAnsi"/>
                <w:b/>
                <w:bCs/>
                <w:i/>
                <w:color w:val="auto"/>
                <w:szCs w:val="22"/>
              </w:rPr>
            </w:pPr>
            <w:r>
              <w:rPr>
                <w:rFonts w:asciiTheme="minorHAnsi" w:hAnsiTheme="minorHAnsi"/>
                <w:b/>
                <w:bCs/>
                <w:i/>
                <w:color w:val="auto"/>
                <w:szCs w:val="22"/>
              </w:rPr>
              <w:t>Ignition Interlock</w:t>
            </w:r>
            <w:r w:rsidR="00506B90">
              <w:rPr>
                <w:rFonts w:asciiTheme="minorHAnsi" w:hAnsiTheme="minorHAnsi"/>
                <w:b/>
                <w:bCs/>
                <w:i/>
                <w:color w:val="auto"/>
                <w:szCs w:val="22"/>
              </w:rPr>
              <w:t xml:space="preserve"> </w:t>
            </w:r>
            <w:r w:rsidR="00CB7B8D">
              <w:rPr>
                <w:rFonts w:asciiTheme="minorHAnsi" w:hAnsiTheme="minorHAnsi"/>
                <w:b/>
                <w:bCs/>
                <w:i/>
                <w:color w:val="auto"/>
                <w:szCs w:val="22"/>
              </w:rPr>
              <w:t xml:space="preserve">Service Centers and Technicians </w:t>
            </w:r>
            <w:r w:rsidR="00506B90">
              <w:rPr>
                <w:rFonts w:asciiTheme="minorHAnsi" w:hAnsiTheme="minorHAnsi"/>
                <w:b/>
                <w:bCs/>
                <w:i/>
                <w:color w:val="auto"/>
                <w:szCs w:val="22"/>
              </w:rPr>
              <w:t xml:space="preserve">– </w:t>
            </w:r>
            <w:r>
              <w:rPr>
                <w:rFonts w:asciiTheme="minorHAnsi" w:hAnsiTheme="minorHAnsi"/>
                <w:b/>
                <w:bCs/>
                <w:i/>
                <w:color w:val="auto"/>
                <w:szCs w:val="22"/>
              </w:rPr>
              <w:t>Certification</w:t>
            </w:r>
          </w:p>
          <w:p w14:paraId="75F48C34" w14:textId="16AFF730" w:rsidR="00AA5CAC" w:rsidRDefault="003C5051" w:rsidP="00AA5CAC">
            <w:pPr>
              <w:spacing w:before="60" w:after="60"/>
              <w:rPr>
                <w:rFonts w:asciiTheme="minorHAnsi" w:hAnsiTheme="minorHAnsi" w:cstheme="minorHAnsi"/>
                <w:bCs/>
                <w:szCs w:val="24"/>
              </w:rPr>
            </w:pPr>
            <w:r>
              <w:rPr>
                <w:rFonts w:asciiTheme="minorHAnsi" w:hAnsiTheme="minorHAnsi" w:cstheme="minorHAnsi"/>
                <w:bCs/>
                <w:szCs w:val="24"/>
              </w:rPr>
              <w:t xml:space="preserve">Records relating to the </w:t>
            </w:r>
            <w:r w:rsidR="00A5007A">
              <w:rPr>
                <w:rFonts w:asciiTheme="minorHAnsi" w:hAnsiTheme="minorHAnsi" w:cstheme="minorHAnsi"/>
                <w:bCs/>
                <w:szCs w:val="24"/>
              </w:rPr>
              <w:t xml:space="preserve">agency’s </w:t>
            </w:r>
            <w:r>
              <w:rPr>
                <w:rFonts w:asciiTheme="minorHAnsi" w:hAnsiTheme="minorHAnsi" w:cstheme="minorHAnsi"/>
                <w:bCs/>
                <w:szCs w:val="24"/>
              </w:rPr>
              <w:t>review and certification o</w:t>
            </w:r>
            <w:r w:rsidR="00E92E0C">
              <w:rPr>
                <w:rFonts w:asciiTheme="minorHAnsi" w:hAnsiTheme="minorHAnsi" w:cstheme="minorHAnsi"/>
                <w:bCs/>
                <w:szCs w:val="24"/>
              </w:rPr>
              <w:t xml:space="preserve">f individual </w:t>
            </w:r>
            <w:r w:rsidR="006B3FE1">
              <w:rPr>
                <w:rFonts w:asciiTheme="minorHAnsi" w:hAnsiTheme="minorHAnsi" w:cstheme="minorHAnsi"/>
                <w:bCs/>
                <w:szCs w:val="24"/>
              </w:rPr>
              <w:t xml:space="preserve">service </w:t>
            </w:r>
            <w:r w:rsidR="009B1481">
              <w:rPr>
                <w:rFonts w:asciiTheme="minorHAnsi" w:hAnsiTheme="minorHAnsi" w:cstheme="minorHAnsi"/>
                <w:bCs/>
                <w:szCs w:val="24"/>
              </w:rPr>
              <w:t>centers</w:t>
            </w:r>
            <w:r w:rsidR="00C70268">
              <w:rPr>
                <w:rFonts w:asciiTheme="minorHAnsi" w:hAnsiTheme="minorHAnsi" w:cstheme="minorHAnsi"/>
                <w:bCs/>
                <w:szCs w:val="24"/>
              </w:rPr>
              <w:t xml:space="preserve"> (fixed site or mobile site)</w:t>
            </w:r>
            <w:r w:rsidR="009B1481">
              <w:rPr>
                <w:rFonts w:asciiTheme="minorHAnsi" w:hAnsiTheme="minorHAnsi" w:cstheme="minorHAnsi"/>
                <w:bCs/>
                <w:szCs w:val="24"/>
              </w:rPr>
              <w:t xml:space="preserve"> </w:t>
            </w:r>
            <w:r w:rsidR="004C1094">
              <w:rPr>
                <w:rFonts w:asciiTheme="minorHAnsi" w:hAnsiTheme="minorHAnsi" w:cstheme="minorHAnsi"/>
                <w:bCs/>
                <w:szCs w:val="24"/>
              </w:rPr>
              <w:t>and technicians</w:t>
            </w:r>
            <w:r w:rsidR="006B3FE1">
              <w:rPr>
                <w:rFonts w:asciiTheme="minorHAnsi" w:hAnsiTheme="minorHAnsi" w:cstheme="minorHAnsi"/>
                <w:bCs/>
                <w:szCs w:val="24"/>
              </w:rPr>
              <w:t xml:space="preserve"> </w:t>
            </w:r>
            <w:r w:rsidR="001F720F">
              <w:rPr>
                <w:rFonts w:asciiTheme="minorHAnsi" w:hAnsiTheme="minorHAnsi" w:cstheme="minorHAnsi"/>
                <w:bCs/>
                <w:szCs w:val="24"/>
              </w:rPr>
              <w:t xml:space="preserve">that can </w:t>
            </w:r>
            <w:r w:rsidR="000E247B">
              <w:rPr>
                <w:rFonts w:asciiTheme="minorHAnsi" w:hAnsiTheme="minorHAnsi" w:cstheme="minorHAnsi"/>
                <w:bCs/>
                <w:szCs w:val="24"/>
              </w:rPr>
              <w:t>install, repair, service, or remove a manufacturer’s</w:t>
            </w:r>
            <w:r w:rsidR="001F720F">
              <w:rPr>
                <w:rFonts w:asciiTheme="minorHAnsi" w:hAnsiTheme="minorHAnsi" w:cstheme="minorHAnsi"/>
                <w:bCs/>
                <w:szCs w:val="24"/>
              </w:rPr>
              <w:t xml:space="preserve"> </w:t>
            </w:r>
            <w:r w:rsidR="006B3FE1">
              <w:rPr>
                <w:rFonts w:asciiTheme="minorHAnsi" w:hAnsiTheme="minorHAnsi" w:cstheme="minorHAnsi"/>
                <w:bCs/>
                <w:szCs w:val="24"/>
              </w:rPr>
              <w:t>ignition interlock device</w:t>
            </w:r>
            <w:r w:rsidR="00D76AE7">
              <w:rPr>
                <w:rFonts w:asciiTheme="minorHAnsi" w:hAnsiTheme="minorHAnsi" w:cstheme="minorHAnsi"/>
                <w:bCs/>
                <w:szCs w:val="24"/>
              </w:rPr>
              <w:t>, in accordance with</w:t>
            </w:r>
            <w:r w:rsidR="00AA5CAC">
              <w:rPr>
                <w:rFonts w:asciiTheme="minorHAnsi" w:hAnsiTheme="minorHAnsi" w:cstheme="minorHAnsi"/>
                <w:bCs/>
                <w:szCs w:val="24"/>
              </w:rPr>
              <w:t xml:space="preserve"> RCW 43.43.395 and chapter 204-50 WAC. </w:t>
            </w:r>
            <w:r w:rsidR="006F58D5" w:rsidRPr="00340BBC">
              <w:rPr>
                <w:rFonts w:asciiTheme="minorHAnsi" w:hAnsiTheme="minorHAnsi" w:cstheme="minorHAnsi"/>
              </w:rPr>
              <w:fldChar w:fldCharType="begin"/>
            </w:r>
            <w:r w:rsidR="006F58D5" w:rsidRPr="00340BBC">
              <w:rPr>
                <w:rFonts w:asciiTheme="minorHAnsi" w:hAnsiTheme="minorHAnsi" w:cstheme="minorHAnsi"/>
              </w:rPr>
              <w:instrText xml:space="preserve">xe </w:instrText>
            </w:r>
            <w:r w:rsidR="006F58D5">
              <w:rPr>
                <w:rFonts w:asciiTheme="minorHAnsi" w:hAnsiTheme="minorHAnsi" w:cstheme="minorHAnsi"/>
              </w:rPr>
              <w:instrText>“ignition interlocks (certifications):service centers/techni</w:instrText>
            </w:r>
            <w:r w:rsidR="00194638">
              <w:rPr>
                <w:rFonts w:asciiTheme="minorHAnsi" w:hAnsiTheme="minorHAnsi" w:cstheme="minorHAnsi"/>
              </w:rPr>
              <w:instrText>cians</w:instrText>
            </w:r>
            <w:r w:rsidR="006F58D5">
              <w:rPr>
                <w:rFonts w:asciiTheme="minorHAnsi" w:hAnsiTheme="minorHAnsi" w:cstheme="minorHAnsi"/>
              </w:rPr>
              <w:instrText>”</w:instrText>
            </w:r>
            <w:r w:rsidR="006F58D5" w:rsidRPr="00340BBC">
              <w:rPr>
                <w:rFonts w:asciiTheme="minorHAnsi" w:hAnsiTheme="minorHAnsi" w:cstheme="minorHAnsi"/>
              </w:rPr>
              <w:instrText xml:space="preserve"> \f subject </w:instrText>
            </w:r>
            <w:r w:rsidR="006F58D5" w:rsidRPr="00340BBC">
              <w:rPr>
                <w:rFonts w:asciiTheme="minorHAnsi" w:hAnsiTheme="minorHAnsi" w:cstheme="minorHAnsi"/>
              </w:rPr>
              <w:fldChar w:fldCharType="end"/>
            </w:r>
          </w:p>
          <w:p w14:paraId="41B38F57" w14:textId="77777777" w:rsidR="00AA5CAC" w:rsidRDefault="00AA5CAC" w:rsidP="00AA5CAC">
            <w:pPr>
              <w:spacing w:before="60" w:after="60"/>
              <w:rPr>
                <w:rFonts w:asciiTheme="minorHAnsi" w:hAnsiTheme="minorHAnsi" w:cstheme="minorHAnsi"/>
                <w:bCs/>
                <w:szCs w:val="24"/>
              </w:rPr>
            </w:pPr>
            <w:r>
              <w:rPr>
                <w:rFonts w:asciiTheme="minorHAnsi" w:hAnsiTheme="minorHAnsi" w:cstheme="minorHAnsi"/>
                <w:bCs/>
                <w:szCs w:val="24"/>
              </w:rPr>
              <w:t>Includes, but is not limited to:</w:t>
            </w:r>
          </w:p>
          <w:p w14:paraId="19E4177B" w14:textId="325FBBAB" w:rsidR="00315C6B" w:rsidRDefault="00315C6B" w:rsidP="00D729D1">
            <w:pPr>
              <w:pStyle w:val="ListParagraph"/>
              <w:numPr>
                <w:ilvl w:val="0"/>
                <w:numId w:val="35"/>
              </w:numPr>
              <w:spacing w:before="60" w:after="60"/>
              <w:rPr>
                <w:rFonts w:asciiTheme="minorHAnsi" w:hAnsiTheme="minorHAnsi" w:cstheme="minorHAnsi"/>
                <w:bCs/>
                <w:szCs w:val="24"/>
              </w:rPr>
            </w:pPr>
            <w:r w:rsidRPr="00315C6B">
              <w:rPr>
                <w:rFonts w:asciiTheme="minorHAnsi" w:hAnsiTheme="minorHAnsi" w:cstheme="minorHAnsi"/>
                <w:bCs/>
                <w:szCs w:val="24"/>
              </w:rPr>
              <w:t xml:space="preserve">Application and documentation submitted by </w:t>
            </w:r>
            <w:proofErr w:type="gramStart"/>
            <w:r w:rsidR="0099700B">
              <w:rPr>
                <w:rFonts w:asciiTheme="minorHAnsi" w:hAnsiTheme="minorHAnsi" w:cstheme="minorHAnsi"/>
                <w:bCs/>
                <w:szCs w:val="24"/>
              </w:rPr>
              <w:t>manufacturer</w:t>
            </w:r>
            <w:r w:rsidRPr="00315C6B">
              <w:rPr>
                <w:rFonts w:asciiTheme="minorHAnsi" w:hAnsiTheme="minorHAnsi" w:cstheme="minorHAnsi"/>
                <w:bCs/>
                <w:szCs w:val="24"/>
              </w:rPr>
              <w:t>;</w:t>
            </w:r>
            <w:proofErr w:type="gramEnd"/>
          </w:p>
          <w:p w14:paraId="743C30D2" w14:textId="77777777" w:rsidR="00C56E8E" w:rsidRDefault="00C56E8E" w:rsidP="00D729D1">
            <w:pPr>
              <w:pStyle w:val="ListParagraph"/>
              <w:numPr>
                <w:ilvl w:val="0"/>
                <w:numId w:val="35"/>
              </w:numPr>
              <w:spacing w:before="60" w:after="60"/>
              <w:rPr>
                <w:rFonts w:asciiTheme="minorHAnsi" w:hAnsiTheme="minorHAnsi" w:cstheme="minorHAnsi"/>
                <w:bCs/>
                <w:szCs w:val="24"/>
              </w:rPr>
            </w:pPr>
            <w:r>
              <w:rPr>
                <w:rFonts w:asciiTheme="minorHAnsi" w:hAnsiTheme="minorHAnsi" w:cstheme="minorHAnsi"/>
                <w:bCs/>
                <w:szCs w:val="24"/>
              </w:rPr>
              <w:t xml:space="preserve">Applicant testing </w:t>
            </w:r>
            <w:proofErr w:type="gramStart"/>
            <w:r>
              <w:rPr>
                <w:rFonts w:asciiTheme="minorHAnsi" w:hAnsiTheme="minorHAnsi" w:cstheme="minorHAnsi"/>
                <w:bCs/>
                <w:szCs w:val="24"/>
              </w:rPr>
              <w:t>records;</w:t>
            </w:r>
            <w:proofErr w:type="gramEnd"/>
          </w:p>
          <w:p w14:paraId="62D9E5E7" w14:textId="5198F6AD" w:rsidR="00026C6B" w:rsidRDefault="00026C6B" w:rsidP="00D729D1">
            <w:pPr>
              <w:pStyle w:val="ListParagraph"/>
              <w:numPr>
                <w:ilvl w:val="0"/>
                <w:numId w:val="35"/>
              </w:numPr>
              <w:spacing w:before="60" w:after="60"/>
              <w:rPr>
                <w:rFonts w:asciiTheme="minorHAnsi" w:hAnsiTheme="minorHAnsi" w:cstheme="minorHAnsi"/>
                <w:bCs/>
                <w:szCs w:val="24"/>
              </w:rPr>
            </w:pPr>
            <w:r>
              <w:rPr>
                <w:rFonts w:asciiTheme="minorHAnsi" w:hAnsiTheme="minorHAnsi" w:cstheme="minorHAnsi"/>
                <w:bCs/>
                <w:szCs w:val="24"/>
              </w:rPr>
              <w:t xml:space="preserve">Records </w:t>
            </w:r>
            <w:r w:rsidR="004753DA">
              <w:rPr>
                <w:rFonts w:asciiTheme="minorHAnsi" w:hAnsiTheme="minorHAnsi" w:cstheme="minorHAnsi"/>
                <w:bCs/>
                <w:szCs w:val="24"/>
              </w:rPr>
              <w:t xml:space="preserve">of any compliance inspections </w:t>
            </w:r>
            <w:r w:rsidR="00E9018B">
              <w:rPr>
                <w:rFonts w:asciiTheme="minorHAnsi" w:hAnsiTheme="minorHAnsi" w:cstheme="minorHAnsi"/>
                <w:bCs/>
                <w:szCs w:val="24"/>
              </w:rPr>
              <w:t xml:space="preserve">of the service center </w:t>
            </w:r>
            <w:r w:rsidR="004753DA">
              <w:rPr>
                <w:rFonts w:asciiTheme="minorHAnsi" w:hAnsiTheme="minorHAnsi" w:cstheme="minorHAnsi"/>
                <w:bCs/>
                <w:szCs w:val="24"/>
              </w:rPr>
              <w:t xml:space="preserve">performed by the </w:t>
            </w:r>
            <w:proofErr w:type="gramStart"/>
            <w:r w:rsidR="004753DA">
              <w:rPr>
                <w:rFonts w:asciiTheme="minorHAnsi" w:hAnsiTheme="minorHAnsi" w:cstheme="minorHAnsi"/>
                <w:bCs/>
                <w:szCs w:val="24"/>
              </w:rPr>
              <w:t>agency;</w:t>
            </w:r>
            <w:proofErr w:type="gramEnd"/>
          </w:p>
          <w:p w14:paraId="3C3F78BA" w14:textId="56F2BB7A" w:rsidR="008E51A1" w:rsidRDefault="00261CF4" w:rsidP="00D729D1">
            <w:pPr>
              <w:pStyle w:val="ListParagraph"/>
              <w:numPr>
                <w:ilvl w:val="0"/>
                <w:numId w:val="35"/>
              </w:numPr>
              <w:spacing w:before="60" w:after="60"/>
              <w:rPr>
                <w:rFonts w:asciiTheme="minorHAnsi" w:hAnsiTheme="minorHAnsi" w:cstheme="minorHAnsi"/>
                <w:bCs/>
                <w:szCs w:val="24"/>
              </w:rPr>
            </w:pPr>
            <w:r>
              <w:rPr>
                <w:rFonts w:asciiTheme="minorHAnsi" w:hAnsiTheme="minorHAnsi" w:cstheme="minorHAnsi"/>
                <w:bCs/>
                <w:szCs w:val="24"/>
              </w:rPr>
              <w:t xml:space="preserve">Letter of certification (initial issuance or renewal) or </w:t>
            </w:r>
            <w:proofErr w:type="gramStart"/>
            <w:r>
              <w:rPr>
                <w:rFonts w:asciiTheme="minorHAnsi" w:hAnsiTheme="minorHAnsi" w:cstheme="minorHAnsi"/>
                <w:bCs/>
                <w:szCs w:val="24"/>
              </w:rPr>
              <w:t>denial;</w:t>
            </w:r>
            <w:proofErr w:type="gramEnd"/>
          </w:p>
          <w:p w14:paraId="288A295D" w14:textId="336A66B6" w:rsidR="003C5051" w:rsidRPr="008E51A1" w:rsidRDefault="00427BA1" w:rsidP="00D729D1">
            <w:pPr>
              <w:pStyle w:val="ListParagraph"/>
              <w:numPr>
                <w:ilvl w:val="0"/>
                <w:numId w:val="35"/>
              </w:numPr>
              <w:spacing w:before="60" w:after="60"/>
              <w:rPr>
                <w:rFonts w:asciiTheme="minorHAnsi" w:hAnsiTheme="minorHAnsi"/>
                <w:b/>
                <w:bCs/>
                <w:i/>
                <w:color w:val="auto"/>
                <w:szCs w:val="22"/>
              </w:rPr>
            </w:pPr>
            <w:r w:rsidRPr="008E51A1">
              <w:rPr>
                <w:rFonts w:asciiTheme="minorHAnsi" w:hAnsiTheme="minorHAnsi" w:cstheme="minorHAnsi"/>
                <w:bCs/>
                <w:szCs w:val="24"/>
              </w:rPr>
              <w:t>Notice of revocation or surrender of letter of certification.</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080ACBF" w14:textId="3CEBAD1A" w:rsidR="003C5051" w:rsidRPr="008D7435" w:rsidRDefault="003C5051" w:rsidP="003C5051">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w:t>
            </w:r>
            <w:r w:rsidR="00DA41B7">
              <w:rPr>
                <w:bCs/>
                <w:color w:val="auto"/>
                <w:szCs w:val="17"/>
              </w:rPr>
              <w:t xml:space="preserve">3 </w:t>
            </w:r>
            <w:r w:rsidRPr="008D7435">
              <w:rPr>
                <w:bCs/>
                <w:color w:val="auto"/>
                <w:szCs w:val="17"/>
              </w:rPr>
              <w:t xml:space="preserve">years after </w:t>
            </w:r>
            <w:r w:rsidR="00F929C9">
              <w:rPr>
                <w:bCs/>
                <w:color w:val="auto"/>
                <w:szCs w:val="17"/>
              </w:rPr>
              <w:t xml:space="preserve">expiration, revocation, or denial of </w:t>
            </w:r>
            <w:r w:rsidR="00E92E0C">
              <w:rPr>
                <w:bCs/>
                <w:color w:val="auto"/>
                <w:szCs w:val="17"/>
              </w:rPr>
              <w:t>certification</w:t>
            </w:r>
          </w:p>
          <w:p w14:paraId="736FF945" w14:textId="77777777" w:rsidR="003C5051" w:rsidRPr="008D7435" w:rsidRDefault="003C5051" w:rsidP="003C5051">
            <w:pPr>
              <w:spacing w:before="60" w:after="60"/>
              <w:rPr>
                <w:bCs/>
                <w:i/>
                <w:color w:val="auto"/>
                <w:szCs w:val="17"/>
              </w:rPr>
            </w:pPr>
            <w:r w:rsidRPr="008D7435">
              <w:rPr>
                <w:bCs/>
                <w:color w:val="auto"/>
                <w:szCs w:val="17"/>
              </w:rPr>
              <w:t xml:space="preserve">   </w:t>
            </w:r>
            <w:r w:rsidRPr="008D7435">
              <w:rPr>
                <w:bCs/>
                <w:i/>
                <w:color w:val="auto"/>
                <w:szCs w:val="17"/>
              </w:rPr>
              <w:t>then</w:t>
            </w:r>
          </w:p>
          <w:p w14:paraId="5761A7A8" w14:textId="29BABCC3" w:rsidR="003C5051" w:rsidRPr="008D7435" w:rsidRDefault="003C5051" w:rsidP="003C5051">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BE83F81" w14:textId="77777777" w:rsidR="003C5051" w:rsidRPr="005F7938" w:rsidRDefault="003C5051" w:rsidP="003C505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7D940AF" w14:textId="77777777" w:rsidR="003C5051" w:rsidRPr="00D23FE2" w:rsidRDefault="003C5051" w:rsidP="003C5051">
            <w:pPr>
              <w:jc w:val="center"/>
              <w:rPr>
                <w:rFonts w:eastAsia="Calibri" w:cs="Times New Roman"/>
                <w:color w:val="auto"/>
                <w:sz w:val="20"/>
                <w:szCs w:val="20"/>
              </w:rPr>
            </w:pPr>
            <w:r w:rsidRPr="00D23FE2">
              <w:rPr>
                <w:rFonts w:eastAsia="Calibri" w:cs="Times New Roman"/>
                <w:color w:val="auto"/>
                <w:sz w:val="20"/>
                <w:szCs w:val="20"/>
              </w:rPr>
              <w:t>NON-ESSENTIAL</w:t>
            </w:r>
          </w:p>
          <w:p w14:paraId="5869ADD3" w14:textId="04934721" w:rsidR="003C5051" w:rsidRPr="005F7938" w:rsidRDefault="003C5051" w:rsidP="00080F06">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3C5051" w:rsidRPr="0016206D" w14:paraId="788DC3A4"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AC5CA13" w14:textId="6EBB21E9" w:rsidR="003C5051" w:rsidRPr="008D7435" w:rsidRDefault="005D249A" w:rsidP="003C505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69845</w:t>
            </w:r>
            <w:r w:rsidR="003C5051" w:rsidRPr="008D7435">
              <w:rPr>
                <w:rFonts w:asciiTheme="minorHAnsi" w:eastAsia="Times New Roman" w:hAnsiTheme="minorHAnsi"/>
                <w:color w:val="auto"/>
                <w:szCs w:val="22"/>
              </w:rPr>
              <w:fldChar w:fldCharType="begin"/>
            </w:r>
            <w:r w:rsidR="003C5051"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69845</w:instrText>
            </w:r>
            <w:r w:rsidR="00A3322E">
              <w:rPr>
                <w:color w:val="auto"/>
              </w:rPr>
              <w:instrText>”</w:instrText>
            </w:r>
            <w:r w:rsidR="003C5051" w:rsidRPr="008D7435">
              <w:rPr>
                <w:color w:val="auto"/>
              </w:rPr>
              <w:instrText xml:space="preserve"> </w:instrText>
            </w:r>
            <w:r w:rsidR="003C5051" w:rsidRPr="008D7435">
              <w:rPr>
                <w:rFonts w:eastAsia="Calibri" w:cs="Times New Roman"/>
                <w:bCs/>
                <w:color w:val="auto"/>
                <w:szCs w:val="17"/>
              </w:rPr>
              <w:instrText xml:space="preserve">\f “dan” </w:instrText>
            </w:r>
            <w:r w:rsidR="003C5051" w:rsidRPr="008D7435">
              <w:rPr>
                <w:rFonts w:asciiTheme="minorHAnsi" w:eastAsia="Times New Roman" w:hAnsiTheme="minorHAnsi"/>
                <w:color w:val="auto"/>
                <w:szCs w:val="22"/>
              </w:rPr>
              <w:fldChar w:fldCharType="end"/>
            </w:r>
          </w:p>
          <w:p w14:paraId="6F24E007" w14:textId="1520CE96" w:rsidR="003C5051" w:rsidRPr="00C74FA5" w:rsidRDefault="003C5051" w:rsidP="003C5051">
            <w:pPr>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sidR="00287578">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52B94BE" w14:textId="77777777" w:rsidR="003C5051" w:rsidRPr="008D7435" w:rsidRDefault="003C5051" w:rsidP="003C5051">
            <w:pPr>
              <w:spacing w:before="60" w:after="60"/>
              <w:rPr>
                <w:rFonts w:asciiTheme="minorHAnsi" w:hAnsiTheme="minorHAnsi"/>
                <w:b/>
                <w:bCs/>
                <w:i/>
                <w:color w:val="auto"/>
                <w:szCs w:val="22"/>
              </w:rPr>
            </w:pPr>
            <w:r>
              <w:rPr>
                <w:rFonts w:asciiTheme="minorHAnsi" w:hAnsiTheme="minorHAnsi"/>
                <w:b/>
                <w:bCs/>
                <w:i/>
                <w:color w:val="auto"/>
                <w:szCs w:val="22"/>
              </w:rPr>
              <w:t>Non-Evidential Breath Test Equipment</w:t>
            </w:r>
          </w:p>
          <w:p w14:paraId="43F60A59" w14:textId="0533682A" w:rsidR="003C5051" w:rsidRPr="00547411" w:rsidRDefault="003C5051" w:rsidP="003C5051">
            <w:pPr>
              <w:spacing w:before="60" w:after="60"/>
              <w:rPr>
                <w:rFonts w:asciiTheme="minorHAnsi" w:hAnsiTheme="minorHAnsi" w:cstheme="minorHAnsi"/>
                <w:szCs w:val="24"/>
              </w:rPr>
            </w:pPr>
            <w:r w:rsidRPr="00547411">
              <w:rPr>
                <w:rFonts w:asciiTheme="minorHAnsi" w:hAnsiTheme="minorHAnsi" w:cstheme="minorHAnsi"/>
                <w:szCs w:val="24"/>
              </w:rPr>
              <w:t>Records relating to equipment used in maintaining evidential breath test instruments and daily business of the Breath Test Program.</w:t>
            </w:r>
            <w:r w:rsidR="00BB1D58" w:rsidRPr="00340BBC">
              <w:rPr>
                <w:rFonts w:asciiTheme="minorHAnsi" w:hAnsiTheme="minorHAnsi" w:cstheme="minorHAnsi"/>
              </w:rPr>
              <w:t xml:space="preserve"> </w:t>
            </w:r>
            <w:r w:rsidR="00BB1D58" w:rsidRPr="00340BBC">
              <w:rPr>
                <w:rFonts w:asciiTheme="minorHAnsi" w:hAnsiTheme="minorHAnsi" w:cstheme="minorHAnsi"/>
              </w:rPr>
              <w:fldChar w:fldCharType="begin"/>
            </w:r>
            <w:r w:rsidR="00BB1D58" w:rsidRPr="00340BBC">
              <w:rPr>
                <w:rFonts w:asciiTheme="minorHAnsi" w:hAnsiTheme="minorHAnsi" w:cstheme="minorHAnsi"/>
              </w:rPr>
              <w:instrText xml:space="preserve">xe </w:instrText>
            </w:r>
            <w:r w:rsidR="00BB1D58">
              <w:rPr>
                <w:rFonts w:asciiTheme="minorHAnsi" w:hAnsiTheme="minorHAnsi" w:cstheme="minorHAnsi"/>
              </w:rPr>
              <w:instrText>“breath test instruments (</w:instrText>
            </w:r>
            <w:r w:rsidR="00F25DFB">
              <w:rPr>
                <w:rFonts w:asciiTheme="minorHAnsi" w:hAnsiTheme="minorHAnsi" w:cstheme="minorHAnsi"/>
              </w:rPr>
              <w:instrText>equipment</w:instrText>
            </w:r>
            <w:r w:rsidR="00BB1D58">
              <w:rPr>
                <w:rFonts w:asciiTheme="minorHAnsi" w:hAnsiTheme="minorHAnsi" w:cstheme="minorHAnsi"/>
              </w:rPr>
              <w:instrText>)”</w:instrText>
            </w:r>
            <w:r w:rsidR="00BB1D58" w:rsidRPr="00340BBC">
              <w:rPr>
                <w:rFonts w:asciiTheme="minorHAnsi" w:hAnsiTheme="minorHAnsi" w:cstheme="minorHAnsi"/>
              </w:rPr>
              <w:instrText xml:space="preserve"> \f subject </w:instrText>
            </w:r>
            <w:r w:rsidR="00BB1D58" w:rsidRPr="00340BBC">
              <w:rPr>
                <w:rFonts w:asciiTheme="minorHAnsi" w:hAnsiTheme="minorHAnsi" w:cstheme="minorHAnsi"/>
              </w:rPr>
              <w:fldChar w:fldCharType="end"/>
            </w:r>
          </w:p>
          <w:p w14:paraId="50F7E38E" w14:textId="77777777" w:rsidR="003C5051" w:rsidRPr="00547411" w:rsidRDefault="003C5051" w:rsidP="003C5051">
            <w:pPr>
              <w:spacing w:before="60" w:after="60"/>
              <w:rPr>
                <w:rFonts w:asciiTheme="minorHAnsi" w:hAnsiTheme="minorHAnsi" w:cstheme="minorHAnsi"/>
                <w:szCs w:val="24"/>
              </w:rPr>
            </w:pPr>
            <w:r w:rsidRPr="00547411">
              <w:rPr>
                <w:rFonts w:asciiTheme="minorHAnsi" w:hAnsiTheme="minorHAnsi" w:cstheme="minorHAnsi"/>
                <w:szCs w:val="24"/>
              </w:rPr>
              <w:t>Includes, but is not limited to:</w:t>
            </w:r>
          </w:p>
          <w:p w14:paraId="50E195A7"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 xml:space="preserve">Portable Breath Test calibration/certification </w:t>
            </w:r>
            <w:proofErr w:type="gramStart"/>
            <w:r w:rsidRPr="00547411">
              <w:rPr>
                <w:rFonts w:asciiTheme="minorHAnsi" w:eastAsia="Times New Roman" w:hAnsiTheme="minorHAnsi" w:cstheme="minorHAnsi"/>
                <w:szCs w:val="24"/>
              </w:rPr>
              <w:t>records;</w:t>
            </w:r>
            <w:proofErr w:type="gramEnd"/>
          </w:p>
          <w:p w14:paraId="7937040D"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 xml:space="preserve">Reference Barometer certification </w:t>
            </w:r>
            <w:proofErr w:type="gramStart"/>
            <w:r w:rsidRPr="00547411">
              <w:rPr>
                <w:rFonts w:asciiTheme="minorHAnsi" w:eastAsia="Times New Roman" w:hAnsiTheme="minorHAnsi" w:cstheme="minorHAnsi"/>
                <w:szCs w:val="24"/>
              </w:rPr>
              <w:t>records;</w:t>
            </w:r>
            <w:proofErr w:type="gramEnd"/>
          </w:p>
          <w:p w14:paraId="4EA36580"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 xml:space="preserve">Reference Thermometer certification </w:t>
            </w:r>
            <w:proofErr w:type="gramStart"/>
            <w:r w:rsidRPr="00547411">
              <w:rPr>
                <w:rFonts w:asciiTheme="minorHAnsi" w:eastAsia="Times New Roman" w:hAnsiTheme="minorHAnsi" w:cstheme="minorHAnsi"/>
                <w:szCs w:val="24"/>
              </w:rPr>
              <w:t>records;</w:t>
            </w:r>
            <w:proofErr w:type="gramEnd"/>
          </w:p>
          <w:p w14:paraId="6D79C639" w14:textId="77777777" w:rsidR="003C5051" w:rsidRPr="00547411" w:rsidRDefault="003C5051" w:rsidP="00D729D1">
            <w:pPr>
              <w:numPr>
                <w:ilvl w:val="0"/>
                <w:numId w:val="9"/>
              </w:numPr>
              <w:spacing w:before="60" w:after="60"/>
              <w:contextualSpacing/>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 xml:space="preserve">Dry Gas </w:t>
            </w:r>
            <w:proofErr w:type="gramStart"/>
            <w:r w:rsidRPr="00547411">
              <w:rPr>
                <w:rFonts w:asciiTheme="minorHAnsi" w:eastAsia="Times New Roman" w:hAnsiTheme="minorHAnsi" w:cstheme="minorHAnsi"/>
                <w:szCs w:val="24"/>
              </w:rPr>
              <w:t>certifications;</w:t>
            </w:r>
            <w:proofErr w:type="gramEnd"/>
          </w:p>
          <w:p w14:paraId="73B67A08" w14:textId="77777777" w:rsidR="003C5051" w:rsidRPr="00547411" w:rsidRDefault="003C5051" w:rsidP="00D729D1">
            <w:pPr>
              <w:numPr>
                <w:ilvl w:val="0"/>
                <w:numId w:val="9"/>
              </w:numPr>
              <w:spacing w:before="60" w:after="60"/>
              <w:rPr>
                <w:rFonts w:asciiTheme="minorHAnsi" w:eastAsia="Times New Roman" w:hAnsiTheme="minorHAnsi" w:cstheme="minorHAnsi"/>
                <w:b/>
                <w:bCs/>
                <w:i/>
                <w:iCs/>
                <w:szCs w:val="24"/>
              </w:rPr>
            </w:pPr>
            <w:r w:rsidRPr="00547411">
              <w:rPr>
                <w:rFonts w:asciiTheme="minorHAnsi" w:eastAsia="Times New Roman" w:hAnsiTheme="minorHAnsi" w:cstheme="minorHAnsi"/>
                <w:szCs w:val="24"/>
              </w:rPr>
              <w:t>Solution Certificates of Analysis</w:t>
            </w:r>
            <w:r>
              <w:rPr>
                <w:rFonts w:asciiTheme="minorHAnsi" w:eastAsia="Times New Roman" w:hAnsiTheme="minorHAnsi" w:cstheme="minorHAnsi"/>
                <w:szCs w:val="24"/>
              </w:rPr>
              <w:t>.</w:t>
            </w:r>
          </w:p>
          <w:p w14:paraId="2242EE6E" w14:textId="679D357C" w:rsidR="003C5051" w:rsidRPr="00C74FA5" w:rsidRDefault="003C5051" w:rsidP="003C5051">
            <w:pPr>
              <w:rPr>
                <w:rFonts w:asciiTheme="minorHAnsi" w:hAnsiTheme="minorHAnsi"/>
                <w:b/>
                <w:bCs/>
                <w:i/>
                <w:color w:val="auto"/>
                <w:szCs w:val="22"/>
              </w:rPr>
            </w:pPr>
            <w:r w:rsidRPr="00547411">
              <w:rPr>
                <w:rFonts w:asciiTheme="minorHAnsi" w:hAnsiTheme="minorHAnsi" w:cstheme="minorHAnsi"/>
                <w:szCs w:val="24"/>
              </w:rPr>
              <w:t xml:space="preserve">Excludes records covered by </w:t>
            </w:r>
            <w:r w:rsidRPr="008E51A1">
              <w:rPr>
                <w:rFonts w:asciiTheme="minorHAnsi" w:hAnsiTheme="minorHAnsi" w:cstheme="minorHAnsi"/>
                <w:i/>
                <w:iCs/>
                <w:szCs w:val="24"/>
              </w:rPr>
              <w:t xml:space="preserve">Simulator Solution Quality Assurance Solution Records (DAN </w:t>
            </w:r>
            <w:r w:rsidRPr="008E51A1">
              <w:rPr>
                <w:rFonts w:asciiTheme="minorHAnsi" w:hAnsiTheme="minorHAnsi" w:cstheme="minorHAnsi"/>
                <w:i/>
                <w:iCs/>
                <w:szCs w:val="22"/>
              </w:rPr>
              <w:t>90-11-46830</w:t>
            </w:r>
            <w:r w:rsidRPr="008E51A1">
              <w:rPr>
                <w:rFonts w:asciiTheme="minorHAnsi" w:hAnsiTheme="minorHAnsi" w:cstheme="minorHAnsi"/>
                <w:i/>
                <w:iCs/>
                <w:szCs w:val="24"/>
              </w:rPr>
              <w:t>)</w:t>
            </w:r>
            <w:r>
              <w:rPr>
                <w:rFonts w:asciiTheme="minorHAnsi" w:hAnsiTheme="minorHAnsi" w:cstheme="minorHAnsi"/>
                <w:szCs w:val="24"/>
              </w:rPr>
              <w:t>.</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2BB3F54" w14:textId="77777777" w:rsidR="003C5051" w:rsidRPr="008D7435" w:rsidRDefault="003C5051" w:rsidP="003C5051">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10 </w:t>
            </w:r>
            <w:r w:rsidRPr="008D7435">
              <w:rPr>
                <w:bCs/>
                <w:color w:val="auto"/>
                <w:szCs w:val="17"/>
              </w:rPr>
              <w:t xml:space="preserve">years after </w:t>
            </w:r>
            <w:r>
              <w:rPr>
                <w:bCs/>
                <w:color w:val="auto"/>
                <w:szCs w:val="17"/>
              </w:rPr>
              <w:t>last calibration/certification date</w:t>
            </w:r>
          </w:p>
          <w:p w14:paraId="34793EE6" w14:textId="77777777" w:rsidR="003C5051" w:rsidRPr="008D7435" w:rsidRDefault="003C5051" w:rsidP="003C5051">
            <w:pPr>
              <w:spacing w:before="60" w:after="60"/>
              <w:rPr>
                <w:bCs/>
                <w:i/>
                <w:color w:val="auto"/>
                <w:szCs w:val="17"/>
              </w:rPr>
            </w:pPr>
            <w:r w:rsidRPr="008D7435">
              <w:rPr>
                <w:bCs/>
                <w:color w:val="auto"/>
                <w:szCs w:val="17"/>
              </w:rPr>
              <w:t xml:space="preserve">   </w:t>
            </w:r>
            <w:r w:rsidRPr="008D7435">
              <w:rPr>
                <w:bCs/>
                <w:i/>
                <w:color w:val="auto"/>
                <w:szCs w:val="17"/>
              </w:rPr>
              <w:t>then</w:t>
            </w:r>
          </w:p>
          <w:p w14:paraId="263B4009" w14:textId="2A6EDF0A" w:rsidR="003C5051" w:rsidRPr="00C74FA5" w:rsidRDefault="003C5051" w:rsidP="003C5051">
            <w:pPr>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9D2EA73" w14:textId="77777777" w:rsidR="003C5051" w:rsidRPr="005F7938" w:rsidRDefault="003C5051" w:rsidP="003C505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B794061" w14:textId="77777777" w:rsidR="003C5051" w:rsidRPr="00D23FE2" w:rsidRDefault="003C5051" w:rsidP="003C5051">
            <w:pPr>
              <w:jc w:val="center"/>
              <w:rPr>
                <w:rFonts w:eastAsia="Calibri" w:cs="Times New Roman"/>
                <w:color w:val="auto"/>
                <w:sz w:val="20"/>
                <w:szCs w:val="20"/>
              </w:rPr>
            </w:pPr>
            <w:r w:rsidRPr="00D23FE2">
              <w:rPr>
                <w:rFonts w:eastAsia="Calibri" w:cs="Times New Roman"/>
                <w:color w:val="auto"/>
                <w:sz w:val="20"/>
                <w:szCs w:val="20"/>
              </w:rPr>
              <w:t>NON-ESSENTIAL</w:t>
            </w:r>
          </w:p>
          <w:p w14:paraId="16954BE8" w14:textId="65A793CA" w:rsidR="003C5051" w:rsidRPr="00C74FA5" w:rsidRDefault="003C5051" w:rsidP="00287578">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B6860" w:rsidRPr="0016206D" w14:paraId="55AF4D3F" w14:textId="77777777" w:rsidTr="00C74FA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FDF45DD" w14:textId="14A251FA" w:rsidR="001B6860" w:rsidRPr="008D7435" w:rsidRDefault="005D249A" w:rsidP="001B68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69848</w:t>
            </w:r>
            <w:r w:rsidR="001B6860" w:rsidRPr="008D7435">
              <w:rPr>
                <w:rFonts w:asciiTheme="minorHAnsi" w:eastAsia="Times New Roman" w:hAnsiTheme="minorHAnsi"/>
                <w:color w:val="auto"/>
                <w:szCs w:val="22"/>
              </w:rPr>
              <w:fldChar w:fldCharType="begin"/>
            </w:r>
            <w:r w:rsidR="001B6860" w:rsidRPr="008D7435">
              <w:rPr>
                <w:color w:val="auto"/>
              </w:rPr>
              <w:instrText xml:space="preserve"> XE </w:instrText>
            </w:r>
            <w:r w:rsidR="001B6860">
              <w:rPr>
                <w:color w:val="auto"/>
              </w:rPr>
              <w:instrText>“</w:instrText>
            </w:r>
            <w:r>
              <w:rPr>
                <w:color w:val="auto"/>
              </w:rPr>
              <w:instrText>25-02-</w:instrText>
            </w:r>
            <w:r w:rsidR="00F240E6">
              <w:rPr>
                <w:rFonts w:asciiTheme="minorHAnsi" w:eastAsia="Times New Roman" w:hAnsiTheme="minorHAnsi"/>
                <w:color w:val="auto"/>
                <w:szCs w:val="22"/>
              </w:rPr>
              <w:instrText>69848</w:instrText>
            </w:r>
            <w:r w:rsidR="001B6860">
              <w:rPr>
                <w:color w:val="auto"/>
              </w:rPr>
              <w:instrText>”</w:instrText>
            </w:r>
            <w:r w:rsidR="001B6860" w:rsidRPr="008D7435">
              <w:rPr>
                <w:color w:val="auto"/>
              </w:rPr>
              <w:instrText xml:space="preserve"> </w:instrText>
            </w:r>
            <w:r w:rsidR="001B6860" w:rsidRPr="008D7435">
              <w:rPr>
                <w:rFonts w:eastAsia="Calibri" w:cs="Times New Roman"/>
                <w:bCs/>
                <w:color w:val="auto"/>
                <w:szCs w:val="17"/>
              </w:rPr>
              <w:instrText xml:space="preserve">\f “dan” </w:instrText>
            </w:r>
            <w:r w:rsidR="001B6860" w:rsidRPr="008D7435">
              <w:rPr>
                <w:rFonts w:asciiTheme="minorHAnsi" w:eastAsia="Times New Roman" w:hAnsiTheme="minorHAnsi"/>
                <w:color w:val="auto"/>
                <w:szCs w:val="22"/>
              </w:rPr>
              <w:fldChar w:fldCharType="end"/>
            </w:r>
          </w:p>
          <w:p w14:paraId="7FE90AD9" w14:textId="33881CE8" w:rsidR="001B6860" w:rsidRDefault="001B6860" w:rsidP="001B6860">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332C068" w14:textId="77777777" w:rsidR="001B6860" w:rsidRPr="008D7435" w:rsidRDefault="001B6860" w:rsidP="001B6860">
            <w:pPr>
              <w:spacing w:before="60" w:after="60"/>
              <w:rPr>
                <w:rFonts w:asciiTheme="minorHAnsi" w:hAnsiTheme="minorHAnsi"/>
                <w:b/>
                <w:bCs/>
                <w:i/>
                <w:color w:val="auto"/>
                <w:szCs w:val="22"/>
              </w:rPr>
            </w:pPr>
            <w:r>
              <w:rPr>
                <w:rFonts w:asciiTheme="minorHAnsi" w:hAnsiTheme="minorHAnsi"/>
                <w:b/>
                <w:bCs/>
                <w:i/>
                <w:color w:val="auto"/>
                <w:szCs w:val="22"/>
              </w:rPr>
              <w:t>Quality Control and Quality Assurance Records – Breath Testing</w:t>
            </w:r>
          </w:p>
          <w:p w14:paraId="1D0C1493" w14:textId="43B1A0E4" w:rsidR="001B6860" w:rsidRPr="00547411" w:rsidRDefault="001B6860" w:rsidP="001B6860">
            <w:pPr>
              <w:autoSpaceDE w:val="0"/>
              <w:autoSpaceDN w:val="0"/>
              <w:rPr>
                <w:rFonts w:asciiTheme="minorHAnsi" w:hAnsiTheme="minorHAnsi" w:cstheme="minorHAnsi"/>
                <w:szCs w:val="22"/>
              </w:rPr>
            </w:pPr>
            <w:r w:rsidRPr="00547411">
              <w:rPr>
                <w:rFonts w:asciiTheme="minorHAnsi" w:hAnsiTheme="minorHAnsi" w:cstheme="minorHAnsi"/>
                <w:szCs w:val="22"/>
              </w:rPr>
              <w:t xml:space="preserve">Records </w:t>
            </w:r>
            <w:r>
              <w:rPr>
                <w:rFonts w:asciiTheme="minorHAnsi" w:hAnsiTheme="minorHAnsi" w:cstheme="minorHAnsi"/>
                <w:szCs w:val="22"/>
              </w:rPr>
              <w:t>documenting</w:t>
            </w:r>
            <w:r w:rsidRPr="00547411">
              <w:rPr>
                <w:rFonts w:asciiTheme="minorHAnsi" w:hAnsiTheme="minorHAnsi" w:cstheme="minorHAnsi"/>
                <w:szCs w:val="22"/>
              </w:rPr>
              <w:t xml:space="preserve"> </w:t>
            </w:r>
            <w:r>
              <w:rPr>
                <w:rFonts w:asciiTheme="minorHAnsi" w:hAnsiTheme="minorHAnsi" w:cstheme="minorHAnsi"/>
                <w:szCs w:val="22"/>
              </w:rPr>
              <w:t>that a Washington law enforcement agen</w:t>
            </w:r>
            <w:r w:rsidRPr="0032658B">
              <w:rPr>
                <w:rFonts w:asciiTheme="minorHAnsi" w:hAnsiTheme="minorHAnsi" w:cstheme="minorHAnsi"/>
                <w:szCs w:val="22"/>
              </w:rPr>
              <w:t>cy’s breath testing policies, procedures, and protocols conform to the WSP Impaired Driving Section’s Quality Management System (QMS).</w:t>
            </w:r>
            <w:r w:rsidR="00801B7A" w:rsidRPr="00340BBC">
              <w:rPr>
                <w:rFonts w:asciiTheme="minorHAnsi" w:hAnsiTheme="minorHAnsi" w:cstheme="minorHAnsi"/>
              </w:rPr>
              <w:t xml:space="preserve"> </w:t>
            </w:r>
            <w:r w:rsidR="00801B7A" w:rsidRPr="00340BBC">
              <w:rPr>
                <w:rFonts w:asciiTheme="minorHAnsi" w:hAnsiTheme="minorHAnsi" w:cstheme="minorHAnsi"/>
              </w:rPr>
              <w:fldChar w:fldCharType="begin"/>
            </w:r>
            <w:r w:rsidR="00801B7A" w:rsidRPr="00340BBC">
              <w:rPr>
                <w:rFonts w:asciiTheme="minorHAnsi" w:hAnsiTheme="minorHAnsi" w:cstheme="minorHAnsi"/>
              </w:rPr>
              <w:instrText xml:space="preserve">xe </w:instrText>
            </w:r>
            <w:r w:rsidR="00801B7A">
              <w:rPr>
                <w:rFonts w:asciiTheme="minorHAnsi" w:hAnsiTheme="minorHAnsi" w:cstheme="minorHAnsi"/>
              </w:rPr>
              <w:instrText xml:space="preserve">“breath testing </w:instrText>
            </w:r>
            <w:r w:rsidR="00DA5D26">
              <w:rPr>
                <w:rFonts w:asciiTheme="minorHAnsi" w:hAnsiTheme="minorHAnsi" w:cstheme="minorHAnsi"/>
              </w:rPr>
              <w:instrText>(</w:instrText>
            </w:r>
            <w:r w:rsidR="00714DC6">
              <w:rPr>
                <w:rFonts w:asciiTheme="minorHAnsi" w:hAnsiTheme="minorHAnsi" w:cstheme="minorHAnsi"/>
              </w:rPr>
              <w:instrText>policies/procedures/protocols)</w:instrText>
            </w:r>
            <w:r w:rsidR="00801B7A">
              <w:rPr>
                <w:rFonts w:asciiTheme="minorHAnsi" w:hAnsiTheme="minorHAnsi" w:cstheme="minorHAnsi"/>
              </w:rPr>
              <w:instrText>”</w:instrText>
            </w:r>
            <w:r w:rsidR="00801B7A" w:rsidRPr="00340BBC">
              <w:rPr>
                <w:rFonts w:asciiTheme="minorHAnsi" w:hAnsiTheme="minorHAnsi" w:cstheme="minorHAnsi"/>
              </w:rPr>
              <w:instrText xml:space="preserve"> \f subject </w:instrText>
            </w:r>
            <w:r w:rsidR="00801B7A" w:rsidRPr="00340BBC">
              <w:rPr>
                <w:rFonts w:asciiTheme="minorHAnsi" w:hAnsiTheme="minorHAnsi" w:cstheme="minorHAnsi"/>
              </w:rPr>
              <w:fldChar w:fldCharType="end"/>
            </w:r>
          </w:p>
          <w:p w14:paraId="737E071E" w14:textId="77777777" w:rsidR="001B6860" w:rsidRPr="00547411" w:rsidRDefault="001B6860" w:rsidP="001B6860">
            <w:pPr>
              <w:spacing w:before="60" w:after="60"/>
              <w:rPr>
                <w:rFonts w:asciiTheme="minorHAnsi" w:hAnsiTheme="minorHAnsi" w:cstheme="minorHAnsi"/>
                <w:szCs w:val="22"/>
              </w:rPr>
            </w:pPr>
            <w:r w:rsidRPr="00547411">
              <w:rPr>
                <w:rFonts w:asciiTheme="minorHAnsi" w:hAnsiTheme="minorHAnsi" w:cstheme="minorHAnsi"/>
                <w:szCs w:val="22"/>
              </w:rPr>
              <w:t>Includes, but is not limited to:</w:t>
            </w:r>
          </w:p>
          <w:p w14:paraId="44E4012F"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 xml:space="preserve">Method </w:t>
            </w:r>
            <w:r w:rsidRPr="00175EE5">
              <w:rPr>
                <w:rFonts w:asciiTheme="minorHAnsi" w:eastAsia="Times New Roman" w:hAnsiTheme="minorHAnsi" w:cstheme="minorHAnsi"/>
                <w:szCs w:val="22"/>
              </w:rPr>
              <w:t>and</w:t>
            </w:r>
            <w:r w:rsidRPr="00547411">
              <w:rPr>
                <w:rFonts w:asciiTheme="minorHAnsi" w:eastAsia="Times New Roman" w:hAnsiTheme="minorHAnsi" w:cstheme="minorHAnsi"/>
                <w:szCs w:val="22"/>
              </w:rPr>
              <w:t xml:space="preserve"> equipment </w:t>
            </w:r>
            <w:proofErr w:type="gramStart"/>
            <w:r w:rsidRPr="00547411">
              <w:rPr>
                <w:rFonts w:asciiTheme="minorHAnsi" w:eastAsia="Times New Roman" w:hAnsiTheme="minorHAnsi" w:cstheme="minorHAnsi"/>
                <w:szCs w:val="22"/>
              </w:rPr>
              <w:t>validation;</w:t>
            </w:r>
            <w:proofErr w:type="gramEnd"/>
          </w:p>
          <w:p w14:paraId="7A0E4881"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175EE5">
              <w:rPr>
                <w:rFonts w:asciiTheme="minorHAnsi" w:eastAsia="Times New Roman" w:hAnsiTheme="minorHAnsi" w:cstheme="minorHAnsi"/>
                <w:szCs w:val="22"/>
              </w:rPr>
              <w:t>Proficiency</w:t>
            </w:r>
            <w:r w:rsidRPr="00547411">
              <w:rPr>
                <w:rFonts w:asciiTheme="minorHAnsi" w:eastAsia="Times New Roman" w:hAnsiTheme="minorHAnsi" w:cstheme="minorHAnsi"/>
                <w:szCs w:val="22"/>
              </w:rPr>
              <w:t xml:space="preserve"> and competency test </w:t>
            </w:r>
            <w:proofErr w:type="gramStart"/>
            <w:r w:rsidRPr="00547411">
              <w:rPr>
                <w:rFonts w:asciiTheme="minorHAnsi" w:eastAsia="Times New Roman" w:hAnsiTheme="minorHAnsi" w:cstheme="minorHAnsi"/>
                <w:szCs w:val="22"/>
              </w:rPr>
              <w:t>records;</w:t>
            </w:r>
            <w:proofErr w:type="gramEnd"/>
          </w:p>
          <w:p w14:paraId="1100744D"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 xml:space="preserve">Corrective </w:t>
            </w:r>
            <w:proofErr w:type="gramStart"/>
            <w:r w:rsidRPr="00547411">
              <w:rPr>
                <w:rFonts w:asciiTheme="minorHAnsi" w:eastAsia="Times New Roman" w:hAnsiTheme="minorHAnsi" w:cstheme="minorHAnsi"/>
                <w:szCs w:val="22"/>
              </w:rPr>
              <w:t>actions;</w:t>
            </w:r>
            <w:proofErr w:type="gramEnd"/>
          </w:p>
          <w:p w14:paraId="597A7621"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 xml:space="preserve">Policy and Procedure manual document review and approval </w:t>
            </w:r>
            <w:proofErr w:type="gramStart"/>
            <w:r w:rsidRPr="00547411">
              <w:rPr>
                <w:rFonts w:asciiTheme="minorHAnsi" w:eastAsia="Times New Roman" w:hAnsiTheme="minorHAnsi" w:cstheme="minorHAnsi"/>
                <w:szCs w:val="22"/>
              </w:rPr>
              <w:t>forms;</w:t>
            </w:r>
            <w:proofErr w:type="gramEnd"/>
          </w:p>
          <w:p w14:paraId="4A12A6C1" w14:textId="77777777" w:rsidR="001B6860" w:rsidRPr="00547411" w:rsidRDefault="001B6860" w:rsidP="00D729D1">
            <w:pPr>
              <w:numPr>
                <w:ilvl w:val="0"/>
                <w:numId w:val="9"/>
              </w:numPr>
              <w:spacing w:before="60" w:after="60"/>
              <w:contextualSpacing/>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 xml:space="preserve">Laboratory safety inspection </w:t>
            </w:r>
            <w:proofErr w:type="gramStart"/>
            <w:r w:rsidRPr="00547411">
              <w:rPr>
                <w:rFonts w:asciiTheme="minorHAnsi" w:eastAsia="Times New Roman" w:hAnsiTheme="minorHAnsi" w:cstheme="minorHAnsi"/>
                <w:szCs w:val="22"/>
              </w:rPr>
              <w:t>reports;</w:t>
            </w:r>
            <w:proofErr w:type="gramEnd"/>
          </w:p>
          <w:p w14:paraId="489420FD" w14:textId="77777777" w:rsidR="001B6860" w:rsidRPr="00547411" w:rsidRDefault="001B6860" w:rsidP="00D729D1">
            <w:pPr>
              <w:numPr>
                <w:ilvl w:val="0"/>
                <w:numId w:val="9"/>
              </w:numPr>
              <w:spacing w:before="60" w:after="60"/>
              <w:rPr>
                <w:rFonts w:asciiTheme="minorHAnsi" w:eastAsia="Times New Roman" w:hAnsiTheme="minorHAnsi" w:cstheme="minorHAnsi"/>
                <w:b/>
                <w:bCs/>
                <w:i/>
                <w:iCs/>
                <w:szCs w:val="22"/>
              </w:rPr>
            </w:pPr>
            <w:r w:rsidRPr="00547411">
              <w:rPr>
                <w:rFonts w:asciiTheme="minorHAnsi" w:eastAsia="Times New Roman" w:hAnsiTheme="minorHAnsi" w:cstheme="minorHAnsi"/>
                <w:szCs w:val="22"/>
              </w:rPr>
              <w:t>Audit records.</w:t>
            </w:r>
          </w:p>
          <w:p w14:paraId="2A522384" w14:textId="29E2F464" w:rsidR="001B6860" w:rsidRDefault="001B6860" w:rsidP="001B6860">
            <w:pPr>
              <w:spacing w:before="60" w:after="60"/>
              <w:rPr>
                <w:rFonts w:asciiTheme="minorHAnsi" w:hAnsiTheme="minorHAnsi"/>
                <w:b/>
                <w:bCs/>
                <w:i/>
                <w:color w:val="auto"/>
                <w:szCs w:val="22"/>
              </w:rPr>
            </w:pPr>
            <w:r w:rsidRPr="00547411">
              <w:rPr>
                <w:rFonts w:asciiTheme="minorHAnsi" w:hAnsiTheme="minorHAnsi" w:cstheme="minorHAnsi"/>
                <w:szCs w:val="22"/>
              </w:rPr>
              <w:t xml:space="preserve">Excludes records covered by </w:t>
            </w:r>
            <w:r w:rsidRPr="00891707">
              <w:rPr>
                <w:rFonts w:asciiTheme="minorHAnsi" w:hAnsiTheme="minorHAnsi" w:cstheme="minorHAnsi"/>
                <w:i/>
                <w:iCs/>
                <w:szCs w:val="22"/>
              </w:rPr>
              <w:t>Breath Test Instrument Maintenance Records (DAN 05-06-60926)</w:t>
            </w:r>
            <w:r>
              <w:rPr>
                <w:rFonts w:asciiTheme="minorHAnsi" w:hAnsiTheme="minorHAnsi" w:cstheme="minorHAnsi"/>
                <w:szCs w:val="22"/>
              </w:rPr>
              <w:t>.</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DF2AB15" w14:textId="77777777" w:rsidR="001B6860" w:rsidRPr="008D7435" w:rsidRDefault="001B6860" w:rsidP="001B6860">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10 </w:t>
            </w:r>
            <w:r w:rsidRPr="008D7435">
              <w:rPr>
                <w:bCs/>
                <w:color w:val="auto"/>
                <w:szCs w:val="17"/>
              </w:rPr>
              <w:t xml:space="preserve">years after </w:t>
            </w:r>
            <w:r>
              <w:rPr>
                <w:bCs/>
                <w:color w:val="auto"/>
                <w:szCs w:val="17"/>
              </w:rPr>
              <w:t>last calibration/certification date</w:t>
            </w:r>
          </w:p>
          <w:p w14:paraId="619A42E2" w14:textId="77777777" w:rsidR="001B6860" w:rsidRPr="008D7435" w:rsidRDefault="001B6860" w:rsidP="001B6860">
            <w:pPr>
              <w:spacing w:before="60" w:after="60"/>
              <w:rPr>
                <w:bCs/>
                <w:i/>
                <w:color w:val="auto"/>
                <w:szCs w:val="17"/>
              </w:rPr>
            </w:pPr>
            <w:r w:rsidRPr="008D7435">
              <w:rPr>
                <w:bCs/>
                <w:color w:val="auto"/>
                <w:szCs w:val="17"/>
              </w:rPr>
              <w:t xml:space="preserve">   </w:t>
            </w:r>
            <w:r w:rsidRPr="008D7435">
              <w:rPr>
                <w:bCs/>
                <w:i/>
                <w:color w:val="auto"/>
                <w:szCs w:val="17"/>
              </w:rPr>
              <w:t>then</w:t>
            </w:r>
          </w:p>
          <w:p w14:paraId="2C293C05" w14:textId="7604B47C" w:rsidR="001B6860" w:rsidRPr="008D7435" w:rsidRDefault="001B6860" w:rsidP="001B6860">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16F6C67" w14:textId="77777777" w:rsidR="001B6860" w:rsidRPr="005F7938" w:rsidRDefault="001B6860" w:rsidP="001B686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A9E5706" w14:textId="77777777" w:rsidR="001B6860" w:rsidRPr="00D23FE2" w:rsidRDefault="001B6860" w:rsidP="001B6860">
            <w:pPr>
              <w:jc w:val="center"/>
              <w:rPr>
                <w:rFonts w:eastAsia="Calibri" w:cs="Times New Roman"/>
                <w:color w:val="auto"/>
                <w:sz w:val="20"/>
                <w:szCs w:val="20"/>
              </w:rPr>
            </w:pPr>
            <w:r w:rsidRPr="00D23FE2">
              <w:rPr>
                <w:rFonts w:eastAsia="Calibri" w:cs="Times New Roman"/>
                <w:color w:val="auto"/>
                <w:sz w:val="20"/>
                <w:szCs w:val="20"/>
              </w:rPr>
              <w:t>NON-ESSENTIAL</w:t>
            </w:r>
          </w:p>
          <w:p w14:paraId="44F06714" w14:textId="277D7672" w:rsidR="001B6860" w:rsidRPr="005F7938" w:rsidRDefault="001B6860" w:rsidP="001B6860">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299A0CF7" w14:textId="69B4E115" w:rsidR="001F20AB" w:rsidRDefault="001F20AB"/>
    <w:p w14:paraId="46D397F3" w14:textId="3E792975" w:rsidR="00C2559F" w:rsidRDefault="00C2559F">
      <w:r>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4386E" w:rsidRPr="00B64159" w14:paraId="30C16EAE" w14:textId="77777777" w:rsidTr="00A51453">
        <w:trPr>
          <w:cantSplit/>
          <w:trHeight w:val="288"/>
          <w:tblHeader/>
        </w:trPr>
        <w:tc>
          <w:tcPr>
            <w:tcW w:w="5000" w:type="pct"/>
            <w:gridSpan w:val="4"/>
            <w:shd w:val="clear" w:color="auto" w:fill="auto"/>
            <w:tcMar>
              <w:top w:w="58" w:type="dxa"/>
              <w:left w:w="115" w:type="dxa"/>
              <w:bottom w:w="43" w:type="dxa"/>
              <w:right w:w="115" w:type="dxa"/>
            </w:tcMar>
            <w:vAlign w:val="center"/>
          </w:tcPr>
          <w:p w14:paraId="15F01B4D" w14:textId="3C29CA7B" w:rsidR="0064386E" w:rsidRPr="00B64159" w:rsidRDefault="0064386E" w:rsidP="00C2559F">
            <w:pPr>
              <w:pStyle w:val="Activties"/>
              <w:ind w:left="864"/>
              <w:rPr>
                <w:color w:val="000000"/>
              </w:rPr>
            </w:pPr>
            <w:r w:rsidRPr="00B64159">
              <w:rPr>
                <w:color w:val="000000"/>
              </w:rPr>
              <w:lastRenderedPageBreak/>
              <w:br w:type="page"/>
            </w:r>
            <w:bookmarkStart w:id="19" w:name="_Toc187231433"/>
            <w:r w:rsidR="00102A2F">
              <w:rPr>
                <w:color w:val="000000"/>
              </w:rPr>
              <w:t>TOXICOLOGY LABORATORY</w:t>
            </w:r>
            <w:bookmarkEnd w:id="19"/>
          </w:p>
          <w:p w14:paraId="37541BF6" w14:textId="3AA78F9D" w:rsidR="0064386E" w:rsidRPr="00B64159" w:rsidRDefault="00CD2183" w:rsidP="00C2559F">
            <w:pPr>
              <w:pStyle w:val="ActivityText"/>
              <w:ind w:left="864"/>
            </w:pPr>
            <w:r w:rsidRPr="00D63836">
              <w:t xml:space="preserve">The activity </w:t>
            </w:r>
            <w:r w:rsidRPr="00A00375">
              <w:t xml:space="preserve">of </w:t>
            </w:r>
            <w:r>
              <w:t>providing evidential laboratory testing and results for forensic cases statewide where alcohol and/or drugs may be involved</w:t>
            </w:r>
            <w:r w:rsidRPr="00A00375">
              <w:t>.</w:t>
            </w:r>
          </w:p>
        </w:tc>
      </w:tr>
      <w:tr w:rsidR="0064386E" w14:paraId="29D982ED" w14:textId="77777777" w:rsidTr="00A51453">
        <w:tblPrEx>
          <w:tblLook w:val="04A0" w:firstRow="1" w:lastRow="0" w:firstColumn="1" w:lastColumn="0" w:noHBand="0" w:noVBand="1"/>
        </w:tblPrEx>
        <w:trPr>
          <w:cantSplit/>
          <w:tblHeader/>
        </w:trPr>
        <w:tc>
          <w:tcPr>
            <w:tcW w:w="500" w:type="pct"/>
            <w:shd w:val="pct10" w:color="auto" w:fill="auto"/>
            <w:vAlign w:val="center"/>
          </w:tcPr>
          <w:p w14:paraId="07BFD98A"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6092BD1"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8E2E2F8"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RETENTION AND</w:t>
            </w:r>
          </w:p>
          <w:p w14:paraId="032A091B"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EAC0F72"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DESIGNATION</w:t>
            </w:r>
          </w:p>
        </w:tc>
      </w:tr>
      <w:tr w:rsidR="003F1BC0" w14:paraId="70BC5A12" w14:textId="77777777" w:rsidTr="00C230DA">
        <w:tblPrEx>
          <w:tblLook w:val="04A0" w:firstRow="1" w:lastRow="0" w:firstColumn="1" w:lastColumn="0" w:noHBand="0" w:noVBand="1"/>
        </w:tblPrEx>
        <w:trPr>
          <w:cantSplit/>
        </w:trPr>
        <w:tc>
          <w:tcPr>
            <w:tcW w:w="500" w:type="pct"/>
          </w:tcPr>
          <w:p w14:paraId="05AA11D4" w14:textId="0598DC18" w:rsidR="003646CB" w:rsidRPr="008D7435" w:rsidRDefault="003646CB" w:rsidP="003646CB">
            <w:pPr>
              <w:spacing w:before="60" w:after="60"/>
              <w:jc w:val="center"/>
              <w:rPr>
                <w:rFonts w:asciiTheme="minorHAnsi" w:eastAsia="Times New Roman" w:hAnsiTheme="minorHAnsi"/>
                <w:color w:val="auto"/>
                <w:szCs w:val="22"/>
              </w:rPr>
            </w:pPr>
            <w:bookmarkStart w:id="20" w:name="_Hlk165010603"/>
            <w:r>
              <w:rPr>
                <w:rFonts w:asciiTheme="minorHAnsi" w:eastAsia="Times New Roman" w:hAnsiTheme="minorHAnsi"/>
                <w:color w:val="auto"/>
                <w:szCs w:val="22"/>
              </w:rPr>
              <w:t>05-03-60835</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05-03-60835</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15EA7F8A" w14:textId="687A9F6C" w:rsidR="003F1BC0" w:rsidRPr="00B64159" w:rsidRDefault="003646CB" w:rsidP="003646CB">
            <w:pPr>
              <w:spacing w:before="60" w:after="60"/>
              <w:jc w:val="center"/>
              <w:rPr>
                <w:bCs/>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Pr>
          <w:p w14:paraId="7A0058F4" w14:textId="0B7755EA" w:rsidR="00307F34" w:rsidRPr="008D7435" w:rsidRDefault="00307F34" w:rsidP="00307F34">
            <w:pPr>
              <w:spacing w:before="60" w:after="60"/>
              <w:rPr>
                <w:rFonts w:asciiTheme="minorHAnsi" w:hAnsiTheme="minorHAnsi"/>
                <w:b/>
                <w:bCs/>
                <w:i/>
                <w:color w:val="auto"/>
                <w:szCs w:val="22"/>
              </w:rPr>
            </w:pPr>
            <w:r>
              <w:rPr>
                <w:rFonts w:asciiTheme="minorHAnsi" w:hAnsiTheme="minorHAnsi"/>
                <w:b/>
                <w:bCs/>
                <w:i/>
                <w:color w:val="auto"/>
                <w:szCs w:val="22"/>
              </w:rPr>
              <w:t>Evidence in Custody – Management/Analysis</w:t>
            </w:r>
            <w:r w:rsidR="00347F43">
              <w:rPr>
                <w:rFonts w:asciiTheme="minorHAnsi" w:hAnsiTheme="minorHAnsi"/>
                <w:b/>
                <w:bCs/>
                <w:i/>
                <w:color w:val="auto"/>
                <w:szCs w:val="22"/>
              </w:rPr>
              <w:t xml:space="preserve"> – Toxicology Lab</w:t>
            </w:r>
          </w:p>
          <w:p w14:paraId="7A617DAD" w14:textId="360B49F1" w:rsidR="00307F34" w:rsidRPr="00F33528" w:rsidRDefault="00307F34" w:rsidP="00307F34">
            <w:pPr>
              <w:spacing w:before="60" w:after="60"/>
              <w:rPr>
                <w:rFonts w:asciiTheme="minorHAnsi" w:hAnsiTheme="minorHAnsi" w:cstheme="minorHAnsi"/>
                <w:bCs/>
                <w:szCs w:val="24"/>
              </w:rPr>
            </w:pPr>
            <w:r w:rsidRPr="00F33528">
              <w:rPr>
                <w:rFonts w:asciiTheme="minorHAnsi" w:hAnsiTheme="minorHAnsi" w:cstheme="minorHAnsi"/>
                <w:bCs/>
                <w:szCs w:val="24"/>
              </w:rPr>
              <w:t xml:space="preserve">Records documenting the </w:t>
            </w:r>
            <w:r>
              <w:rPr>
                <w:rFonts w:asciiTheme="minorHAnsi" w:hAnsiTheme="minorHAnsi" w:cstheme="minorHAnsi"/>
                <w:bCs/>
                <w:szCs w:val="24"/>
              </w:rPr>
              <w:t>seizure/receipt</w:t>
            </w:r>
            <w:r w:rsidRPr="00F33528">
              <w:rPr>
                <w:rFonts w:asciiTheme="minorHAnsi" w:hAnsiTheme="minorHAnsi" w:cstheme="minorHAnsi"/>
                <w:bCs/>
                <w:szCs w:val="24"/>
              </w:rPr>
              <w:t xml:space="preserve">, </w:t>
            </w:r>
            <w:r>
              <w:rPr>
                <w:rFonts w:asciiTheme="minorHAnsi" w:hAnsiTheme="minorHAnsi" w:cstheme="minorHAnsi"/>
                <w:bCs/>
                <w:szCs w:val="24"/>
              </w:rPr>
              <w:t>processing</w:t>
            </w:r>
            <w:r w:rsidRPr="00F33528">
              <w:rPr>
                <w:rFonts w:asciiTheme="minorHAnsi" w:hAnsiTheme="minorHAnsi" w:cstheme="minorHAnsi"/>
                <w:bCs/>
                <w:szCs w:val="24"/>
              </w:rPr>
              <w:t xml:space="preserve">, </w:t>
            </w:r>
            <w:r>
              <w:rPr>
                <w:rFonts w:asciiTheme="minorHAnsi" w:hAnsiTheme="minorHAnsi" w:cstheme="minorHAnsi"/>
                <w:bCs/>
                <w:szCs w:val="24"/>
              </w:rPr>
              <w:t xml:space="preserve">analysis, </w:t>
            </w:r>
            <w:r w:rsidRPr="00F33528">
              <w:rPr>
                <w:rFonts w:asciiTheme="minorHAnsi" w:hAnsiTheme="minorHAnsi" w:cstheme="minorHAnsi"/>
                <w:bCs/>
                <w:szCs w:val="24"/>
              </w:rPr>
              <w:t xml:space="preserve">and disposition of </w:t>
            </w:r>
            <w:r>
              <w:rPr>
                <w:rFonts w:asciiTheme="minorHAnsi" w:hAnsiTheme="minorHAnsi" w:cstheme="minorHAnsi"/>
                <w:bCs/>
                <w:szCs w:val="24"/>
              </w:rPr>
              <w:t>evidence</w:t>
            </w:r>
            <w:r w:rsidRPr="00F33528">
              <w:rPr>
                <w:rFonts w:asciiTheme="minorHAnsi" w:hAnsiTheme="minorHAnsi" w:cstheme="minorHAnsi"/>
                <w:bCs/>
                <w:szCs w:val="24"/>
              </w:rPr>
              <w:t xml:space="preserve"> acquired by the agency</w:t>
            </w:r>
            <w:r>
              <w:rPr>
                <w:rFonts w:asciiTheme="minorHAnsi" w:hAnsiTheme="minorHAnsi" w:cstheme="minorHAnsi"/>
                <w:bCs/>
                <w:szCs w:val="24"/>
              </w:rPr>
              <w:t>’s Toxicology Laboratory</w:t>
            </w:r>
            <w:r w:rsidRPr="00F33528">
              <w:rPr>
                <w:rFonts w:asciiTheme="minorHAnsi" w:hAnsiTheme="minorHAnsi" w:cstheme="minorHAnsi"/>
                <w:bCs/>
                <w:szCs w:val="24"/>
              </w:rPr>
              <w:t xml:space="preserve">. </w:t>
            </w:r>
            <w:r w:rsidRPr="00F65262">
              <w:rPr>
                <w:rFonts w:asciiTheme="minorHAnsi" w:hAnsiTheme="minorHAnsi" w:cstheme="minorHAnsi"/>
                <w:b/>
                <w:szCs w:val="24"/>
              </w:rPr>
              <w:t>Does not include the actual evidence itself, which should be managed in accordance with applicable federal, state, or local law, court order, and/or agency policy.</w:t>
            </w:r>
            <w:r w:rsidR="00DA5D26" w:rsidRPr="00340BBC">
              <w:rPr>
                <w:rFonts w:asciiTheme="minorHAnsi" w:hAnsiTheme="minorHAnsi" w:cstheme="minorHAnsi"/>
              </w:rPr>
              <w:t xml:space="preserve"> </w:t>
            </w:r>
            <w:r w:rsidR="00DA5D26" w:rsidRPr="00340BBC">
              <w:rPr>
                <w:rFonts w:asciiTheme="minorHAnsi" w:hAnsiTheme="minorHAnsi" w:cstheme="minorHAnsi"/>
              </w:rPr>
              <w:fldChar w:fldCharType="begin"/>
            </w:r>
            <w:r w:rsidR="00DA5D26" w:rsidRPr="00340BBC">
              <w:rPr>
                <w:rFonts w:asciiTheme="minorHAnsi" w:hAnsiTheme="minorHAnsi" w:cstheme="minorHAnsi"/>
              </w:rPr>
              <w:instrText xml:space="preserve">xe </w:instrText>
            </w:r>
            <w:r w:rsidR="00DA5D26">
              <w:rPr>
                <w:rFonts w:asciiTheme="minorHAnsi" w:hAnsiTheme="minorHAnsi" w:cstheme="minorHAnsi"/>
              </w:rPr>
              <w:instrText>“eviden</w:instrText>
            </w:r>
            <w:r w:rsidR="000D5677">
              <w:rPr>
                <w:rFonts w:asciiTheme="minorHAnsi" w:hAnsiTheme="minorHAnsi" w:cstheme="minorHAnsi"/>
              </w:rPr>
              <w:instrText>ce management (toxicology lab)</w:instrText>
            </w:r>
            <w:r w:rsidR="00DA5D26">
              <w:rPr>
                <w:rFonts w:asciiTheme="minorHAnsi" w:hAnsiTheme="minorHAnsi" w:cstheme="minorHAnsi"/>
              </w:rPr>
              <w:instrText>”</w:instrText>
            </w:r>
            <w:r w:rsidR="00DA5D26" w:rsidRPr="00340BBC">
              <w:rPr>
                <w:rFonts w:asciiTheme="minorHAnsi" w:hAnsiTheme="minorHAnsi" w:cstheme="minorHAnsi"/>
              </w:rPr>
              <w:instrText xml:space="preserve"> \f subject </w:instrText>
            </w:r>
            <w:r w:rsidR="00DA5D26" w:rsidRPr="00340BBC">
              <w:rPr>
                <w:rFonts w:asciiTheme="minorHAnsi" w:hAnsiTheme="minorHAnsi" w:cstheme="minorHAnsi"/>
              </w:rPr>
              <w:fldChar w:fldCharType="end"/>
            </w:r>
          </w:p>
          <w:p w14:paraId="091F4B90" w14:textId="77777777" w:rsidR="00307F34" w:rsidRDefault="00307F34" w:rsidP="00307F34">
            <w:pPr>
              <w:pStyle w:val="ExcludesIncludes"/>
            </w:pPr>
            <w:r w:rsidRPr="00F33528">
              <w:t>Includes, but is not limited to</w:t>
            </w:r>
            <w:r>
              <w:t xml:space="preserve">: </w:t>
            </w:r>
          </w:p>
          <w:p w14:paraId="4A05B4B7" w14:textId="77777777" w:rsidR="00252120" w:rsidRPr="00252120" w:rsidRDefault="00F65262" w:rsidP="00D729D1">
            <w:pPr>
              <w:pStyle w:val="BULLETS"/>
              <w:numPr>
                <w:ilvl w:val="0"/>
                <w:numId w:val="8"/>
              </w:numPr>
              <w:rPr>
                <w:rFonts w:asciiTheme="minorHAnsi" w:hAnsiTheme="minorHAnsi"/>
                <w:szCs w:val="21"/>
              </w:rPr>
            </w:pPr>
            <w:r>
              <w:t xml:space="preserve">Instrument </w:t>
            </w:r>
            <w:proofErr w:type="gramStart"/>
            <w:r>
              <w:t>graphs;</w:t>
            </w:r>
            <w:proofErr w:type="gramEnd"/>
          </w:p>
          <w:p w14:paraId="7C07B4D9" w14:textId="77777777" w:rsidR="00252120" w:rsidRPr="00252120" w:rsidRDefault="00252120" w:rsidP="00D729D1">
            <w:pPr>
              <w:pStyle w:val="BULLETS"/>
              <w:numPr>
                <w:ilvl w:val="0"/>
                <w:numId w:val="8"/>
              </w:numPr>
              <w:rPr>
                <w:rFonts w:asciiTheme="minorHAnsi" w:hAnsiTheme="minorHAnsi"/>
                <w:szCs w:val="21"/>
              </w:rPr>
            </w:pPr>
            <w:r>
              <w:t xml:space="preserve">Laboratory </w:t>
            </w:r>
            <w:proofErr w:type="gramStart"/>
            <w:r>
              <w:t>notes;</w:t>
            </w:r>
            <w:proofErr w:type="gramEnd"/>
          </w:p>
          <w:p w14:paraId="5D7597EE" w14:textId="77777777" w:rsidR="00252120" w:rsidRPr="00252120" w:rsidRDefault="00252120" w:rsidP="00D729D1">
            <w:pPr>
              <w:pStyle w:val="BULLETS"/>
              <w:numPr>
                <w:ilvl w:val="0"/>
                <w:numId w:val="8"/>
              </w:numPr>
              <w:rPr>
                <w:rFonts w:asciiTheme="minorHAnsi" w:hAnsiTheme="minorHAnsi"/>
                <w:szCs w:val="21"/>
              </w:rPr>
            </w:pPr>
            <w:r>
              <w:t>Reports/results/</w:t>
            </w:r>
            <w:proofErr w:type="gramStart"/>
            <w:r>
              <w:t>findings;</w:t>
            </w:r>
            <w:proofErr w:type="gramEnd"/>
          </w:p>
          <w:p w14:paraId="28459F5C" w14:textId="77777777" w:rsidR="00307F34" w:rsidRPr="00F33528" w:rsidRDefault="00307F34" w:rsidP="00D729D1">
            <w:pPr>
              <w:pStyle w:val="BULLETS"/>
              <w:numPr>
                <w:ilvl w:val="0"/>
                <w:numId w:val="8"/>
              </w:numPr>
              <w:rPr>
                <w:rFonts w:asciiTheme="minorHAnsi" w:hAnsiTheme="minorHAnsi"/>
                <w:szCs w:val="21"/>
              </w:rPr>
            </w:pPr>
            <w:r w:rsidRPr="00F33528">
              <w:t xml:space="preserve">Evidence in/out </w:t>
            </w:r>
            <w:proofErr w:type="gramStart"/>
            <w:r w:rsidRPr="00F33528">
              <w:t>logs;</w:t>
            </w:r>
            <w:proofErr w:type="gramEnd"/>
          </w:p>
          <w:p w14:paraId="5724B48D" w14:textId="3BF556E4" w:rsidR="007E0DCF" w:rsidRPr="00307F34" w:rsidRDefault="00307F34" w:rsidP="00D729D1">
            <w:pPr>
              <w:pStyle w:val="BULLETS"/>
              <w:numPr>
                <w:ilvl w:val="0"/>
                <w:numId w:val="8"/>
              </w:numPr>
            </w:pPr>
            <w:r w:rsidRPr="00307F34">
              <w:t>Documentation relating to disposition (destruction, return to jurisdictional agency, etc.).</w:t>
            </w:r>
          </w:p>
        </w:tc>
        <w:tc>
          <w:tcPr>
            <w:tcW w:w="1000" w:type="pct"/>
          </w:tcPr>
          <w:p w14:paraId="512FAD33" w14:textId="4B46A5D6" w:rsidR="00540E4C" w:rsidRPr="008D7435" w:rsidRDefault="00540E4C" w:rsidP="00540E4C">
            <w:pPr>
              <w:spacing w:before="60" w:after="60"/>
              <w:rPr>
                <w:bCs/>
                <w:color w:val="auto"/>
                <w:szCs w:val="17"/>
              </w:rPr>
            </w:pPr>
            <w:r w:rsidRPr="008D7435">
              <w:rPr>
                <w:b/>
                <w:bCs/>
                <w:color w:val="auto"/>
                <w:szCs w:val="17"/>
              </w:rPr>
              <w:t>Retain</w:t>
            </w:r>
            <w:r w:rsidRPr="008D7435">
              <w:rPr>
                <w:bCs/>
                <w:color w:val="auto"/>
                <w:szCs w:val="17"/>
              </w:rPr>
              <w:t xml:space="preserve"> for</w:t>
            </w:r>
            <w:r w:rsidR="00816D83">
              <w:rPr>
                <w:bCs/>
                <w:color w:val="auto"/>
                <w:szCs w:val="17"/>
              </w:rPr>
              <w:t xml:space="preserve"> </w:t>
            </w:r>
            <w:r>
              <w:rPr>
                <w:bCs/>
                <w:color w:val="auto"/>
                <w:szCs w:val="17"/>
              </w:rPr>
              <w:t>1 year after disposition of pertinent case file</w:t>
            </w:r>
          </w:p>
          <w:p w14:paraId="2D146DD9" w14:textId="77777777" w:rsidR="00540E4C" w:rsidRPr="008D7435" w:rsidRDefault="00540E4C" w:rsidP="00540E4C">
            <w:pPr>
              <w:spacing w:before="60" w:after="60"/>
              <w:rPr>
                <w:bCs/>
                <w:i/>
                <w:color w:val="auto"/>
                <w:szCs w:val="17"/>
              </w:rPr>
            </w:pPr>
            <w:r w:rsidRPr="008D7435">
              <w:rPr>
                <w:bCs/>
                <w:color w:val="auto"/>
                <w:szCs w:val="17"/>
              </w:rPr>
              <w:t xml:space="preserve">   </w:t>
            </w:r>
            <w:r w:rsidRPr="008D7435">
              <w:rPr>
                <w:bCs/>
                <w:i/>
                <w:color w:val="auto"/>
                <w:szCs w:val="17"/>
              </w:rPr>
              <w:t>then</w:t>
            </w:r>
          </w:p>
          <w:p w14:paraId="08DBDB23" w14:textId="03C6DC07" w:rsidR="003F1BC0" w:rsidRPr="00B64159" w:rsidRDefault="00540E4C" w:rsidP="00540E4C">
            <w:pPr>
              <w:spacing w:before="60" w:after="60"/>
              <w:rPr>
                <w:rFonts w:eastAsia="Calibri" w:cs="Times New Roman"/>
                <w:b/>
              </w:rPr>
            </w:pPr>
            <w:r w:rsidRPr="008D7435">
              <w:rPr>
                <w:b/>
                <w:bCs/>
                <w:color w:val="auto"/>
                <w:szCs w:val="17"/>
              </w:rPr>
              <w:t>Destroy</w:t>
            </w:r>
            <w:r w:rsidRPr="008D7435">
              <w:rPr>
                <w:bCs/>
                <w:color w:val="auto"/>
                <w:szCs w:val="17"/>
              </w:rPr>
              <w:t>.</w:t>
            </w:r>
          </w:p>
        </w:tc>
        <w:tc>
          <w:tcPr>
            <w:tcW w:w="600" w:type="pct"/>
            <w:tcMar>
              <w:left w:w="72" w:type="dxa"/>
              <w:right w:w="72" w:type="dxa"/>
            </w:tcMar>
          </w:tcPr>
          <w:p w14:paraId="1659341A" w14:textId="77777777" w:rsidR="00777505" w:rsidRPr="008D7435" w:rsidRDefault="00777505" w:rsidP="00777505">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7730792C" w14:textId="77777777" w:rsidR="00777505" w:rsidRPr="008D7435" w:rsidRDefault="00777505" w:rsidP="00777505">
            <w:pPr>
              <w:jc w:val="center"/>
              <w:rPr>
                <w:rFonts w:eastAsia="Calibri" w:cs="Times New Roman"/>
                <w:color w:val="auto"/>
                <w:sz w:val="20"/>
                <w:szCs w:val="20"/>
              </w:rPr>
            </w:pPr>
            <w:r w:rsidRPr="008D7435">
              <w:rPr>
                <w:rFonts w:eastAsia="Calibri" w:cs="Times New Roman"/>
                <w:color w:val="auto"/>
                <w:sz w:val="20"/>
                <w:szCs w:val="20"/>
              </w:rPr>
              <w:t>NON-ESSENTIAL</w:t>
            </w:r>
          </w:p>
          <w:p w14:paraId="48F4C1D1" w14:textId="19A581E0" w:rsidR="006C6EC7" w:rsidRPr="00B64159" w:rsidRDefault="00777505" w:rsidP="00777505">
            <w:pPr>
              <w:jc w:val="center"/>
              <w:rPr>
                <w:sz w:val="20"/>
                <w:szCs w:val="20"/>
              </w:rPr>
            </w:pPr>
            <w:r w:rsidRPr="00736DCE">
              <w:rPr>
                <w:rFonts w:asciiTheme="minorHAnsi" w:eastAsia="Times New Roman" w:hAnsiTheme="minorHAnsi"/>
                <w:color w:val="auto"/>
                <w:sz w:val="20"/>
                <w:szCs w:val="20"/>
              </w:rPr>
              <w:t>OPR</w:t>
            </w:r>
          </w:p>
        </w:tc>
      </w:tr>
      <w:bookmarkEnd w:id="20"/>
      <w:tr w:rsidR="00777505" w:rsidRPr="00B64159" w14:paraId="1A6FF94E" w14:textId="77777777" w:rsidTr="00777505">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723EA4EE" w14:textId="347619BC" w:rsidR="00782CAD" w:rsidRPr="008D7435" w:rsidRDefault="00782CAD" w:rsidP="00782C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05-05-60889</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05-05-60889</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CD746BF" w14:textId="684A45B4" w:rsidR="00777505" w:rsidRPr="00777505" w:rsidRDefault="00782CAD" w:rsidP="00782CAD">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269A4696" w14:textId="24B444D1" w:rsidR="00C902AE" w:rsidRPr="008D7435" w:rsidRDefault="00C902AE" w:rsidP="00C902AE">
            <w:pPr>
              <w:spacing w:before="60" w:after="60"/>
              <w:rPr>
                <w:rFonts w:asciiTheme="minorHAnsi" w:hAnsiTheme="minorHAnsi"/>
                <w:b/>
                <w:bCs/>
                <w:i/>
                <w:color w:val="auto"/>
                <w:szCs w:val="22"/>
              </w:rPr>
            </w:pPr>
            <w:r>
              <w:rPr>
                <w:rFonts w:asciiTheme="minorHAnsi" w:hAnsiTheme="minorHAnsi"/>
                <w:b/>
                <w:bCs/>
                <w:i/>
                <w:color w:val="auto"/>
                <w:szCs w:val="22"/>
              </w:rPr>
              <w:t xml:space="preserve">Methods, Standards, Controls, and Procedures </w:t>
            </w:r>
            <w:r w:rsidR="00FE79AF">
              <w:rPr>
                <w:rFonts w:asciiTheme="minorHAnsi" w:hAnsiTheme="minorHAnsi"/>
                <w:b/>
                <w:bCs/>
                <w:i/>
                <w:color w:val="auto"/>
                <w:szCs w:val="22"/>
              </w:rPr>
              <w:t>–</w:t>
            </w:r>
            <w:r>
              <w:rPr>
                <w:rFonts w:asciiTheme="minorHAnsi" w:hAnsiTheme="minorHAnsi"/>
                <w:b/>
                <w:bCs/>
                <w:i/>
                <w:color w:val="auto"/>
                <w:szCs w:val="22"/>
              </w:rPr>
              <w:t xml:space="preserve"> Operating Procedures</w:t>
            </w:r>
          </w:p>
          <w:p w14:paraId="22112CCE" w14:textId="1A68F02F" w:rsidR="00777505" w:rsidRPr="00777505" w:rsidRDefault="00C902AE" w:rsidP="006D27C4">
            <w:pPr>
              <w:pStyle w:val="Excludes"/>
              <w:spacing w:after="60"/>
              <w:rPr>
                <w:rFonts w:asciiTheme="minorHAnsi" w:hAnsiTheme="minorHAnsi"/>
                <w:b/>
                <w:bCs/>
                <w:i/>
                <w:color w:val="auto"/>
                <w:sz w:val="22"/>
                <w:szCs w:val="22"/>
              </w:rPr>
            </w:pPr>
            <w:r>
              <w:rPr>
                <w:rFonts w:asciiTheme="minorHAnsi" w:hAnsiTheme="minorHAnsi" w:cstheme="minorHAnsi"/>
                <w:bCs/>
                <w:szCs w:val="24"/>
              </w:rPr>
              <w:t xml:space="preserve">Records relating to the </w:t>
            </w:r>
            <w:r w:rsidRPr="00CE48B0">
              <w:rPr>
                <w:rFonts w:asciiTheme="minorHAnsi" w:hAnsiTheme="minorHAnsi" w:cstheme="minorHAnsi"/>
                <w:bCs/>
                <w:szCs w:val="24"/>
              </w:rPr>
              <w:t>(SOP) Methods and procedures used to analyze drugs and toxicology cases.</w:t>
            </w:r>
            <w:r w:rsidR="000D61D9" w:rsidRPr="00340BBC">
              <w:rPr>
                <w:rFonts w:asciiTheme="minorHAnsi" w:hAnsiTheme="minorHAnsi" w:cstheme="minorHAnsi"/>
              </w:rPr>
              <w:t xml:space="preserve"> </w:t>
            </w:r>
            <w:r w:rsidR="000D61D9" w:rsidRPr="00340BBC">
              <w:rPr>
                <w:rFonts w:asciiTheme="minorHAnsi" w:hAnsiTheme="minorHAnsi" w:cstheme="minorHAnsi"/>
              </w:rPr>
              <w:fldChar w:fldCharType="begin"/>
            </w:r>
            <w:r w:rsidR="000D61D9" w:rsidRPr="00340BBC">
              <w:rPr>
                <w:rFonts w:asciiTheme="minorHAnsi" w:hAnsiTheme="minorHAnsi" w:cstheme="minorHAnsi"/>
              </w:rPr>
              <w:instrText xml:space="preserve">xe </w:instrText>
            </w:r>
            <w:r w:rsidR="000D61D9">
              <w:rPr>
                <w:rFonts w:asciiTheme="minorHAnsi" w:hAnsiTheme="minorHAnsi" w:cstheme="minorHAnsi"/>
              </w:rPr>
              <w:instrText xml:space="preserve">“drugs analysis </w:instrText>
            </w:r>
            <w:r w:rsidR="00066669">
              <w:rPr>
                <w:rFonts w:asciiTheme="minorHAnsi" w:hAnsiTheme="minorHAnsi" w:cstheme="minorHAnsi"/>
              </w:rPr>
              <w:instrText>(methods/procedures)</w:instrText>
            </w:r>
            <w:r w:rsidR="000D61D9">
              <w:rPr>
                <w:rFonts w:asciiTheme="minorHAnsi" w:hAnsiTheme="minorHAnsi" w:cstheme="minorHAnsi"/>
              </w:rPr>
              <w:instrText>”</w:instrText>
            </w:r>
            <w:r w:rsidR="000D61D9" w:rsidRPr="00340BBC">
              <w:rPr>
                <w:rFonts w:asciiTheme="minorHAnsi" w:hAnsiTheme="minorHAnsi" w:cstheme="minorHAnsi"/>
              </w:rPr>
              <w:instrText xml:space="preserve"> \f subject </w:instrText>
            </w:r>
            <w:r w:rsidR="000D61D9" w:rsidRPr="00340BBC">
              <w:rPr>
                <w:rFonts w:asciiTheme="minorHAnsi" w:hAnsiTheme="minorHAnsi" w:cstheme="minorHAnsi"/>
              </w:rPr>
              <w:fldChar w:fldCharType="end"/>
            </w:r>
            <w:r w:rsidR="00066669" w:rsidRPr="00340BBC">
              <w:rPr>
                <w:rFonts w:asciiTheme="minorHAnsi" w:hAnsiTheme="minorHAnsi" w:cstheme="minorHAnsi"/>
              </w:rPr>
              <w:fldChar w:fldCharType="begin"/>
            </w:r>
            <w:r w:rsidR="00066669" w:rsidRPr="00340BBC">
              <w:rPr>
                <w:rFonts w:asciiTheme="minorHAnsi" w:hAnsiTheme="minorHAnsi" w:cstheme="minorHAnsi"/>
              </w:rPr>
              <w:instrText xml:space="preserve">xe </w:instrText>
            </w:r>
            <w:r w:rsidR="00066669">
              <w:rPr>
                <w:rFonts w:asciiTheme="minorHAnsi" w:hAnsiTheme="minorHAnsi" w:cstheme="minorHAnsi"/>
              </w:rPr>
              <w:instrText>“toxicology (methods/procedures)”</w:instrText>
            </w:r>
            <w:r w:rsidR="00066669" w:rsidRPr="00340BBC">
              <w:rPr>
                <w:rFonts w:asciiTheme="minorHAnsi" w:hAnsiTheme="minorHAnsi" w:cstheme="minorHAnsi"/>
              </w:rPr>
              <w:instrText xml:space="preserve"> \f subject </w:instrText>
            </w:r>
            <w:r w:rsidR="00066669" w:rsidRPr="00340BBC">
              <w:rPr>
                <w:rFonts w:asciiTheme="minorHAnsi" w:hAnsiTheme="minorHAnsi" w:cstheme="minorHAnsi"/>
              </w:rPr>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22188951" w14:textId="6A6F1823" w:rsidR="00975841" w:rsidRPr="008D7435" w:rsidRDefault="00975841" w:rsidP="00975841">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50 </w:t>
            </w:r>
            <w:r w:rsidRPr="008D7435">
              <w:rPr>
                <w:bCs/>
                <w:color w:val="auto"/>
                <w:szCs w:val="17"/>
              </w:rPr>
              <w:t>years</w:t>
            </w:r>
            <w:r>
              <w:rPr>
                <w:bCs/>
                <w:color w:val="auto"/>
                <w:szCs w:val="17"/>
              </w:rPr>
              <w:t xml:space="preserve"> after superseded</w:t>
            </w:r>
          </w:p>
          <w:p w14:paraId="2258A066" w14:textId="2A571937" w:rsidR="00975841" w:rsidRPr="008D7435" w:rsidRDefault="00975841" w:rsidP="00975841">
            <w:pPr>
              <w:spacing w:before="60" w:after="60"/>
              <w:rPr>
                <w:bCs/>
                <w:i/>
                <w:color w:val="auto"/>
                <w:szCs w:val="17"/>
              </w:rPr>
            </w:pPr>
            <w:r w:rsidRPr="008D7435">
              <w:rPr>
                <w:bCs/>
                <w:color w:val="auto"/>
                <w:szCs w:val="17"/>
              </w:rPr>
              <w:t xml:space="preserve">   </w:t>
            </w:r>
            <w:r w:rsidR="003325DC">
              <w:rPr>
                <w:bCs/>
                <w:i/>
                <w:color w:val="auto"/>
                <w:szCs w:val="17"/>
              </w:rPr>
              <w:t>t</w:t>
            </w:r>
            <w:r w:rsidRPr="008D7435">
              <w:rPr>
                <w:bCs/>
                <w:i/>
                <w:color w:val="auto"/>
                <w:szCs w:val="17"/>
              </w:rPr>
              <w:t>hen</w:t>
            </w:r>
          </w:p>
          <w:p w14:paraId="40C1F70D" w14:textId="6553EFD8" w:rsidR="00777505" w:rsidRPr="002F10E2" w:rsidRDefault="00975841" w:rsidP="00975841">
            <w:pPr>
              <w:spacing w:before="60" w:after="60"/>
              <w:rPr>
                <w:color w:val="auto"/>
                <w:szCs w:val="17"/>
              </w:rPr>
            </w:pPr>
            <w:r w:rsidRPr="008D7435">
              <w:rPr>
                <w:b/>
                <w:bCs/>
                <w:color w:val="auto"/>
                <w:szCs w:val="17"/>
              </w:rPr>
              <w:t>Destroy</w:t>
            </w:r>
            <w:r w:rsidR="002F10E2">
              <w:rPr>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74302185" w14:textId="77777777" w:rsidR="00975841" w:rsidRPr="008D7435" w:rsidRDefault="00975841" w:rsidP="00975841">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7582E359" w14:textId="77777777" w:rsidR="00975841" w:rsidRPr="008D7435" w:rsidRDefault="00975841" w:rsidP="00975841">
            <w:pPr>
              <w:jc w:val="center"/>
              <w:rPr>
                <w:rFonts w:eastAsia="Calibri" w:cs="Times New Roman"/>
                <w:color w:val="auto"/>
                <w:sz w:val="20"/>
                <w:szCs w:val="20"/>
              </w:rPr>
            </w:pPr>
            <w:r w:rsidRPr="008D7435">
              <w:rPr>
                <w:rFonts w:eastAsia="Calibri" w:cs="Times New Roman"/>
                <w:color w:val="auto"/>
                <w:sz w:val="20"/>
                <w:szCs w:val="20"/>
              </w:rPr>
              <w:t>NON-ESSENTIAL</w:t>
            </w:r>
          </w:p>
          <w:p w14:paraId="2EDAC979" w14:textId="3958CD3C" w:rsidR="00777505" w:rsidRPr="00777505" w:rsidRDefault="00975841" w:rsidP="002F10E2">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r w:rsidR="00EF4332" w:rsidRPr="00B64159" w14:paraId="7F51345F" w14:textId="77777777" w:rsidTr="00EF4332">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6FF67863" w14:textId="2940026F" w:rsidR="006D27C4" w:rsidRPr="00736DCE" w:rsidRDefault="006D27C4" w:rsidP="006D27C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05-03-60834</w:t>
            </w:r>
            <w:r w:rsidRPr="00736DCE">
              <w:rPr>
                <w:rFonts w:asciiTheme="minorHAnsi" w:eastAsia="Times New Roman" w:hAnsiTheme="minorHAnsi"/>
                <w:color w:val="auto"/>
                <w:szCs w:val="22"/>
              </w:rPr>
              <w:fldChar w:fldCharType="begin"/>
            </w:r>
            <w:r w:rsidRPr="00736DCE">
              <w:rPr>
                <w:color w:val="auto"/>
              </w:rPr>
              <w:instrText xml:space="preserve"> XE </w:instrText>
            </w:r>
            <w:r w:rsidR="00A3322E">
              <w:rPr>
                <w:color w:val="auto"/>
              </w:rPr>
              <w:instrText>“</w:instrText>
            </w:r>
            <w:r>
              <w:rPr>
                <w:rFonts w:asciiTheme="minorHAnsi" w:eastAsia="Times New Roman" w:hAnsiTheme="minorHAnsi"/>
                <w:color w:val="auto"/>
                <w:szCs w:val="22"/>
              </w:rPr>
              <w:instrText>05-03-60834</w:instrText>
            </w:r>
            <w:r w:rsidR="00A3322E">
              <w:rPr>
                <w:color w:val="auto"/>
              </w:rPr>
              <w:instrText>”</w:instrText>
            </w:r>
            <w:r w:rsidRPr="00736DCE">
              <w:rPr>
                <w:color w:val="auto"/>
              </w:rPr>
              <w:instrText xml:space="preserve"> </w:instrText>
            </w:r>
            <w:r w:rsidRPr="00736DCE">
              <w:rPr>
                <w:rFonts w:eastAsia="Calibri" w:cs="Times New Roman"/>
                <w:bCs/>
                <w:color w:val="auto"/>
                <w:szCs w:val="17"/>
              </w:rPr>
              <w:instrText xml:space="preserve">\f “dan” </w:instrText>
            </w:r>
            <w:r w:rsidRPr="00736DCE">
              <w:rPr>
                <w:rFonts w:asciiTheme="minorHAnsi" w:eastAsia="Times New Roman" w:hAnsiTheme="minorHAnsi"/>
                <w:color w:val="auto"/>
                <w:szCs w:val="22"/>
              </w:rPr>
              <w:fldChar w:fldCharType="end"/>
            </w:r>
          </w:p>
          <w:p w14:paraId="57287BAB" w14:textId="5D756001" w:rsidR="00EF4332" w:rsidRPr="00EF4332" w:rsidRDefault="006D27C4" w:rsidP="006D27C4">
            <w:pPr>
              <w:spacing w:before="60" w:after="60"/>
              <w:jc w:val="center"/>
              <w:rPr>
                <w:rFonts w:asciiTheme="minorHAnsi" w:eastAsia="Times New Roman" w:hAnsiTheme="minorHAnsi"/>
                <w:color w:val="auto"/>
                <w:szCs w:val="22"/>
              </w:rPr>
            </w:pPr>
            <w:r w:rsidRPr="00736DCE">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7C852896" w14:textId="017FADD7" w:rsidR="009602A1" w:rsidRPr="00736DCE" w:rsidRDefault="009602A1" w:rsidP="009602A1">
            <w:pPr>
              <w:spacing w:before="60" w:after="60"/>
              <w:rPr>
                <w:rFonts w:asciiTheme="minorHAnsi" w:hAnsiTheme="minorHAnsi"/>
                <w:b/>
                <w:bCs/>
                <w:i/>
                <w:color w:val="auto"/>
                <w:szCs w:val="22"/>
              </w:rPr>
            </w:pPr>
            <w:r>
              <w:rPr>
                <w:rFonts w:asciiTheme="minorHAnsi" w:hAnsiTheme="minorHAnsi"/>
                <w:b/>
                <w:bCs/>
                <w:i/>
                <w:color w:val="auto"/>
                <w:szCs w:val="22"/>
              </w:rPr>
              <w:t xml:space="preserve">Permitting </w:t>
            </w:r>
            <w:r w:rsidR="00A3322E">
              <w:rPr>
                <w:rFonts w:asciiTheme="minorHAnsi" w:hAnsiTheme="minorHAnsi"/>
                <w:b/>
                <w:bCs/>
                <w:i/>
                <w:color w:val="auto"/>
                <w:szCs w:val="22"/>
              </w:rPr>
              <w:t>–</w:t>
            </w:r>
            <w:r>
              <w:rPr>
                <w:rFonts w:asciiTheme="minorHAnsi" w:hAnsiTheme="minorHAnsi"/>
                <w:b/>
                <w:bCs/>
                <w:i/>
                <w:color w:val="auto"/>
                <w:szCs w:val="22"/>
              </w:rPr>
              <w:t xml:space="preserve"> Blood Alcohol Analysts</w:t>
            </w:r>
          </w:p>
          <w:p w14:paraId="1B730A57" w14:textId="21CEC15C" w:rsidR="009602A1" w:rsidRDefault="009602A1" w:rsidP="009602A1">
            <w:pPr>
              <w:spacing w:before="60" w:after="60"/>
              <w:rPr>
                <w:rFonts w:asciiTheme="minorHAnsi" w:hAnsiTheme="minorHAnsi" w:cstheme="minorHAnsi"/>
                <w:szCs w:val="24"/>
              </w:rPr>
            </w:pPr>
            <w:r w:rsidRPr="009A1947">
              <w:rPr>
                <w:rFonts w:asciiTheme="minorHAnsi" w:hAnsiTheme="minorHAnsi" w:cstheme="minorHAnsi"/>
                <w:szCs w:val="24"/>
              </w:rPr>
              <w:t xml:space="preserve">Records </w:t>
            </w:r>
            <w:r>
              <w:rPr>
                <w:rFonts w:asciiTheme="minorHAnsi" w:hAnsiTheme="minorHAnsi" w:cstheme="minorHAnsi"/>
                <w:szCs w:val="24"/>
              </w:rPr>
              <w:t xml:space="preserve">relating to the issuance, cancellation, or denial </w:t>
            </w:r>
            <w:r w:rsidRPr="009A1947">
              <w:rPr>
                <w:rFonts w:asciiTheme="minorHAnsi" w:hAnsiTheme="minorHAnsi" w:cstheme="minorHAnsi"/>
                <w:szCs w:val="24"/>
              </w:rPr>
              <w:t xml:space="preserve">of </w:t>
            </w:r>
            <w:r>
              <w:rPr>
                <w:rFonts w:asciiTheme="minorHAnsi" w:hAnsiTheme="minorHAnsi" w:cstheme="minorHAnsi"/>
                <w:szCs w:val="24"/>
              </w:rPr>
              <w:t>blood alcohol analyst permits by the state toxicologist in accordance with WAC 448-14-030.</w:t>
            </w:r>
            <w:r w:rsidRPr="009A1947">
              <w:rPr>
                <w:rFonts w:asciiTheme="minorHAnsi" w:hAnsiTheme="minorHAnsi" w:cstheme="minorHAnsi"/>
                <w:szCs w:val="24"/>
              </w:rPr>
              <w:t xml:space="preserve"> </w:t>
            </w:r>
            <w:r w:rsidR="00B4142C" w:rsidRPr="00340BBC">
              <w:rPr>
                <w:rFonts w:asciiTheme="minorHAnsi" w:hAnsiTheme="minorHAnsi" w:cstheme="minorHAnsi"/>
              </w:rPr>
              <w:fldChar w:fldCharType="begin"/>
            </w:r>
            <w:r w:rsidR="00B4142C" w:rsidRPr="00340BBC">
              <w:rPr>
                <w:rFonts w:asciiTheme="minorHAnsi" w:hAnsiTheme="minorHAnsi" w:cstheme="minorHAnsi"/>
              </w:rPr>
              <w:instrText xml:space="preserve">xe </w:instrText>
            </w:r>
            <w:r w:rsidR="00B4142C">
              <w:rPr>
                <w:rFonts w:asciiTheme="minorHAnsi" w:hAnsiTheme="minorHAnsi" w:cstheme="minorHAnsi"/>
              </w:rPr>
              <w:instrText>“blood alcohol analysts</w:instrText>
            </w:r>
            <w:r w:rsidR="00221F8B">
              <w:rPr>
                <w:rFonts w:asciiTheme="minorHAnsi" w:hAnsiTheme="minorHAnsi" w:cstheme="minorHAnsi"/>
              </w:rPr>
              <w:instrText xml:space="preserve"> (permitting</w:instrText>
            </w:r>
            <w:r w:rsidR="00B4142C">
              <w:rPr>
                <w:rFonts w:asciiTheme="minorHAnsi" w:hAnsiTheme="minorHAnsi" w:cstheme="minorHAnsi"/>
              </w:rPr>
              <w:instrText>)”</w:instrText>
            </w:r>
            <w:r w:rsidR="00B4142C" w:rsidRPr="00340BBC">
              <w:rPr>
                <w:rFonts w:asciiTheme="minorHAnsi" w:hAnsiTheme="minorHAnsi" w:cstheme="minorHAnsi"/>
              </w:rPr>
              <w:instrText xml:space="preserve"> \f subject </w:instrText>
            </w:r>
            <w:r w:rsidR="00B4142C" w:rsidRPr="00340BBC">
              <w:rPr>
                <w:rFonts w:asciiTheme="minorHAnsi" w:hAnsiTheme="minorHAnsi" w:cstheme="minorHAnsi"/>
              </w:rPr>
              <w:fldChar w:fldCharType="end"/>
            </w:r>
          </w:p>
          <w:p w14:paraId="27606B39" w14:textId="77777777" w:rsidR="009602A1" w:rsidRDefault="009602A1" w:rsidP="009602A1">
            <w:pPr>
              <w:spacing w:before="60" w:after="60"/>
              <w:rPr>
                <w:rFonts w:asciiTheme="minorHAnsi" w:hAnsiTheme="minorHAnsi" w:cstheme="minorHAnsi"/>
                <w:szCs w:val="24"/>
              </w:rPr>
            </w:pPr>
            <w:r>
              <w:rPr>
                <w:rFonts w:asciiTheme="minorHAnsi" w:hAnsiTheme="minorHAnsi" w:cstheme="minorHAnsi"/>
                <w:szCs w:val="24"/>
              </w:rPr>
              <w:t>I</w:t>
            </w:r>
            <w:r w:rsidRPr="009A1947">
              <w:rPr>
                <w:rFonts w:asciiTheme="minorHAnsi" w:hAnsiTheme="minorHAnsi" w:cstheme="minorHAnsi"/>
                <w:szCs w:val="24"/>
              </w:rPr>
              <w:t>nclud</w:t>
            </w:r>
            <w:r>
              <w:rPr>
                <w:rFonts w:asciiTheme="minorHAnsi" w:hAnsiTheme="minorHAnsi" w:cstheme="minorHAnsi"/>
                <w:szCs w:val="24"/>
              </w:rPr>
              <w:t>es</w:t>
            </w:r>
            <w:r w:rsidRPr="009A1947">
              <w:rPr>
                <w:rFonts w:asciiTheme="minorHAnsi" w:hAnsiTheme="minorHAnsi" w:cstheme="minorHAnsi"/>
                <w:szCs w:val="24"/>
              </w:rPr>
              <w:t xml:space="preserve">, but </w:t>
            </w:r>
            <w:r>
              <w:rPr>
                <w:rFonts w:asciiTheme="minorHAnsi" w:hAnsiTheme="minorHAnsi" w:cstheme="minorHAnsi"/>
                <w:szCs w:val="24"/>
              </w:rPr>
              <w:t xml:space="preserve">is </w:t>
            </w:r>
            <w:r w:rsidRPr="009A1947">
              <w:rPr>
                <w:rFonts w:asciiTheme="minorHAnsi" w:hAnsiTheme="minorHAnsi" w:cstheme="minorHAnsi"/>
                <w:szCs w:val="24"/>
              </w:rPr>
              <w:t>not limited to</w:t>
            </w:r>
            <w:r>
              <w:rPr>
                <w:rFonts w:asciiTheme="minorHAnsi" w:hAnsiTheme="minorHAnsi" w:cstheme="minorHAnsi"/>
                <w:szCs w:val="24"/>
              </w:rPr>
              <w:t>:</w:t>
            </w:r>
            <w:r w:rsidRPr="009A1947">
              <w:rPr>
                <w:rFonts w:asciiTheme="minorHAnsi" w:hAnsiTheme="minorHAnsi" w:cstheme="minorHAnsi"/>
                <w:szCs w:val="24"/>
              </w:rPr>
              <w:t xml:space="preserve"> </w:t>
            </w:r>
          </w:p>
          <w:p w14:paraId="38FE255A" w14:textId="77777777" w:rsidR="009602A1" w:rsidRPr="002E12CE" w:rsidRDefault="009602A1" w:rsidP="00D729D1">
            <w:pPr>
              <w:pStyle w:val="BULLETS"/>
              <w:numPr>
                <w:ilvl w:val="0"/>
                <w:numId w:val="8"/>
              </w:numPr>
              <w:shd w:val="clear" w:color="auto" w:fill="FFFFFF" w:themeFill="background1"/>
              <w:spacing w:before="60" w:after="60"/>
              <w:contextualSpacing/>
              <w:rPr>
                <w:b/>
                <w:i/>
                <w:iCs/>
                <w:color w:val="auto"/>
                <w:sz w:val="21"/>
                <w:szCs w:val="21"/>
              </w:rPr>
            </w:pPr>
            <w:proofErr w:type="gramStart"/>
            <w:r>
              <w:rPr>
                <w:rStyle w:val="BULLETSINCChar"/>
                <w:rFonts w:asciiTheme="minorHAnsi" w:eastAsia="Arial" w:hAnsiTheme="minorHAnsi"/>
                <w:color w:val="auto"/>
              </w:rPr>
              <w:t>A</w:t>
            </w:r>
            <w:r w:rsidRPr="002E12CE">
              <w:rPr>
                <w:rStyle w:val="BULLETSINCChar"/>
                <w:rFonts w:asciiTheme="minorHAnsi" w:eastAsia="Arial" w:hAnsiTheme="minorHAnsi"/>
                <w:color w:val="auto"/>
              </w:rPr>
              <w:t>pplication</w:t>
            </w:r>
            <w:r>
              <w:t>;</w:t>
            </w:r>
            <w:proofErr w:type="gramEnd"/>
          </w:p>
          <w:p w14:paraId="08EBB7A7" w14:textId="77777777" w:rsidR="009602A1" w:rsidRPr="008963DF" w:rsidRDefault="009602A1" w:rsidP="00D729D1">
            <w:pPr>
              <w:pStyle w:val="BULLETS"/>
              <w:numPr>
                <w:ilvl w:val="0"/>
                <w:numId w:val="8"/>
              </w:numPr>
              <w:shd w:val="clear" w:color="auto" w:fill="FFFFFF" w:themeFill="background1"/>
              <w:spacing w:before="60" w:after="60"/>
              <w:contextualSpacing/>
              <w:rPr>
                <w:bCs w:val="0"/>
                <w:color w:val="auto"/>
              </w:rPr>
            </w:pPr>
            <w:r>
              <w:t>R</w:t>
            </w:r>
            <w:r w:rsidRPr="009A1947">
              <w:t xml:space="preserve">esults from test </w:t>
            </w:r>
            <w:proofErr w:type="gramStart"/>
            <w:r w:rsidRPr="009A1947">
              <w:t>samples</w:t>
            </w:r>
            <w:r w:rsidRPr="008963DF">
              <w:rPr>
                <w:bCs w:val="0"/>
                <w:color w:val="auto"/>
              </w:rPr>
              <w:t>;</w:t>
            </w:r>
            <w:proofErr w:type="gramEnd"/>
          </w:p>
          <w:p w14:paraId="55F13FDC" w14:textId="77777777" w:rsidR="009602A1" w:rsidRPr="00F33528" w:rsidRDefault="009602A1" w:rsidP="00D729D1">
            <w:pPr>
              <w:pStyle w:val="BULLETS"/>
              <w:numPr>
                <w:ilvl w:val="0"/>
                <w:numId w:val="8"/>
              </w:numPr>
              <w:shd w:val="clear" w:color="auto" w:fill="FFFFFF" w:themeFill="background1"/>
              <w:spacing w:before="60" w:after="60"/>
              <w:contextualSpacing/>
              <w:rPr>
                <w:b/>
                <w:i/>
                <w:iCs/>
                <w:color w:val="auto"/>
                <w:sz w:val="21"/>
                <w:szCs w:val="21"/>
              </w:rPr>
            </w:pPr>
            <w:r>
              <w:t xml:space="preserve">Decision to approve, deny, or cancel </w:t>
            </w:r>
            <w:proofErr w:type="gramStart"/>
            <w:r>
              <w:t>permit;</w:t>
            </w:r>
            <w:proofErr w:type="gramEnd"/>
          </w:p>
          <w:p w14:paraId="232BAB9F" w14:textId="77777777" w:rsidR="009602A1" w:rsidRPr="009602A1" w:rsidRDefault="009602A1" w:rsidP="00D729D1">
            <w:pPr>
              <w:pStyle w:val="BULLETS"/>
              <w:numPr>
                <w:ilvl w:val="0"/>
                <w:numId w:val="8"/>
              </w:numPr>
              <w:shd w:val="clear" w:color="auto" w:fill="FFFFFF" w:themeFill="background1"/>
              <w:spacing w:before="60" w:after="60"/>
              <w:contextualSpacing/>
              <w:rPr>
                <w:b/>
                <w:i/>
                <w:iCs/>
                <w:color w:val="auto"/>
              </w:rPr>
            </w:pPr>
            <w:r w:rsidRPr="009602A1">
              <w:rPr>
                <w:iCs/>
                <w:color w:val="auto"/>
              </w:rPr>
              <w:t>Related correspondence/communications.</w:t>
            </w:r>
          </w:p>
          <w:p w14:paraId="60355E7B" w14:textId="5D63BE4A" w:rsidR="00EF4332" w:rsidRPr="00EF4332" w:rsidRDefault="009602A1" w:rsidP="009602A1">
            <w:pPr>
              <w:pStyle w:val="Excludes"/>
              <w:spacing w:after="60"/>
              <w:rPr>
                <w:rFonts w:asciiTheme="minorHAnsi" w:hAnsiTheme="minorHAnsi"/>
                <w:b/>
                <w:bCs/>
                <w:i/>
                <w:color w:val="auto"/>
                <w:sz w:val="22"/>
                <w:szCs w:val="22"/>
              </w:rPr>
            </w:pPr>
            <w:r>
              <w:rPr>
                <w:rFonts w:cstheme="minorHAnsi"/>
                <w:i/>
                <w:color w:val="auto"/>
              </w:rPr>
              <w:t xml:space="preserve">Note: Retention based on business </w:t>
            </w:r>
            <w:proofErr w:type="gramStart"/>
            <w:r>
              <w:rPr>
                <w:rFonts w:cstheme="minorHAnsi"/>
                <w:i/>
                <w:color w:val="auto"/>
              </w:rPr>
              <w:t>need</w:t>
            </w:r>
            <w:proofErr w:type="gramEnd"/>
            <w:r>
              <w:rPr>
                <w:rFonts w:cstheme="minorHAnsi"/>
                <w:i/>
                <w:color w:val="auto"/>
              </w:rPr>
              <w:t xml:space="preserve"> to </w:t>
            </w:r>
            <w:r w:rsidRPr="00C71A28">
              <w:rPr>
                <w:rFonts w:cstheme="minorHAnsi"/>
                <w:i/>
                <w:color w:val="auto"/>
              </w:rPr>
              <w:t>ensure that evidence of analysts’ authorization is available when cases involving tests they have performed go to court</w:t>
            </w:r>
            <w:r>
              <w:rPr>
                <w:rFonts w:cstheme="minorHAnsi"/>
                <w:i/>
                <w:color w:val="auto"/>
              </w:rPr>
              <w:t>.</w:t>
            </w:r>
          </w:p>
        </w:tc>
        <w:tc>
          <w:tcPr>
            <w:tcW w:w="1000" w:type="pct"/>
            <w:tcBorders>
              <w:top w:val="single" w:sz="4" w:space="0" w:color="000000"/>
              <w:left w:val="single" w:sz="4" w:space="0" w:color="000000"/>
              <w:bottom w:val="single" w:sz="4" w:space="0" w:color="000000"/>
              <w:right w:val="single" w:sz="4" w:space="0" w:color="000000"/>
            </w:tcBorders>
          </w:tcPr>
          <w:p w14:paraId="40546E38" w14:textId="77777777" w:rsidR="004C79C9" w:rsidRPr="00736DCE" w:rsidRDefault="004C79C9" w:rsidP="004C79C9">
            <w:pPr>
              <w:spacing w:before="60" w:after="60"/>
              <w:rPr>
                <w:bCs/>
                <w:color w:val="auto"/>
                <w:szCs w:val="17"/>
              </w:rPr>
            </w:pPr>
            <w:r w:rsidRPr="00736DCE">
              <w:rPr>
                <w:b/>
                <w:bCs/>
                <w:color w:val="auto"/>
                <w:szCs w:val="17"/>
              </w:rPr>
              <w:t>Retain</w:t>
            </w:r>
            <w:r w:rsidRPr="00736DCE">
              <w:rPr>
                <w:bCs/>
                <w:color w:val="auto"/>
                <w:szCs w:val="17"/>
              </w:rPr>
              <w:t xml:space="preserve"> for </w:t>
            </w:r>
            <w:r>
              <w:rPr>
                <w:bCs/>
                <w:color w:val="auto"/>
                <w:szCs w:val="17"/>
              </w:rPr>
              <w:t>25</w:t>
            </w:r>
            <w:r w:rsidRPr="00736DCE">
              <w:rPr>
                <w:bCs/>
                <w:color w:val="auto"/>
                <w:szCs w:val="17"/>
              </w:rPr>
              <w:t xml:space="preserve"> years after</w:t>
            </w:r>
            <w:r>
              <w:rPr>
                <w:bCs/>
                <w:color w:val="auto"/>
                <w:szCs w:val="17"/>
              </w:rPr>
              <w:t xml:space="preserve"> expiration/denial/ cancellation of</w:t>
            </w:r>
            <w:r w:rsidRPr="00736DCE">
              <w:rPr>
                <w:bCs/>
                <w:color w:val="auto"/>
                <w:szCs w:val="17"/>
              </w:rPr>
              <w:t xml:space="preserve"> </w:t>
            </w:r>
            <w:r>
              <w:rPr>
                <w:bCs/>
                <w:color w:val="auto"/>
                <w:szCs w:val="17"/>
              </w:rPr>
              <w:t>permit</w:t>
            </w:r>
          </w:p>
          <w:p w14:paraId="02152700" w14:textId="77777777" w:rsidR="004C79C9" w:rsidRPr="00736DCE" w:rsidRDefault="004C79C9" w:rsidP="004C79C9">
            <w:pPr>
              <w:spacing w:before="60" w:after="60"/>
              <w:rPr>
                <w:bCs/>
                <w:i/>
                <w:color w:val="auto"/>
                <w:szCs w:val="17"/>
              </w:rPr>
            </w:pPr>
            <w:r w:rsidRPr="00736DCE">
              <w:rPr>
                <w:bCs/>
                <w:color w:val="auto"/>
                <w:szCs w:val="17"/>
              </w:rPr>
              <w:t xml:space="preserve">   </w:t>
            </w:r>
            <w:r w:rsidRPr="00736DCE">
              <w:rPr>
                <w:bCs/>
                <w:i/>
                <w:color w:val="auto"/>
                <w:szCs w:val="17"/>
              </w:rPr>
              <w:t>then</w:t>
            </w:r>
          </w:p>
          <w:p w14:paraId="20F762A2" w14:textId="0085D783" w:rsidR="00EF4332" w:rsidRPr="00EF4332" w:rsidRDefault="004C79C9" w:rsidP="004C79C9">
            <w:pPr>
              <w:spacing w:before="60" w:after="60"/>
              <w:rPr>
                <w:b/>
                <w:bCs/>
                <w:color w:val="auto"/>
                <w:szCs w:val="17"/>
              </w:rPr>
            </w:pPr>
            <w:r w:rsidRPr="00736DCE">
              <w:rPr>
                <w:b/>
                <w:bCs/>
                <w:color w:val="auto"/>
                <w:szCs w:val="17"/>
              </w:rPr>
              <w:t>Destroy</w:t>
            </w:r>
            <w:r w:rsidRPr="00736DCE">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7A438853" w14:textId="77777777" w:rsidR="007924B6" w:rsidRPr="00736DCE" w:rsidRDefault="007924B6" w:rsidP="007924B6">
            <w:pPr>
              <w:spacing w:before="60"/>
              <w:jc w:val="center"/>
              <w:rPr>
                <w:rFonts w:asciiTheme="minorHAnsi" w:eastAsia="Times New Roman" w:hAnsiTheme="minorHAnsi"/>
                <w:color w:val="auto"/>
                <w:sz w:val="20"/>
                <w:szCs w:val="20"/>
              </w:rPr>
            </w:pPr>
            <w:r w:rsidRPr="00736DCE">
              <w:rPr>
                <w:rFonts w:eastAsia="Calibri" w:cs="Times New Roman"/>
                <w:color w:val="auto"/>
                <w:sz w:val="20"/>
                <w:szCs w:val="20"/>
              </w:rPr>
              <w:t>NON-ARCHIVAL</w:t>
            </w:r>
          </w:p>
          <w:p w14:paraId="0BD1DA28" w14:textId="77777777" w:rsidR="007924B6" w:rsidRPr="00736DCE" w:rsidRDefault="007924B6" w:rsidP="007924B6">
            <w:pPr>
              <w:jc w:val="center"/>
              <w:rPr>
                <w:rFonts w:eastAsia="Calibri" w:cs="Times New Roman"/>
                <w:color w:val="auto"/>
                <w:sz w:val="20"/>
                <w:szCs w:val="20"/>
              </w:rPr>
            </w:pPr>
            <w:r w:rsidRPr="00736DCE">
              <w:rPr>
                <w:rFonts w:eastAsia="Calibri" w:cs="Times New Roman"/>
                <w:color w:val="auto"/>
                <w:sz w:val="20"/>
                <w:szCs w:val="20"/>
              </w:rPr>
              <w:t>NON-ESSENTIAL</w:t>
            </w:r>
          </w:p>
          <w:p w14:paraId="27839E00" w14:textId="0CAAE9B4" w:rsidR="00EF4332" w:rsidRPr="00EF4332" w:rsidRDefault="007924B6" w:rsidP="00221F8B">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r w:rsidR="00EF4332" w:rsidRPr="00B64159" w14:paraId="196B74F8" w14:textId="77777777" w:rsidTr="00EF4332">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74B52211" w14:textId="16C575DB" w:rsidR="00F1201F" w:rsidRPr="008D7435" w:rsidRDefault="00F1201F" w:rsidP="00F1201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05-03-60839</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05-03-60839</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02D0757" w14:textId="63E8E94C" w:rsidR="00EF4332" w:rsidRPr="00EF4332" w:rsidRDefault="00F1201F" w:rsidP="00F1201F">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Borders>
              <w:top w:val="single" w:sz="4" w:space="0" w:color="000000"/>
              <w:left w:val="single" w:sz="4" w:space="0" w:color="000000"/>
              <w:bottom w:val="single" w:sz="4" w:space="0" w:color="000000"/>
              <w:right w:val="single" w:sz="4" w:space="0" w:color="000000"/>
            </w:tcBorders>
          </w:tcPr>
          <w:p w14:paraId="13D21D6E" w14:textId="7025519B" w:rsidR="00EC7346" w:rsidRPr="008D7435" w:rsidRDefault="00EC7346" w:rsidP="00EC7346">
            <w:pPr>
              <w:spacing w:before="60" w:after="60"/>
              <w:rPr>
                <w:rFonts w:asciiTheme="minorHAnsi" w:hAnsiTheme="minorHAnsi"/>
                <w:b/>
                <w:bCs/>
                <w:i/>
                <w:color w:val="auto"/>
                <w:szCs w:val="22"/>
              </w:rPr>
            </w:pPr>
            <w:r>
              <w:rPr>
                <w:rFonts w:asciiTheme="minorHAnsi" w:hAnsiTheme="minorHAnsi"/>
                <w:b/>
                <w:bCs/>
                <w:i/>
                <w:color w:val="auto"/>
                <w:szCs w:val="22"/>
              </w:rPr>
              <w:t>Quality Control and Quality Assurance Records</w:t>
            </w:r>
            <w:r w:rsidR="0078779D">
              <w:rPr>
                <w:rFonts w:asciiTheme="minorHAnsi" w:hAnsiTheme="minorHAnsi"/>
                <w:b/>
                <w:bCs/>
                <w:i/>
                <w:color w:val="auto"/>
                <w:szCs w:val="22"/>
              </w:rPr>
              <w:t xml:space="preserve"> </w:t>
            </w:r>
            <w:r w:rsidR="00F23F29">
              <w:rPr>
                <w:rFonts w:asciiTheme="minorHAnsi" w:hAnsiTheme="minorHAnsi"/>
                <w:b/>
                <w:bCs/>
                <w:i/>
                <w:color w:val="auto"/>
                <w:szCs w:val="22"/>
              </w:rPr>
              <w:t>– Toxicology Lab</w:t>
            </w:r>
          </w:p>
          <w:p w14:paraId="67D0A82A" w14:textId="508A0756" w:rsidR="000B3B7A" w:rsidRDefault="00EC7346" w:rsidP="00EC7346">
            <w:pPr>
              <w:spacing w:before="60" w:after="60"/>
              <w:rPr>
                <w:rFonts w:asciiTheme="minorHAnsi" w:hAnsiTheme="minorHAnsi" w:cstheme="minorHAnsi"/>
                <w:bCs/>
                <w:szCs w:val="24"/>
              </w:rPr>
            </w:pPr>
            <w:r>
              <w:rPr>
                <w:rFonts w:asciiTheme="minorHAnsi" w:hAnsiTheme="minorHAnsi" w:cstheme="minorHAnsi"/>
                <w:bCs/>
                <w:szCs w:val="24"/>
              </w:rPr>
              <w:t xml:space="preserve">Records </w:t>
            </w:r>
            <w:r w:rsidR="00D332E2">
              <w:rPr>
                <w:rFonts w:asciiTheme="minorHAnsi" w:hAnsiTheme="minorHAnsi" w:cstheme="minorHAnsi"/>
                <w:bCs/>
                <w:szCs w:val="24"/>
              </w:rPr>
              <w:t>documenting</w:t>
            </w:r>
            <w:r>
              <w:rPr>
                <w:rFonts w:asciiTheme="minorHAnsi" w:hAnsiTheme="minorHAnsi" w:cstheme="minorHAnsi"/>
                <w:bCs/>
                <w:szCs w:val="24"/>
              </w:rPr>
              <w:t xml:space="preserve"> </w:t>
            </w:r>
            <w:r w:rsidR="009654B7">
              <w:rPr>
                <w:rFonts w:asciiTheme="minorHAnsi" w:hAnsiTheme="minorHAnsi" w:cstheme="minorHAnsi"/>
                <w:bCs/>
                <w:szCs w:val="24"/>
              </w:rPr>
              <w:t xml:space="preserve">that </w:t>
            </w:r>
            <w:r w:rsidR="002D578A">
              <w:rPr>
                <w:rFonts w:asciiTheme="minorHAnsi" w:hAnsiTheme="minorHAnsi" w:cstheme="minorHAnsi"/>
                <w:bCs/>
                <w:szCs w:val="24"/>
              </w:rPr>
              <w:t>the laboratory’s policies, procedures, and protocols conform</w:t>
            </w:r>
            <w:r>
              <w:rPr>
                <w:rFonts w:asciiTheme="minorHAnsi" w:hAnsiTheme="minorHAnsi" w:cstheme="minorHAnsi"/>
                <w:bCs/>
                <w:szCs w:val="24"/>
              </w:rPr>
              <w:t xml:space="preserve"> to the Toxicology Lab’s Quality Management System (QMS).</w:t>
            </w:r>
            <w:r w:rsidR="00525D3C" w:rsidRPr="00340BBC">
              <w:rPr>
                <w:rFonts w:asciiTheme="minorHAnsi" w:hAnsiTheme="minorHAnsi" w:cstheme="minorHAnsi"/>
              </w:rPr>
              <w:t xml:space="preserve"> </w:t>
            </w:r>
            <w:r w:rsidR="00525D3C" w:rsidRPr="00340BBC">
              <w:rPr>
                <w:rFonts w:asciiTheme="minorHAnsi" w:hAnsiTheme="minorHAnsi" w:cstheme="minorHAnsi"/>
              </w:rPr>
              <w:fldChar w:fldCharType="begin"/>
            </w:r>
            <w:r w:rsidR="00525D3C" w:rsidRPr="00340BBC">
              <w:rPr>
                <w:rFonts w:asciiTheme="minorHAnsi" w:hAnsiTheme="minorHAnsi" w:cstheme="minorHAnsi"/>
              </w:rPr>
              <w:instrText xml:space="preserve">xe </w:instrText>
            </w:r>
            <w:r w:rsidR="00525D3C">
              <w:rPr>
                <w:rFonts w:asciiTheme="minorHAnsi" w:hAnsiTheme="minorHAnsi" w:cstheme="minorHAnsi"/>
              </w:rPr>
              <w:instrText>“toxicology lab (qual</w:instrText>
            </w:r>
            <w:r w:rsidR="00770F90">
              <w:rPr>
                <w:rFonts w:asciiTheme="minorHAnsi" w:hAnsiTheme="minorHAnsi" w:cstheme="minorHAnsi"/>
              </w:rPr>
              <w:instrText>ity assurance/control)</w:instrText>
            </w:r>
            <w:r w:rsidR="00525D3C">
              <w:rPr>
                <w:rFonts w:asciiTheme="minorHAnsi" w:hAnsiTheme="minorHAnsi" w:cstheme="minorHAnsi"/>
              </w:rPr>
              <w:instrText>”</w:instrText>
            </w:r>
            <w:r w:rsidR="00525D3C" w:rsidRPr="00340BBC">
              <w:rPr>
                <w:rFonts w:asciiTheme="minorHAnsi" w:hAnsiTheme="minorHAnsi" w:cstheme="minorHAnsi"/>
              </w:rPr>
              <w:instrText xml:space="preserve"> \f subject </w:instrText>
            </w:r>
            <w:r w:rsidR="00525D3C" w:rsidRPr="00340BBC">
              <w:rPr>
                <w:rFonts w:asciiTheme="minorHAnsi" w:hAnsiTheme="minorHAnsi" w:cstheme="minorHAnsi"/>
              </w:rPr>
              <w:fldChar w:fldCharType="end"/>
            </w:r>
          </w:p>
          <w:p w14:paraId="7EBFC9BE" w14:textId="4AD04D2A" w:rsidR="00EC7346" w:rsidRPr="00D63836" w:rsidRDefault="00EC7346" w:rsidP="00EC7346">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1EAB747D" w14:textId="2DCB843C"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 xml:space="preserve">Method and equipment validation </w:t>
            </w:r>
            <w:proofErr w:type="gramStart"/>
            <w:r>
              <w:rPr>
                <w:rFonts w:asciiTheme="minorHAnsi" w:hAnsiTheme="minorHAnsi" w:cstheme="minorHAnsi"/>
                <w:bCs/>
                <w:szCs w:val="24"/>
              </w:rPr>
              <w:t>documents;</w:t>
            </w:r>
            <w:proofErr w:type="gramEnd"/>
          </w:p>
          <w:p w14:paraId="32A099A1"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 xml:space="preserve">Equipment verification </w:t>
            </w:r>
            <w:proofErr w:type="gramStart"/>
            <w:r>
              <w:rPr>
                <w:rFonts w:asciiTheme="minorHAnsi" w:hAnsiTheme="minorHAnsi" w:cstheme="minorHAnsi"/>
                <w:bCs/>
                <w:szCs w:val="24"/>
              </w:rPr>
              <w:t>records;</w:t>
            </w:r>
            <w:proofErr w:type="gramEnd"/>
          </w:p>
          <w:p w14:paraId="5632947F"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 xml:space="preserve">Reagent and chemical </w:t>
            </w:r>
            <w:proofErr w:type="gramStart"/>
            <w:r>
              <w:rPr>
                <w:rFonts w:asciiTheme="minorHAnsi" w:hAnsiTheme="minorHAnsi" w:cstheme="minorHAnsi"/>
                <w:bCs/>
                <w:szCs w:val="24"/>
              </w:rPr>
              <w:t>logs;</w:t>
            </w:r>
            <w:proofErr w:type="gramEnd"/>
          </w:p>
          <w:p w14:paraId="6D77B243"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 xml:space="preserve">Training </w:t>
            </w:r>
            <w:proofErr w:type="gramStart"/>
            <w:r>
              <w:rPr>
                <w:rFonts w:asciiTheme="minorHAnsi" w:hAnsiTheme="minorHAnsi" w:cstheme="minorHAnsi"/>
                <w:bCs/>
                <w:szCs w:val="24"/>
              </w:rPr>
              <w:t>records;</w:t>
            </w:r>
            <w:proofErr w:type="gramEnd"/>
          </w:p>
          <w:p w14:paraId="23FEA449" w14:textId="77777777" w:rsidR="00EC7346" w:rsidRPr="00403539"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 xml:space="preserve">Proficiency and competency test </w:t>
            </w:r>
            <w:proofErr w:type="gramStart"/>
            <w:r>
              <w:rPr>
                <w:rFonts w:asciiTheme="minorHAnsi" w:hAnsiTheme="minorHAnsi" w:cstheme="minorHAnsi"/>
                <w:bCs/>
                <w:szCs w:val="24"/>
              </w:rPr>
              <w:t>records;</w:t>
            </w:r>
            <w:proofErr w:type="gramEnd"/>
          </w:p>
          <w:p w14:paraId="7E5CAFD6" w14:textId="77777777" w:rsidR="00EF4332" w:rsidRDefault="00EC7346" w:rsidP="00D729D1">
            <w:pPr>
              <w:pStyle w:val="ListParagraph"/>
              <w:numPr>
                <w:ilvl w:val="0"/>
                <w:numId w:val="8"/>
              </w:numPr>
              <w:spacing w:before="60" w:after="60"/>
              <w:rPr>
                <w:rFonts w:asciiTheme="minorHAnsi" w:hAnsiTheme="minorHAnsi" w:cstheme="minorHAnsi"/>
                <w:bCs/>
                <w:szCs w:val="24"/>
              </w:rPr>
            </w:pPr>
            <w:r>
              <w:rPr>
                <w:rFonts w:asciiTheme="minorHAnsi" w:hAnsiTheme="minorHAnsi" w:cstheme="minorHAnsi"/>
                <w:bCs/>
                <w:szCs w:val="24"/>
              </w:rPr>
              <w:t>Audit records.</w:t>
            </w:r>
          </w:p>
          <w:p w14:paraId="2A0B2D36" w14:textId="7E36588D" w:rsidR="00B47909" w:rsidRPr="006A46D1" w:rsidRDefault="00DE1102" w:rsidP="00B47909">
            <w:pPr>
              <w:spacing w:before="60" w:after="60"/>
              <w:rPr>
                <w:rFonts w:asciiTheme="minorHAnsi" w:hAnsiTheme="minorHAnsi" w:cstheme="minorHAnsi"/>
                <w:bCs/>
                <w:i/>
                <w:iCs/>
                <w:sz w:val="21"/>
                <w:szCs w:val="21"/>
              </w:rPr>
            </w:pPr>
            <w:r w:rsidRPr="006A46D1">
              <w:rPr>
                <w:rFonts w:asciiTheme="minorHAnsi" w:hAnsiTheme="minorHAnsi" w:cstheme="minorHAnsi"/>
                <w:bCs/>
                <w:i/>
                <w:iCs/>
                <w:sz w:val="21"/>
                <w:szCs w:val="21"/>
              </w:rPr>
              <w:t>Note: Retention based on identified business need for these records</w:t>
            </w:r>
            <w:r w:rsidR="00105131" w:rsidRPr="006A46D1">
              <w:rPr>
                <w:rFonts w:asciiTheme="minorHAnsi" w:hAnsiTheme="minorHAnsi" w:cstheme="minorHAnsi"/>
                <w:bCs/>
                <w:i/>
                <w:iCs/>
                <w:sz w:val="21"/>
                <w:szCs w:val="21"/>
              </w:rPr>
              <w:t>.</w:t>
            </w:r>
          </w:p>
        </w:tc>
        <w:tc>
          <w:tcPr>
            <w:tcW w:w="1000" w:type="pct"/>
            <w:tcBorders>
              <w:top w:val="single" w:sz="4" w:space="0" w:color="000000"/>
              <w:left w:val="single" w:sz="4" w:space="0" w:color="000000"/>
              <w:bottom w:val="single" w:sz="4" w:space="0" w:color="000000"/>
              <w:right w:val="single" w:sz="4" w:space="0" w:color="000000"/>
            </w:tcBorders>
          </w:tcPr>
          <w:p w14:paraId="4E57F25B" w14:textId="77777777" w:rsidR="004E0F08" w:rsidRPr="008D7435" w:rsidRDefault="004E0F08" w:rsidP="004E0F08">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50 </w:t>
            </w:r>
            <w:r w:rsidRPr="008D7435">
              <w:rPr>
                <w:bCs/>
                <w:color w:val="auto"/>
                <w:szCs w:val="17"/>
              </w:rPr>
              <w:t>years</w:t>
            </w:r>
            <w:r>
              <w:rPr>
                <w:bCs/>
                <w:color w:val="auto"/>
                <w:szCs w:val="17"/>
              </w:rPr>
              <w:t xml:space="preserve"> after end of calendar year</w:t>
            </w:r>
          </w:p>
          <w:p w14:paraId="1EF961BB" w14:textId="77777777" w:rsidR="004E0F08" w:rsidRPr="008D7435" w:rsidRDefault="004E0F08" w:rsidP="004E0F08">
            <w:pPr>
              <w:spacing w:before="60" w:after="60"/>
              <w:rPr>
                <w:bCs/>
                <w:i/>
                <w:color w:val="auto"/>
                <w:szCs w:val="17"/>
              </w:rPr>
            </w:pPr>
            <w:r w:rsidRPr="008D7435">
              <w:rPr>
                <w:bCs/>
                <w:color w:val="auto"/>
                <w:szCs w:val="17"/>
              </w:rPr>
              <w:t xml:space="preserve">   </w:t>
            </w:r>
            <w:r w:rsidRPr="008D7435">
              <w:rPr>
                <w:bCs/>
                <w:i/>
                <w:color w:val="auto"/>
                <w:szCs w:val="17"/>
              </w:rPr>
              <w:t>then</w:t>
            </w:r>
          </w:p>
          <w:p w14:paraId="469C0AD5" w14:textId="60270026" w:rsidR="00EF4332" w:rsidRPr="00EF4332" w:rsidRDefault="004E0F08" w:rsidP="004E0F08">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1E61F142" w14:textId="77777777" w:rsidR="001051B1" w:rsidRPr="008D7435" w:rsidRDefault="001051B1" w:rsidP="001051B1">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2E713131" w14:textId="77777777" w:rsidR="001051B1" w:rsidRPr="008D7435" w:rsidRDefault="001051B1" w:rsidP="001051B1">
            <w:pPr>
              <w:jc w:val="center"/>
              <w:rPr>
                <w:rFonts w:eastAsia="Calibri" w:cs="Times New Roman"/>
                <w:color w:val="auto"/>
                <w:sz w:val="20"/>
                <w:szCs w:val="20"/>
              </w:rPr>
            </w:pPr>
            <w:r w:rsidRPr="008D7435">
              <w:rPr>
                <w:rFonts w:eastAsia="Calibri" w:cs="Times New Roman"/>
                <w:color w:val="auto"/>
                <w:sz w:val="20"/>
                <w:szCs w:val="20"/>
              </w:rPr>
              <w:t>NON-ESSENTIAL</w:t>
            </w:r>
          </w:p>
          <w:p w14:paraId="35D72321" w14:textId="4778F1D4" w:rsidR="00EF4332" w:rsidRPr="00EF4332" w:rsidRDefault="001051B1" w:rsidP="00105131">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r w:rsidR="00EF4332" w:rsidRPr="00B64159" w14:paraId="28FE63EB" w14:textId="77777777" w:rsidTr="00EF4332">
        <w:tblPrEx>
          <w:tblLook w:val="04A0" w:firstRow="1" w:lastRow="0" w:firstColumn="1" w:lastColumn="0" w:noHBand="0" w:noVBand="1"/>
        </w:tblPrEx>
        <w:trPr>
          <w:cantSplit/>
        </w:trPr>
        <w:tc>
          <w:tcPr>
            <w:tcW w:w="500" w:type="pct"/>
            <w:tcBorders>
              <w:top w:val="single" w:sz="4" w:space="0" w:color="000000"/>
              <w:left w:val="single" w:sz="4" w:space="0" w:color="000000"/>
              <w:bottom w:val="single" w:sz="4" w:space="0" w:color="000000"/>
              <w:right w:val="single" w:sz="4" w:space="0" w:color="000000"/>
            </w:tcBorders>
          </w:tcPr>
          <w:p w14:paraId="5DD449BA" w14:textId="0918094B" w:rsidR="00DB3E4A" w:rsidRPr="008D7435" w:rsidRDefault="00DB3E4A" w:rsidP="00DB3E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05-05-60888</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rFonts w:asciiTheme="minorHAnsi" w:eastAsia="Times New Roman" w:hAnsiTheme="minorHAnsi"/>
                <w:color w:val="auto"/>
                <w:szCs w:val="22"/>
              </w:rPr>
              <w:instrText>05-05-60888</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370AD562" w14:textId="341D47B4" w:rsidR="00EF4332" w:rsidRPr="00EF4332" w:rsidRDefault="00DB3E4A" w:rsidP="00DB3E4A">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1F927926" w14:textId="77777777" w:rsidR="00972737" w:rsidRPr="008D7435" w:rsidRDefault="00972737" w:rsidP="00972737">
            <w:pPr>
              <w:spacing w:before="60" w:after="60"/>
              <w:rPr>
                <w:rFonts w:asciiTheme="minorHAnsi" w:hAnsiTheme="minorHAnsi"/>
                <w:b/>
                <w:bCs/>
                <w:i/>
                <w:color w:val="auto"/>
                <w:szCs w:val="22"/>
              </w:rPr>
            </w:pPr>
            <w:r>
              <w:rPr>
                <w:rFonts w:asciiTheme="minorHAnsi" w:hAnsiTheme="minorHAnsi"/>
                <w:b/>
                <w:bCs/>
                <w:i/>
                <w:color w:val="auto"/>
                <w:szCs w:val="22"/>
              </w:rPr>
              <w:t>Reagent Preparation Logs</w:t>
            </w:r>
          </w:p>
          <w:p w14:paraId="00F0CD59" w14:textId="2616DF86" w:rsidR="00EF4332" w:rsidRPr="00EF4332" w:rsidRDefault="00972737" w:rsidP="00972737">
            <w:pPr>
              <w:pStyle w:val="Excludes"/>
              <w:spacing w:after="60"/>
              <w:rPr>
                <w:rFonts w:asciiTheme="minorHAnsi" w:hAnsiTheme="minorHAnsi"/>
                <w:b/>
                <w:bCs/>
                <w:i/>
                <w:color w:val="auto"/>
                <w:sz w:val="22"/>
                <w:szCs w:val="22"/>
              </w:rPr>
            </w:pPr>
            <w:r w:rsidRPr="00CE48B0">
              <w:rPr>
                <w:rFonts w:asciiTheme="minorHAnsi" w:hAnsiTheme="minorHAnsi" w:cstheme="minorHAnsi"/>
                <w:bCs/>
                <w:szCs w:val="24"/>
              </w:rPr>
              <w:t>Details of analytical reagent preparation.</w:t>
            </w:r>
            <w:r w:rsidR="00770F90" w:rsidRPr="00340BBC">
              <w:rPr>
                <w:rFonts w:asciiTheme="minorHAnsi" w:hAnsiTheme="minorHAnsi" w:cstheme="minorHAnsi"/>
              </w:rPr>
              <w:t xml:space="preserve"> </w:t>
            </w:r>
            <w:r w:rsidR="00770F90" w:rsidRPr="00340BBC">
              <w:rPr>
                <w:rFonts w:asciiTheme="minorHAnsi" w:hAnsiTheme="minorHAnsi" w:cstheme="minorHAnsi"/>
              </w:rPr>
              <w:fldChar w:fldCharType="begin"/>
            </w:r>
            <w:r w:rsidR="00770F90" w:rsidRPr="00340BBC">
              <w:rPr>
                <w:rFonts w:asciiTheme="minorHAnsi" w:hAnsiTheme="minorHAnsi" w:cstheme="minorHAnsi"/>
              </w:rPr>
              <w:instrText xml:space="preserve">xe </w:instrText>
            </w:r>
            <w:r w:rsidR="00770F90">
              <w:rPr>
                <w:rFonts w:asciiTheme="minorHAnsi" w:hAnsiTheme="minorHAnsi" w:cstheme="minorHAnsi"/>
              </w:rPr>
              <w:instrText>“analytical reagent preparation”</w:instrText>
            </w:r>
            <w:r w:rsidR="00770F90" w:rsidRPr="00340BBC">
              <w:rPr>
                <w:rFonts w:asciiTheme="minorHAnsi" w:hAnsiTheme="minorHAnsi" w:cstheme="minorHAnsi"/>
              </w:rPr>
              <w:instrText xml:space="preserve"> \f subject </w:instrText>
            </w:r>
            <w:r w:rsidR="00770F90" w:rsidRPr="00340BBC">
              <w:rPr>
                <w:rFonts w:asciiTheme="minorHAnsi" w:hAnsiTheme="minorHAnsi" w:cstheme="minorHAnsi"/>
              </w:rPr>
              <w:fldChar w:fldCharType="end"/>
            </w:r>
            <w:r w:rsidR="00770F90" w:rsidRPr="00340BBC">
              <w:rPr>
                <w:rFonts w:asciiTheme="minorHAnsi" w:hAnsiTheme="minorHAnsi" w:cstheme="minorHAnsi"/>
              </w:rPr>
              <w:fldChar w:fldCharType="begin"/>
            </w:r>
            <w:r w:rsidR="00770F90" w:rsidRPr="00340BBC">
              <w:rPr>
                <w:rFonts w:asciiTheme="minorHAnsi" w:hAnsiTheme="minorHAnsi" w:cstheme="minorHAnsi"/>
              </w:rPr>
              <w:instrText xml:space="preserve">xe </w:instrText>
            </w:r>
            <w:r w:rsidR="00770F90">
              <w:rPr>
                <w:rFonts w:asciiTheme="minorHAnsi" w:hAnsiTheme="minorHAnsi" w:cstheme="minorHAnsi"/>
              </w:rPr>
              <w:instrText>“reagent preparation”</w:instrText>
            </w:r>
            <w:r w:rsidR="00770F90" w:rsidRPr="00340BBC">
              <w:rPr>
                <w:rFonts w:asciiTheme="minorHAnsi" w:hAnsiTheme="minorHAnsi" w:cstheme="minorHAnsi"/>
              </w:rPr>
              <w:instrText xml:space="preserve"> \f subject </w:instrText>
            </w:r>
            <w:r w:rsidR="00770F90" w:rsidRPr="00340BBC">
              <w:rPr>
                <w:rFonts w:asciiTheme="minorHAnsi" w:hAnsiTheme="minorHAnsi" w:cstheme="minorHAnsi"/>
              </w:rPr>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5DF29E53" w14:textId="77777777" w:rsidR="003B2650" w:rsidRPr="008D7435" w:rsidRDefault="003B2650" w:rsidP="003B2650">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50 </w:t>
            </w:r>
            <w:r w:rsidRPr="008D7435">
              <w:rPr>
                <w:bCs/>
                <w:color w:val="auto"/>
                <w:szCs w:val="17"/>
              </w:rPr>
              <w:t>years</w:t>
            </w:r>
            <w:r>
              <w:rPr>
                <w:bCs/>
                <w:color w:val="auto"/>
                <w:szCs w:val="17"/>
              </w:rPr>
              <w:t xml:space="preserve"> after end of calendar year</w:t>
            </w:r>
          </w:p>
          <w:p w14:paraId="3FB0D083" w14:textId="77777777" w:rsidR="003B2650" w:rsidRPr="008D7435" w:rsidRDefault="003B2650" w:rsidP="003B2650">
            <w:pPr>
              <w:spacing w:before="60" w:after="60"/>
              <w:rPr>
                <w:bCs/>
                <w:i/>
                <w:color w:val="auto"/>
                <w:szCs w:val="17"/>
              </w:rPr>
            </w:pPr>
            <w:r w:rsidRPr="008D7435">
              <w:rPr>
                <w:bCs/>
                <w:color w:val="auto"/>
                <w:szCs w:val="17"/>
              </w:rPr>
              <w:t xml:space="preserve">   </w:t>
            </w:r>
            <w:r w:rsidRPr="008D7435">
              <w:rPr>
                <w:bCs/>
                <w:i/>
                <w:color w:val="auto"/>
                <w:szCs w:val="17"/>
              </w:rPr>
              <w:t>then</w:t>
            </w:r>
          </w:p>
          <w:p w14:paraId="1E221AF0" w14:textId="7D3BFCD0" w:rsidR="00EF4332" w:rsidRPr="00EF4332" w:rsidRDefault="003B2650" w:rsidP="003B2650">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734F80A0" w14:textId="77777777" w:rsidR="00205F85" w:rsidRPr="008D7435" w:rsidRDefault="00205F85" w:rsidP="00205F85">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C066652" w14:textId="77777777" w:rsidR="00205F85" w:rsidRPr="008D7435" w:rsidRDefault="00205F85" w:rsidP="00205F85">
            <w:pPr>
              <w:jc w:val="center"/>
              <w:rPr>
                <w:rFonts w:eastAsia="Calibri" w:cs="Times New Roman"/>
                <w:color w:val="auto"/>
                <w:sz w:val="20"/>
                <w:szCs w:val="20"/>
              </w:rPr>
            </w:pPr>
            <w:r w:rsidRPr="008D7435">
              <w:rPr>
                <w:rFonts w:eastAsia="Calibri" w:cs="Times New Roman"/>
                <w:color w:val="auto"/>
                <w:sz w:val="20"/>
                <w:szCs w:val="20"/>
              </w:rPr>
              <w:t>NON-ESSENTIAL</w:t>
            </w:r>
          </w:p>
          <w:p w14:paraId="60F4C38A" w14:textId="2C903CB8" w:rsidR="00EF4332" w:rsidRPr="00EF4332" w:rsidRDefault="00205F85" w:rsidP="00770F90">
            <w:pPr>
              <w:jc w:val="center"/>
              <w:rPr>
                <w:rFonts w:eastAsia="Calibri" w:cs="Times New Roman"/>
                <w:color w:val="auto"/>
                <w:sz w:val="20"/>
                <w:szCs w:val="20"/>
              </w:rPr>
            </w:pPr>
            <w:r w:rsidRPr="00736DCE">
              <w:rPr>
                <w:rFonts w:asciiTheme="minorHAnsi" w:eastAsia="Times New Roman" w:hAnsiTheme="minorHAnsi"/>
                <w:color w:val="auto"/>
                <w:sz w:val="20"/>
                <w:szCs w:val="20"/>
              </w:rPr>
              <w:t>OPR</w:t>
            </w:r>
          </w:p>
        </w:tc>
      </w:tr>
    </w:tbl>
    <w:p w14:paraId="516977C6" w14:textId="77777777" w:rsidR="00C714A0" w:rsidRDefault="00C714A0"/>
    <w:p w14:paraId="5624C663" w14:textId="77777777" w:rsidR="009275AA" w:rsidRDefault="009275AA"/>
    <w:p w14:paraId="5BDBAD8A" w14:textId="77777777" w:rsidR="009275AA" w:rsidRDefault="009275AA" w:rsidP="00AE7C55">
      <w:pPr>
        <w:pStyle w:val="Functions"/>
        <w:sectPr w:rsidR="009275AA" w:rsidSect="00D82766">
          <w:footerReference w:type="default" r:id="rId15"/>
          <w:pgSz w:w="15840" w:h="12240" w:orient="landscape" w:code="1"/>
          <w:pgMar w:top="1080" w:right="720" w:bottom="1080" w:left="720" w:header="1080" w:footer="720" w:gutter="0"/>
          <w:cols w:space="720"/>
          <w:docGrid w:linePitch="360"/>
        </w:sectPr>
      </w:pPr>
      <w:bookmarkStart w:id="21" w:name="_Toc207076889"/>
    </w:p>
    <w:p w14:paraId="159D5E5A" w14:textId="5DBE7462" w:rsidR="00A34D24" w:rsidRPr="00B64159" w:rsidRDefault="00D2771D" w:rsidP="00AE7C55">
      <w:pPr>
        <w:pStyle w:val="Functions"/>
      </w:pPr>
      <w:bookmarkStart w:id="22" w:name="_Toc187231434"/>
      <w:bookmarkEnd w:id="21"/>
      <w:r>
        <w:lastRenderedPageBreak/>
        <w:t>FIELD OPERATIONS BUREAU – DISTRICT/DIVISION</w:t>
      </w:r>
      <w:bookmarkEnd w:id="22"/>
    </w:p>
    <w:p w14:paraId="513966A8" w14:textId="56EF7ABB" w:rsidR="00FC3543" w:rsidRPr="00B64159" w:rsidRDefault="004C4D24" w:rsidP="006B0B8B">
      <w:pPr>
        <w:spacing w:after="120"/>
      </w:pPr>
      <w:r w:rsidRPr="00FC48D7">
        <w:rPr>
          <w:color w:val="auto"/>
        </w:rPr>
        <w:t xml:space="preserve">This section covers records relating to </w:t>
      </w:r>
      <w:r>
        <w:rPr>
          <w:color w:val="auto"/>
        </w:rPr>
        <w:t>the management of traffic law enforcement, collision investigation, and motorist assists on state and interstate highways within each individual district or division of Washington State Patrol</w:t>
      </w:r>
      <w:r w:rsidRPr="00FC48D7">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8364"/>
        <w:gridCol w:w="2884"/>
        <w:gridCol w:w="1730"/>
      </w:tblGrid>
      <w:tr w:rsidR="00953926" w14:paraId="540F40C0" w14:textId="77777777" w:rsidTr="006A46D1">
        <w:trPr>
          <w:cantSplit/>
          <w:tblHeader/>
          <w:jc w:val="center"/>
        </w:trPr>
        <w:tc>
          <w:tcPr>
            <w:tcW w:w="1422" w:type="dxa"/>
            <w:shd w:val="pct10" w:color="auto" w:fill="auto"/>
            <w:vAlign w:val="center"/>
          </w:tcPr>
          <w:p w14:paraId="2F8871CD"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8364" w:type="dxa"/>
            <w:shd w:val="pct10" w:color="auto" w:fill="auto"/>
            <w:vAlign w:val="center"/>
          </w:tcPr>
          <w:p w14:paraId="20828B2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DESCRIPTION OF RECORDS</w:t>
            </w:r>
          </w:p>
        </w:tc>
        <w:tc>
          <w:tcPr>
            <w:tcW w:w="2884" w:type="dxa"/>
            <w:shd w:val="pct10" w:color="auto" w:fill="auto"/>
            <w:vAlign w:val="center"/>
          </w:tcPr>
          <w:p w14:paraId="4B215486"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RETENTION AND</w:t>
            </w:r>
          </w:p>
          <w:p w14:paraId="58B46E1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ACTION</w:t>
            </w:r>
          </w:p>
        </w:tc>
        <w:tc>
          <w:tcPr>
            <w:tcW w:w="1730" w:type="dxa"/>
            <w:shd w:val="pct10" w:color="auto" w:fill="auto"/>
            <w:vAlign w:val="center"/>
          </w:tcPr>
          <w:p w14:paraId="1CF0919F"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DESIGNATION</w:t>
            </w:r>
          </w:p>
        </w:tc>
      </w:tr>
      <w:tr w:rsidR="00A96370" w:rsidRPr="00B64159" w14:paraId="0A040376"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15A26068" w14:textId="73592923" w:rsidR="00DD47B1" w:rsidRPr="0028367F" w:rsidRDefault="005D249A" w:rsidP="00DD47B1">
            <w:pPr>
              <w:spacing w:before="60" w:after="60"/>
              <w:jc w:val="center"/>
              <w:rPr>
                <w:rFonts w:asciiTheme="minorHAnsi" w:hAnsiTheme="minorHAnsi" w:cstheme="minorHAnsi"/>
              </w:rPr>
            </w:pPr>
            <w:r>
              <w:rPr>
                <w:rFonts w:asciiTheme="minorHAnsi" w:hAnsiTheme="minorHAnsi" w:cstheme="minorHAnsi"/>
              </w:rPr>
              <w:t>25-02-</w:t>
            </w:r>
            <w:r w:rsidR="00F240E6">
              <w:rPr>
                <w:rFonts w:asciiTheme="minorHAnsi" w:hAnsiTheme="minorHAnsi" w:cstheme="minorHAnsi"/>
              </w:rPr>
              <w:t>69815</w:t>
            </w:r>
            <w:r w:rsidR="00DD47B1" w:rsidRPr="0028367F">
              <w:rPr>
                <w:rFonts w:asciiTheme="minorHAnsi" w:hAnsiTheme="minorHAnsi" w:cstheme="minorHAnsi"/>
              </w:rPr>
              <w:fldChar w:fldCharType="begin"/>
            </w:r>
            <w:r w:rsidR="00DD47B1" w:rsidRPr="0028367F">
              <w:rPr>
                <w:rFonts w:asciiTheme="minorHAnsi" w:hAnsiTheme="minorHAnsi" w:cstheme="minorHAnsi"/>
                <w:color w:val="auto"/>
              </w:rPr>
              <w:instrText>xe "</w:instrText>
            </w:r>
            <w:r>
              <w:rPr>
                <w:rFonts w:asciiTheme="minorHAnsi" w:hAnsiTheme="minorHAnsi" w:cstheme="minorHAnsi"/>
              </w:rPr>
              <w:instrText>25-02-</w:instrText>
            </w:r>
            <w:r w:rsidR="00F240E6">
              <w:rPr>
                <w:rFonts w:asciiTheme="minorHAnsi" w:hAnsiTheme="minorHAnsi" w:cstheme="minorHAnsi"/>
              </w:rPr>
              <w:instrText>69815</w:instrText>
            </w:r>
            <w:r w:rsidR="00DD47B1" w:rsidRPr="0028367F">
              <w:rPr>
                <w:rFonts w:asciiTheme="minorHAnsi" w:hAnsiTheme="minorHAnsi" w:cstheme="minorHAnsi"/>
                <w:color w:val="auto"/>
              </w:rPr>
              <w:instrText xml:space="preserve">" \f dan </w:instrText>
            </w:r>
            <w:r w:rsidR="00DD47B1" w:rsidRPr="0028367F">
              <w:rPr>
                <w:rFonts w:asciiTheme="minorHAnsi" w:hAnsiTheme="minorHAnsi" w:cstheme="minorHAnsi"/>
              </w:rPr>
              <w:fldChar w:fldCharType="end"/>
            </w:r>
          </w:p>
          <w:p w14:paraId="2F42A6C2" w14:textId="11592FEE" w:rsidR="00A96370" w:rsidRDefault="00DD47B1" w:rsidP="00DD47B1">
            <w:pPr>
              <w:spacing w:before="60" w:after="60"/>
              <w:jc w:val="center"/>
              <w:rPr>
                <w:rFonts w:asciiTheme="minorHAnsi" w:eastAsia="Times New Roman" w:hAnsiTheme="minorHAnsi"/>
                <w:color w:val="auto"/>
                <w:szCs w:val="22"/>
              </w:rPr>
            </w:pPr>
            <w:r w:rsidRPr="0028367F">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7ED83A71" w14:textId="352CAA8C" w:rsidR="0014784C" w:rsidRPr="007A285A" w:rsidRDefault="0014784C" w:rsidP="0014784C">
            <w:pPr>
              <w:pStyle w:val="RecordSeriesTitles"/>
              <w:spacing w:before="60" w:after="60"/>
              <w:rPr>
                <w:rFonts w:asciiTheme="minorHAnsi" w:hAnsiTheme="minorHAnsi" w:cstheme="minorHAnsi"/>
                <w:b w:val="0"/>
                <w:i w:val="0"/>
                <w:color w:val="auto"/>
              </w:rPr>
            </w:pPr>
            <w:r w:rsidRPr="007A285A">
              <w:rPr>
                <w:rFonts w:asciiTheme="minorHAnsi" w:hAnsiTheme="minorHAnsi" w:cstheme="minorHAnsi"/>
                <w:color w:val="auto"/>
              </w:rPr>
              <w:t>Automat</w:t>
            </w:r>
            <w:r w:rsidR="007B034E" w:rsidRPr="007A285A">
              <w:rPr>
                <w:rFonts w:asciiTheme="minorHAnsi" w:hAnsiTheme="minorHAnsi" w:cstheme="minorHAnsi"/>
                <w:color w:val="auto"/>
              </w:rPr>
              <w:t>ed</w:t>
            </w:r>
            <w:r w:rsidRPr="007A285A">
              <w:rPr>
                <w:rFonts w:asciiTheme="minorHAnsi" w:hAnsiTheme="minorHAnsi" w:cstheme="minorHAnsi"/>
                <w:color w:val="auto"/>
              </w:rPr>
              <w:t xml:space="preserve"> </w:t>
            </w:r>
            <w:r w:rsidR="007B034E" w:rsidRPr="007A285A">
              <w:rPr>
                <w:rFonts w:asciiTheme="minorHAnsi" w:hAnsiTheme="minorHAnsi" w:cstheme="minorHAnsi"/>
                <w:color w:val="auto"/>
              </w:rPr>
              <w:t>Traffic</w:t>
            </w:r>
            <w:r w:rsidR="00651E90" w:rsidRPr="007A285A">
              <w:rPr>
                <w:rFonts w:asciiTheme="minorHAnsi" w:hAnsiTheme="minorHAnsi" w:cstheme="minorHAnsi"/>
                <w:color w:val="auto"/>
              </w:rPr>
              <w:t>/Speed</w:t>
            </w:r>
            <w:r w:rsidR="007B034E" w:rsidRPr="007A285A">
              <w:rPr>
                <w:rFonts w:asciiTheme="minorHAnsi" w:hAnsiTheme="minorHAnsi" w:cstheme="minorHAnsi"/>
                <w:color w:val="auto"/>
              </w:rPr>
              <w:t xml:space="preserve"> Safety Camera</w:t>
            </w:r>
            <w:r w:rsidRPr="007A285A">
              <w:rPr>
                <w:rFonts w:asciiTheme="minorHAnsi" w:hAnsiTheme="minorHAnsi" w:cstheme="minorHAnsi"/>
                <w:color w:val="auto"/>
              </w:rPr>
              <w:t xml:space="preserve"> Images – Case-Specific</w:t>
            </w:r>
          </w:p>
          <w:p w14:paraId="2B04214B" w14:textId="43A5FCD6" w:rsidR="00A96370" w:rsidRPr="001A13B5" w:rsidRDefault="0014784C" w:rsidP="0014784C">
            <w:pPr>
              <w:spacing w:before="60" w:after="60"/>
              <w:rPr>
                <w:rFonts w:asciiTheme="minorHAnsi" w:hAnsiTheme="minorHAnsi" w:cstheme="minorHAnsi"/>
              </w:rPr>
            </w:pPr>
            <w:r w:rsidRPr="007A285A">
              <w:rPr>
                <w:rFonts w:asciiTheme="minorHAnsi" w:hAnsiTheme="minorHAnsi" w:cstheme="minorHAnsi"/>
                <w:color w:val="auto"/>
              </w:rPr>
              <w:t>Images of vehicle</w:t>
            </w:r>
            <w:r w:rsidR="001A13B5" w:rsidRPr="007A285A">
              <w:rPr>
                <w:rFonts w:asciiTheme="minorHAnsi" w:hAnsiTheme="minorHAnsi" w:cstheme="minorHAnsi"/>
                <w:color w:val="auto"/>
              </w:rPr>
              <w:t>s and vehicle</w:t>
            </w:r>
            <w:r w:rsidRPr="007A285A">
              <w:rPr>
                <w:rFonts w:asciiTheme="minorHAnsi" w:hAnsiTheme="minorHAnsi" w:cstheme="minorHAnsi"/>
                <w:color w:val="auto"/>
              </w:rPr>
              <w:t xml:space="preserve"> license plates captured by </w:t>
            </w:r>
            <w:r w:rsidR="000C458F" w:rsidRPr="007A285A">
              <w:rPr>
                <w:rFonts w:asciiTheme="minorHAnsi" w:hAnsiTheme="minorHAnsi" w:cstheme="minorHAnsi"/>
                <w:color w:val="auto"/>
              </w:rPr>
              <w:t xml:space="preserve">automated traffic </w:t>
            </w:r>
            <w:r w:rsidR="00F5733C" w:rsidRPr="007A285A">
              <w:rPr>
                <w:rFonts w:asciiTheme="minorHAnsi" w:hAnsiTheme="minorHAnsi" w:cstheme="minorHAnsi"/>
                <w:color w:val="auto"/>
              </w:rPr>
              <w:t xml:space="preserve">safety cameras and speed safety camera systems </w:t>
            </w:r>
            <w:r w:rsidR="003D047B" w:rsidRPr="007A285A">
              <w:rPr>
                <w:rFonts w:asciiTheme="minorHAnsi" w:hAnsiTheme="minorHAnsi" w:cstheme="minorHAnsi"/>
                <w:color w:val="auto"/>
              </w:rPr>
              <w:t>as defined in chapter 46.63 RCW</w:t>
            </w:r>
            <w:r w:rsidR="004E5BF1" w:rsidRPr="007A285A">
              <w:rPr>
                <w:rFonts w:asciiTheme="minorHAnsi" w:hAnsiTheme="minorHAnsi" w:cstheme="minorHAnsi"/>
                <w:color w:val="auto"/>
              </w:rPr>
              <w:t>, where the images</w:t>
            </w:r>
            <w:r w:rsidR="00324CC4" w:rsidRPr="007A285A">
              <w:rPr>
                <w:rFonts w:asciiTheme="minorHAnsi" w:hAnsiTheme="minorHAnsi" w:cstheme="minorHAnsi"/>
                <w:color w:val="auto"/>
              </w:rPr>
              <w:t>’ content is relevant</w:t>
            </w:r>
            <w:r w:rsidRPr="007A285A">
              <w:rPr>
                <w:rFonts w:asciiTheme="minorHAnsi" w:hAnsiTheme="minorHAnsi" w:cstheme="minorHAnsi"/>
                <w:color w:val="auto"/>
              </w:rPr>
              <w:t xml:space="preserve"> to case investigations or court proceedings. </w:t>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"automat</w:instrText>
            </w:r>
            <w:r w:rsidR="005D5966" w:rsidRPr="007A285A">
              <w:rPr>
                <w:rFonts w:asciiTheme="minorHAnsi" w:hAnsiTheme="minorHAnsi" w:cstheme="minorHAnsi"/>
                <w:color w:val="auto"/>
              </w:rPr>
              <w:instrText>ed</w:instrText>
            </w:r>
            <w:r w:rsidRPr="007A285A">
              <w:rPr>
                <w:rFonts w:asciiTheme="minorHAnsi" w:hAnsiTheme="minorHAnsi" w:cstheme="minorHAnsi"/>
                <w:color w:val="auto"/>
              </w:rPr>
              <w:instrText xml:space="preserve"> </w:instrText>
            </w:r>
            <w:r w:rsidR="005D5966" w:rsidRPr="007A285A">
              <w:rPr>
                <w:rFonts w:asciiTheme="minorHAnsi" w:hAnsiTheme="minorHAnsi" w:cstheme="minorHAnsi"/>
                <w:color w:val="auto"/>
              </w:rPr>
              <w:instrText xml:space="preserve">traffic </w:instrText>
            </w:r>
            <w:r w:rsidR="00B434A5" w:rsidRPr="007A285A">
              <w:rPr>
                <w:rFonts w:asciiTheme="minorHAnsi" w:hAnsiTheme="minorHAnsi" w:cstheme="minorHAnsi"/>
                <w:color w:val="auto"/>
              </w:rPr>
              <w:instrText>safety camera</w:instrText>
            </w:r>
            <w:r w:rsidRPr="007A285A">
              <w:rPr>
                <w:rFonts w:asciiTheme="minorHAnsi" w:hAnsiTheme="minorHAnsi" w:cstheme="minorHAnsi"/>
                <w:color w:val="auto"/>
              </w:rPr>
              <w:instrText xml:space="preserve"> images</w:instrText>
            </w:r>
            <w:r w:rsidR="00096E90"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r w:rsidR="004A309A" w:rsidRPr="007A285A">
              <w:rPr>
                <w:rFonts w:asciiTheme="minorHAnsi" w:hAnsiTheme="minorHAnsi" w:cstheme="minorHAnsi"/>
                <w:color w:val="auto"/>
              </w:rPr>
              <w:fldChar w:fldCharType="begin"/>
            </w:r>
            <w:r w:rsidR="004A309A" w:rsidRPr="007A285A">
              <w:rPr>
                <w:rFonts w:asciiTheme="minorHAnsi" w:hAnsiTheme="minorHAnsi" w:cstheme="minorHAnsi"/>
                <w:color w:val="auto"/>
              </w:rPr>
              <w:instrText>xe "traffic safety camera images</w:instrText>
            </w:r>
            <w:r w:rsidR="00096E90" w:rsidRPr="007A285A">
              <w:rPr>
                <w:rFonts w:asciiTheme="minorHAnsi" w:hAnsiTheme="minorHAnsi" w:cstheme="minorHAnsi"/>
                <w:color w:val="auto"/>
              </w:rPr>
              <w:instrText>:case-specific</w:instrText>
            </w:r>
            <w:r w:rsidR="004A309A" w:rsidRPr="007A285A">
              <w:rPr>
                <w:rFonts w:asciiTheme="minorHAnsi" w:hAnsiTheme="minorHAnsi" w:cstheme="minorHAnsi"/>
                <w:color w:val="auto"/>
              </w:rPr>
              <w:instrText xml:space="preserve">" \f subject </w:instrText>
            </w:r>
            <w:r w:rsidR="004A309A" w:rsidRPr="007A285A">
              <w:rPr>
                <w:rFonts w:asciiTheme="minorHAnsi" w:hAnsiTheme="minorHAnsi" w:cstheme="minorHAnsi"/>
                <w:color w:val="auto"/>
              </w:rPr>
              <w:fldChar w:fldCharType="end"/>
            </w:r>
            <w:r w:rsidR="004A309A" w:rsidRPr="007A285A">
              <w:rPr>
                <w:rFonts w:asciiTheme="minorHAnsi" w:hAnsiTheme="minorHAnsi" w:cstheme="minorHAnsi"/>
                <w:color w:val="auto"/>
              </w:rPr>
              <w:fldChar w:fldCharType="begin"/>
            </w:r>
            <w:r w:rsidR="004A309A" w:rsidRPr="007A285A">
              <w:rPr>
                <w:rFonts w:asciiTheme="minorHAnsi" w:hAnsiTheme="minorHAnsi" w:cstheme="minorHAnsi"/>
                <w:color w:val="auto"/>
              </w:rPr>
              <w:instrText>xe "</w:instrText>
            </w:r>
            <w:r w:rsidR="0070462F" w:rsidRPr="007A285A">
              <w:rPr>
                <w:rFonts w:asciiTheme="minorHAnsi" w:hAnsiTheme="minorHAnsi" w:cstheme="minorHAnsi"/>
                <w:color w:val="auto"/>
              </w:rPr>
              <w:instrText>speed</w:instrText>
            </w:r>
            <w:r w:rsidR="004A309A" w:rsidRPr="007A285A">
              <w:rPr>
                <w:rFonts w:asciiTheme="minorHAnsi" w:hAnsiTheme="minorHAnsi" w:cstheme="minorHAnsi"/>
                <w:color w:val="auto"/>
              </w:rPr>
              <w:instrText xml:space="preserve"> safety camera </w:instrText>
            </w:r>
            <w:r w:rsidR="00096E90" w:rsidRPr="007A285A">
              <w:rPr>
                <w:rFonts w:asciiTheme="minorHAnsi" w:hAnsiTheme="minorHAnsi" w:cstheme="minorHAnsi"/>
                <w:color w:val="auto"/>
              </w:rPr>
              <w:instrText xml:space="preserve">system </w:instrText>
            </w:r>
            <w:r w:rsidR="004A309A" w:rsidRPr="007A285A">
              <w:rPr>
                <w:rFonts w:asciiTheme="minorHAnsi" w:hAnsiTheme="minorHAnsi" w:cstheme="minorHAnsi"/>
                <w:color w:val="auto"/>
              </w:rPr>
              <w:instrText>images</w:instrText>
            </w:r>
            <w:r w:rsidR="00096E90" w:rsidRPr="007A285A">
              <w:rPr>
                <w:rFonts w:asciiTheme="minorHAnsi" w:hAnsiTheme="minorHAnsi" w:cstheme="minorHAnsi"/>
                <w:color w:val="auto"/>
              </w:rPr>
              <w:instrText>:case</w:instrText>
            </w:r>
            <w:r w:rsidR="00786012" w:rsidRPr="007A285A">
              <w:rPr>
                <w:rFonts w:asciiTheme="minorHAnsi" w:hAnsiTheme="minorHAnsi" w:cstheme="minorHAnsi"/>
                <w:color w:val="auto"/>
              </w:rPr>
              <w:instrText>-specific</w:instrText>
            </w:r>
            <w:r w:rsidR="004A309A" w:rsidRPr="007A285A">
              <w:rPr>
                <w:rFonts w:asciiTheme="minorHAnsi" w:hAnsiTheme="minorHAnsi" w:cstheme="minorHAnsi"/>
                <w:color w:val="auto"/>
              </w:rPr>
              <w:instrText xml:space="preserve">" \f subject </w:instrText>
            </w:r>
            <w:r w:rsidR="004A309A" w:rsidRPr="007A285A">
              <w:rPr>
                <w:rFonts w:asciiTheme="minorHAnsi" w:hAnsiTheme="minorHAnsi" w:cstheme="minorHAnsi"/>
                <w:color w:val="auto"/>
              </w:rPr>
              <w:fldChar w:fldCharType="end"/>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"recordings:</w:instrText>
            </w:r>
            <w:r w:rsidR="00B434A5" w:rsidRPr="007A285A">
              <w:rPr>
                <w:rFonts w:asciiTheme="minorHAnsi" w:hAnsiTheme="minorHAnsi" w:cstheme="minorHAnsi"/>
                <w:color w:val="auto"/>
              </w:rPr>
              <w:instrText xml:space="preserve">vehicle and </w:instrText>
            </w:r>
            <w:r w:rsidRPr="007A285A">
              <w:rPr>
                <w:rFonts w:asciiTheme="minorHAnsi" w:hAnsiTheme="minorHAnsi" w:cstheme="minorHAnsi"/>
                <w:color w:val="auto"/>
              </w:rPr>
              <w:instrText>license plate images</w:instrText>
            </w:r>
            <w:r w:rsidR="00786012"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"vehicles:</w:instrText>
            </w:r>
            <w:r w:rsidR="00947751" w:rsidRPr="007A285A">
              <w:rPr>
                <w:rFonts w:asciiTheme="minorHAnsi" w:hAnsiTheme="minorHAnsi" w:cstheme="minorHAnsi"/>
                <w:color w:val="auto"/>
              </w:rPr>
              <w:instrText>vehicle</w:instrText>
            </w:r>
            <w:r w:rsidR="00DB2664" w:rsidRPr="007A285A">
              <w:rPr>
                <w:rFonts w:asciiTheme="minorHAnsi" w:hAnsiTheme="minorHAnsi" w:cstheme="minorHAnsi"/>
                <w:color w:val="auto"/>
              </w:rPr>
              <w:instrText>/</w:instrText>
            </w:r>
            <w:r w:rsidRPr="007A285A">
              <w:rPr>
                <w:rFonts w:asciiTheme="minorHAnsi" w:hAnsiTheme="minorHAnsi" w:cstheme="minorHAnsi"/>
                <w:color w:val="auto"/>
              </w:rPr>
              <w:instrText>license plate images</w:instrText>
            </w:r>
            <w:r w:rsidR="00786012"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r w:rsidRPr="007A285A">
              <w:rPr>
                <w:rFonts w:asciiTheme="minorHAnsi" w:hAnsiTheme="minorHAnsi" w:cstheme="minorHAnsi"/>
                <w:color w:val="auto"/>
              </w:rPr>
              <w:fldChar w:fldCharType="begin"/>
            </w:r>
            <w:r w:rsidRPr="007A285A">
              <w:rPr>
                <w:rFonts w:asciiTheme="minorHAnsi" w:hAnsiTheme="minorHAnsi" w:cstheme="minorHAnsi"/>
                <w:color w:val="auto"/>
              </w:rPr>
              <w:instrText>xe "license plate</w:instrText>
            </w:r>
            <w:r w:rsidR="00DB2664" w:rsidRPr="007A285A">
              <w:rPr>
                <w:rFonts w:asciiTheme="minorHAnsi" w:hAnsiTheme="minorHAnsi" w:cstheme="minorHAnsi"/>
                <w:color w:val="auto"/>
              </w:rPr>
              <w:instrText>/vehicle</w:instrText>
            </w:r>
            <w:r w:rsidRPr="007A285A">
              <w:rPr>
                <w:rFonts w:asciiTheme="minorHAnsi" w:hAnsiTheme="minorHAnsi" w:cstheme="minorHAnsi"/>
                <w:color w:val="auto"/>
              </w:rPr>
              <w:instrText xml:space="preserve"> images (automatic)</w:instrText>
            </w:r>
            <w:r w:rsidR="00DB2664" w:rsidRPr="007A285A">
              <w:rPr>
                <w:rFonts w:asciiTheme="minorHAnsi" w:hAnsiTheme="minorHAnsi" w:cstheme="minorHAnsi"/>
                <w:color w:val="auto"/>
              </w:rPr>
              <w:instrText>:case-specific</w:instrText>
            </w:r>
            <w:r w:rsidRPr="007A285A">
              <w:rPr>
                <w:rFonts w:asciiTheme="minorHAnsi" w:hAnsiTheme="minorHAnsi" w:cstheme="minorHAnsi"/>
                <w:color w:val="auto"/>
              </w:rPr>
              <w:instrText xml:space="preserve">" \f subject </w:instrText>
            </w:r>
            <w:r w:rsidRPr="007A285A">
              <w:rPr>
                <w:rFonts w:asciiTheme="minorHAnsi" w:hAnsiTheme="minorHAnsi" w:cstheme="minorHAnsi"/>
                <w:color w:val="auto"/>
              </w:rPr>
              <w:fldChar w:fldCharType="end"/>
            </w:r>
          </w:p>
        </w:tc>
        <w:tc>
          <w:tcPr>
            <w:tcW w:w="2884" w:type="dxa"/>
            <w:tcBorders>
              <w:top w:val="single" w:sz="4" w:space="0" w:color="000000"/>
              <w:left w:val="single" w:sz="4" w:space="0" w:color="000000"/>
              <w:bottom w:val="single" w:sz="4" w:space="0" w:color="000000"/>
              <w:right w:val="single" w:sz="4" w:space="0" w:color="000000"/>
            </w:tcBorders>
          </w:tcPr>
          <w:p w14:paraId="112075CF" w14:textId="332EAA3B" w:rsidR="002E53E4" w:rsidRPr="00371DED" w:rsidRDefault="002E53E4" w:rsidP="002E53E4">
            <w:pPr>
              <w:spacing w:before="60" w:after="60"/>
              <w:rPr>
                <w:rFonts w:asciiTheme="minorHAnsi" w:hAnsiTheme="minorHAnsi" w:cstheme="minorHAnsi"/>
                <w:color w:val="FF0000"/>
              </w:rPr>
            </w:pPr>
            <w:r w:rsidRPr="0028367F">
              <w:rPr>
                <w:rFonts w:asciiTheme="minorHAnsi" w:hAnsiTheme="minorHAnsi" w:cstheme="minorHAnsi"/>
                <w:b/>
              </w:rPr>
              <w:t>Reta</w:t>
            </w:r>
            <w:r w:rsidRPr="007A285A">
              <w:rPr>
                <w:rFonts w:asciiTheme="minorHAnsi" w:hAnsiTheme="minorHAnsi" w:cstheme="minorHAnsi"/>
                <w:b/>
                <w:color w:val="auto"/>
              </w:rPr>
              <w:t>in</w:t>
            </w:r>
            <w:r w:rsidRPr="007A285A">
              <w:rPr>
                <w:rFonts w:asciiTheme="minorHAnsi" w:hAnsiTheme="minorHAnsi" w:cstheme="minorHAnsi"/>
                <w:color w:val="auto"/>
              </w:rPr>
              <w:t xml:space="preserve"> </w:t>
            </w:r>
            <w:r w:rsidR="008917BD" w:rsidRPr="007A285A">
              <w:rPr>
                <w:rFonts w:asciiTheme="minorHAnsi" w:hAnsiTheme="minorHAnsi" w:cstheme="minorHAnsi"/>
                <w:color w:val="auto"/>
              </w:rPr>
              <w:t xml:space="preserve">for 3 years </w:t>
            </w:r>
            <w:r w:rsidR="00855BDA" w:rsidRPr="007A285A">
              <w:rPr>
                <w:rFonts w:asciiTheme="minorHAnsi" w:hAnsiTheme="minorHAnsi" w:cstheme="minorHAnsi"/>
                <w:color w:val="auto"/>
              </w:rPr>
              <w:t xml:space="preserve">after case </w:t>
            </w:r>
            <w:proofErr w:type="gramStart"/>
            <w:r w:rsidR="00855BDA" w:rsidRPr="007A285A">
              <w:rPr>
                <w:rFonts w:asciiTheme="minorHAnsi" w:hAnsiTheme="minorHAnsi" w:cstheme="minorHAnsi"/>
                <w:color w:val="auto"/>
              </w:rPr>
              <w:t>adjudicated</w:t>
            </w:r>
            <w:proofErr w:type="gramEnd"/>
            <w:r w:rsidR="00855BDA" w:rsidRPr="007A285A">
              <w:rPr>
                <w:rFonts w:asciiTheme="minorHAnsi" w:hAnsiTheme="minorHAnsi" w:cstheme="minorHAnsi"/>
                <w:color w:val="auto"/>
              </w:rPr>
              <w:t xml:space="preserve"> or closed (no further action possible)</w:t>
            </w:r>
          </w:p>
          <w:p w14:paraId="255443A4" w14:textId="77777777" w:rsidR="002E53E4" w:rsidRPr="0028367F" w:rsidRDefault="002E53E4" w:rsidP="002E53E4">
            <w:pPr>
              <w:spacing w:before="60" w:after="60"/>
              <w:rPr>
                <w:rFonts w:asciiTheme="minorHAnsi" w:hAnsiTheme="minorHAnsi" w:cstheme="minorHAnsi"/>
                <w:i/>
              </w:rPr>
            </w:pPr>
            <w:r w:rsidRPr="0028367F">
              <w:rPr>
                <w:rFonts w:asciiTheme="minorHAnsi" w:hAnsiTheme="minorHAnsi" w:cstheme="minorHAnsi"/>
                <w:i/>
              </w:rPr>
              <w:t xml:space="preserve">   then</w:t>
            </w:r>
          </w:p>
          <w:p w14:paraId="587DF24B" w14:textId="2CB3C252" w:rsidR="00A96370" w:rsidRPr="00C456EA" w:rsidRDefault="002E53E4" w:rsidP="002E53E4">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26734224" w14:textId="77777777" w:rsidR="00F264F8" w:rsidRPr="0028367F" w:rsidRDefault="00F264F8" w:rsidP="00F264F8">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2EBD2E0E" w14:textId="77777777" w:rsidR="00F264F8" w:rsidRPr="0028367F" w:rsidRDefault="00F264F8" w:rsidP="00F264F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72C4FBFD" w14:textId="2A9CAACD" w:rsidR="00A96370" w:rsidRPr="0097419B" w:rsidRDefault="00F264F8" w:rsidP="00F264F8">
            <w:pPr>
              <w:jc w:val="center"/>
              <w:rPr>
                <w:rFonts w:eastAsia="Calibri" w:cs="Times New Roman"/>
                <w:b/>
                <w:color w:val="auto"/>
                <w:szCs w:val="22"/>
              </w:rPr>
            </w:pPr>
            <w:r w:rsidRPr="0028367F">
              <w:rPr>
                <w:rFonts w:asciiTheme="minorHAnsi" w:hAnsiTheme="minorHAnsi" w:cstheme="minorHAnsi"/>
                <w:sz w:val="20"/>
                <w:szCs w:val="20"/>
              </w:rPr>
              <w:t>OPR</w:t>
            </w:r>
          </w:p>
        </w:tc>
      </w:tr>
      <w:tr w:rsidR="00A96370" w:rsidRPr="00B64159" w14:paraId="649AD3D2"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31E04DFE" w14:textId="6DB8DE64" w:rsidR="00DD47B1" w:rsidRPr="0028367F" w:rsidRDefault="00F240E6" w:rsidP="00DD47B1">
            <w:pPr>
              <w:spacing w:before="60" w:after="60"/>
              <w:jc w:val="center"/>
              <w:rPr>
                <w:rFonts w:asciiTheme="minorHAnsi" w:hAnsiTheme="minorHAnsi" w:cstheme="minorHAnsi"/>
              </w:rPr>
            </w:pPr>
            <w:r>
              <w:rPr>
                <w:rFonts w:asciiTheme="minorHAnsi" w:hAnsiTheme="minorHAnsi" w:cstheme="minorHAnsi"/>
              </w:rPr>
              <w:t>69816</w:t>
            </w:r>
            <w:r w:rsidR="00DD47B1" w:rsidRPr="0028367F">
              <w:rPr>
                <w:rFonts w:asciiTheme="minorHAnsi" w:hAnsiTheme="minorHAnsi" w:cstheme="minorHAnsi"/>
              </w:rPr>
              <w:fldChar w:fldCharType="begin"/>
            </w:r>
            <w:r w:rsidR="00DD47B1" w:rsidRPr="0028367F">
              <w:rPr>
                <w:rFonts w:asciiTheme="minorHAnsi" w:hAnsiTheme="minorHAnsi" w:cstheme="minorHAnsi"/>
                <w:color w:val="auto"/>
              </w:rPr>
              <w:instrText>xe "</w:instrText>
            </w:r>
            <w:r w:rsidR="005D249A">
              <w:rPr>
                <w:rFonts w:asciiTheme="minorHAnsi" w:hAnsiTheme="minorHAnsi" w:cstheme="minorHAnsi"/>
              </w:rPr>
              <w:instrText>25-02-</w:instrText>
            </w:r>
            <w:r>
              <w:rPr>
                <w:rFonts w:asciiTheme="minorHAnsi" w:hAnsiTheme="minorHAnsi" w:cstheme="minorHAnsi"/>
              </w:rPr>
              <w:instrText>69816</w:instrText>
            </w:r>
            <w:r w:rsidR="00DD47B1" w:rsidRPr="0028367F">
              <w:rPr>
                <w:rFonts w:asciiTheme="minorHAnsi" w:hAnsiTheme="minorHAnsi" w:cstheme="minorHAnsi"/>
                <w:color w:val="auto"/>
              </w:rPr>
              <w:instrText xml:space="preserve">" \f dan </w:instrText>
            </w:r>
            <w:r w:rsidR="00DD47B1" w:rsidRPr="0028367F">
              <w:rPr>
                <w:rFonts w:asciiTheme="minorHAnsi" w:hAnsiTheme="minorHAnsi" w:cstheme="minorHAnsi"/>
              </w:rPr>
              <w:fldChar w:fldCharType="end"/>
            </w:r>
          </w:p>
          <w:p w14:paraId="7A508EF5" w14:textId="051CDC26" w:rsidR="00A96370" w:rsidRDefault="00DD47B1" w:rsidP="00DD47B1">
            <w:pPr>
              <w:spacing w:before="60" w:after="60"/>
              <w:jc w:val="center"/>
              <w:rPr>
                <w:rFonts w:asciiTheme="minorHAnsi" w:eastAsia="Times New Roman" w:hAnsiTheme="minorHAnsi"/>
                <w:color w:val="auto"/>
                <w:szCs w:val="22"/>
              </w:rPr>
            </w:pPr>
            <w:r w:rsidRPr="0028367F">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46A0684C" w14:textId="4DB8FA0C" w:rsidR="00760DCD" w:rsidRPr="007A285A" w:rsidRDefault="005D5966" w:rsidP="00760DCD">
            <w:pPr>
              <w:pStyle w:val="RecordSeriesTitles"/>
              <w:spacing w:before="60" w:after="60"/>
              <w:rPr>
                <w:rFonts w:asciiTheme="minorHAnsi" w:hAnsiTheme="minorHAnsi" w:cstheme="minorHAnsi"/>
                <w:b w:val="0"/>
                <w:i w:val="0"/>
                <w:color w:val="auto"/>
              </w:rPr>
            </w:pPr>
            <w:r w:rsidRPr="007A285A">
              <w:rPr>
                <w:rFonts w:asciiTheme="minorHAnsi" w:hAnsiTheme="minorHAnsi" w:cstheme="minorHAnsi"/>
                <w:color w:val="auto"/>
              </w:rPr>
              <w:t xml:space="preserve">Automated Traffic/Speed Safety Camera Images </w:t>
            </w:r>
            <w:r w:rsidR="00760DCD" w:rsidRPr="007A285A">
              <w:rPr>
                <w:rFonts w:asciiTheme="minorHAnsi" w:hAnsiTheme="minorHAnsi" w:cstheme="minorHAnsi"/>
                <w:color w:val="auto"/>
              </w:rPr>
              <w:t>– Not Case-Specific</w:t>
            </w:r>
          </w:p>
          <w:p w14:paraId="7F894303" w14:textId="6AD9D281" w:rsidR="00A96370" w:rsidRDefault="00324CC4" w:rsidP="00760DCD">
            <w:pPr>
              <w:spacing w:before="60" w:after="60"/>
              <w:rPr>
                <w:rFonts w:asciiTheme="minorHAnsi" w:hAnsiTheme="minorHAnsi"/>
                <w:b/>
                <w:bCs/>
                <w:i/>
                <w:color w:val="auto"/>
                <w:szCs w:val="22"/>
              </w:rPr>
            </w:pPr>
            <w:r w:rsidRPr="007A285A">
              <w:rPr>
                <w:rFonts w:asciiTheme="minorHAnsi" w:hAnsiTheme="minorHAnsi" w:cstheme="minorHAnsi"/>
                <w:color w:val="auto"/>
              </w:rPr>
              <w:t xml:space="preserve">Images of vehicles and vehicle license plates captured by automated traffic safety cameras and speed safety camera systems as defined in chapter 46.63 RCW, </w:t>
            </w:r>
            <w:r w:rsidR="00760DCD" w:rsidRPr="007A285A">
              <w:rPr>
                <w:rFonts w:asciiTheme="minorHAnsi" w:hAnsiTheme="minorHAnsi" w:cstheme="minorHAnsi"/>
                <w:color w:val="auto"/>
              </w:rPr>
              <w:t xml:space="preserve">which </w:t>
            </w:r>
            <w:r w:rsidR="00760DCD" w:rsidRPr="007A285A">
              <w:rPr>
                <w:rFonts w:asciiTheme="minorHAnsi" w:hAnsiTheme="minorHAnsi" w:cstheme="minorHAnsi"/>
                <w:color w:val="auto"/>
                <w:u w:val="single"/>
              </w:rPr>
              <w:t>do not</w:t>
            </w:r>
            <w:r w:rsidR="00760DCD" w:rsidRPr="007A285A">
              <w:rPr>
                <w:rFonts w:asciiTheme="minorHAnsi" w:hAnsiTheme="minorHAnsi" w:cstheme="minorHAnsi"/>
                <w:color w:val="auto"/>
              </w:rPr>
              <w:t xml:space="preserve"> contain images significant to case investigations or court proceedings. </w:t>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"automated traffic safety camera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"traffic safety camera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"speed safety camera system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"recordings:vehicle and license plate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"vehicles:vehicle/license plate images:not case-specific" \f subject </w:instrText>
            </w:r>
            <w:r w:rsidR="00DB2664" w:rsidRPr="007A285A">
              <w:rPr>
                <w:rFonts w:asciiTheme="minorHAnsi" w:hAnsiTheme="minorHAnsi" w:cstheme="minorHAnsi"/>
                <w:color w:val="auto"/>
              </w:rPr>
              <w:fldChar w:fldCharType="end"/>
            </w:r>
            <w:r w:rsidR="00DB2664" w:rsidRPr="007A285A">
              <w:rPr>
                <w:rFonts w:asciiTheme="minorHAnsi" w:hAnsiTheme="minorHAnsi" w:cstheme="minorHAnsi"/>
                <w:color w:val="auto"/>
              </w:rPr>
              <w:fldChar w:fldCharType="begin"/>
            </w:r>
            <w:r w:rsidR="00DB2664" w:rsidRPr="007A285A">
              <w:rPr>
                <w:rFonts w:asciiTheme="minorHAnsi" w:hAnsiTheme="minorHAnsi" w:cstheme="minorHAnsi"/>
                <w:color w:val="auto"/>
              </w:rPr>
              <w:instrText xml:space="preserve">xe "license plate/vehicle images (automatic):case-specific" \f subject </w:instrText>
            </w:r>
            <w:r w:rsidR="00DB2664" w:rsidRPr="007A285A">
              <w:rPr>
                <w:rFonts w:asciiTheme="minorHAnsi" w:hAnsiTheme="minorHAnsi" w:cstheme="minorHAnsi"/>
                <w:color w:val="auto"/>
              </w:rPr>
              <w:fldChar w:fldCharType="end"/>
            </w:r>
          </w:p>
        </w:tc>
        <w:tc>
          <w:tcPr>
            <w:tcW w:w="2884" w:type="dxa"/>
            <w:tcBorders>
              <w:top w:val="single" w:sz="4" w:space="0" w:color="000000"/>
              <w:left w:val="single" w:sz="4" w:space="0" w:color="000000"/>
              <w:bottom w:val="single" w:sz="4" w:space="0" w:color="000000"/>
              <w:right w:val="single" w:sz="4" w:space="0" w:color="000000"/>
            </w:tcBorders>
          </w:tcPr>
          <w:p w14:paraId="160D6D6E" w14:textId="77777777" w:rsidR="0006550E" w:rsidRPr="0028367F" w:rsidRDefault="0006550E" w:rsidP="0006550E">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verification that a significant image has not been captured</w:t>
            </w:r>
          </w:p>
          <w:p w14:paraId="1C2BD327" w14:textId="77777777" w:rsidR="0006550E" w:rsidRPr="0028367F" w:rsidRDefault="0006550E" w:rsidP="0006550E">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4FDCCD97" w14:textId="58504FDD" w:rsidR="00A96370" w:rsidRPr="00C456EA" w:rsidRDefault="0006550E" w:rsidP="0006550E">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31752D75" w14:textId="77777777" w:rsidR="00F264F8" w:rsidRPr="0028367F" w:rsidRDefault="00F264F8" w:rsidP="00F264F8">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775DA47D" w14:textId="77777777" w:rsidR="00F264F8" w:rsidRPr="0028367F" w:rsidRDefault="00F264F8" w:rsidP="00F264F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64C7EB4D" w14:textId="5E7C3815" w:rsidR="00A96370" w:rsidRPr="0097419B" w:rsidRDefault="00F264F8" w:rsidP="00F264F8">
            <w:pPr>
              <w:jc w:val="center"/>
              <w:rPr>
                <w:rFonts w:eastAsia="Calibri" w:cs="Times New Roman"/>
                <w:b/>
                <w:color w:val="auto"/>
                <w:szCs w:val="22"/>
              </w:rPr>
            </w:pPr>
            <w:r w:rsidRPr="0028367F">
              <w:rPr>
                <w:rFonts w:asciiTheme="minorHAnsi" w:hAnsiTheme="minorHAnsi" w:cstheme="minorHAnsi"/>
                <w:sz w:val="20"/>
                <w:szCs w:val="20"/>
              </w:rPr>
              <w:t>OPR</w:t>
            </w:r>
          </w:p>
        </w:tc>
      </w:tr>
      <w:tr w:rsidR="001D28A5" w:rsidRPr="00B64159" w14:paraId="12AFB36F"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4B0CB984" w14:textId="291C10D6" w:rsidR="00687AAB" w:rsidRPr="00C456EA" w:rsidRDefault="00687AAB" w:rsidP="00687A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04-07-60732</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04-07-60732</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5A39BAB8" w14:textId="4235C915" w:rsidR="001D28A5" w:rsidRPr="001D28A5" w:rsidRDefault="00687AAB" w:rsidP="00687AAB">
            <w:pPr>
              <w:spacing w:before="60" w:after="60"/>
              <w:jc w:val="center"/>
              <w:rPr>
                <w:rFonts w:asciiTheme="minorHAnsi" w:eastAsia="Times New Roman" w:hAnsiTheme="minorHAnsi"/>
                <w:color w:val="auto"/>
                <w:szCs w:val="22"/>
              </w:rPr>
            </w:pPr>
            <w:r w:rsidRPr="00C456EA">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64" w:type="dxa"/>
            <w:tcBorders>
              <w:top w:val="single" w:sz="4" w:space="0" w:color="000000"/>
              <w:left w:val="single" w:sz="4" w:space="0" w:color="000000"/>
              <w:bottom w:val="single" w:sz="4" w:space="0" w:color="000000"/>
              <w:right w:val="single" w:sz="4" w:space="0" w:color="000000"/>
            </w:tcBorders>
          </w:tcPr>
          <w:p w14:paraId="28F4EDE0" w14:textId="42513DC2" w:rsidR="00350F5A" w:rsidRPr="00C456EA" w:rsidRDefault="00350F5A" w:rsidP="00350F5A">
            <w:pPr>
              <w:spacing w:before="60" w:after="60"/>
              <w:rPr>
                <w:rFonts w:asciiTheme="minorHAnsi" w:hAnsiTheme="minorHAnsi"/>
                <w:b/>
                <w:bCs/>
                <w:i/>
                <w:color w:val="auto"/>
                <w:szCs w:val="22"/>
              </w:rPr>
            </w:pPr>
            <w:r>
              <w:rPr>
                <w:rFonts w:asciiTheme="minorHAnsi" w:hAnsiTheme="minorHAnsi"/>
                <w:b/>
                <w:bCs/>
                <w:i/>
                <w:color w:val="auto"/>
                <w:szCs w:val="22"/>
              </w:rPr>
              <w:t>Case Files</w:t>
            </w:r>
            <w:r w:rsidRPr="00A7461C">
              <w:rPr>
                <w:rFonts w:asciiTheme="minorHAnsi" w:hAnsiTheme="minorHAnsi"/>
                <w:b/>
                <w:bCs/>
                <w:i/>
                <w:color w:val="auto"/>
                <w:szCs w:val="22"/>
              </w:rPr>
              <w:t xml:space="preserve"> – Fatality </w:t>
            </w:r>
            <w:r w:rsidRPr="00A7461C">
              <w:rPr>
                <w:rFonts w:asciiTheme="minorHAnsi" w:hAnsiTheme="minorHAnsi" w:cstheme="minorHAnsi"/>
                <w:b/>
                <w:bCs/>
                <w:i/>
                <w:color w:val="auto"/>
              </w:rPr>
              <w:t>– Fi</w:t>
            </w:r>
            <w:r w:rsidRPr="00B13FE5">
              <w:rPr>
                <w:rFonts w:asciiTheme="minorHAnsi" w:hAnsiTheme="minorHAnsi" w:cstheme="minorHAnsi"/>
                <w:b/>
                <w:bCs/>
                <w:i/>
              </w:rPr>
              <w:t>eld Operations Bureau</w:t>
            </w:r>
            <w:r w:rsidR="005F6176">
              <w:rPr>
                <w:rFonts w:asciiTheme="minorHAnsi" w:hAnsiTheme="minorHAnsi" w:cstheme="minorHAnsi"/>
                <w:b/>
                <w:bCs/>
                <w:i/>
              </w:rPr>
              <w:t xml:space="preserve"> (FOB)</w:t>
            </w:r>
          </w:p>
          <w:p w14:paraId="2C4C0CF7" w14:textId="00D6F883" w:rsidR="00350F5A" w:rsidRDefault="00350F5A" w:rsidP="00350F5A">
            <w:pPr>
              <w:spacing w:before="60" w:after="60"/>
              <w:rPr>
                <w:rFonts w:asciiTheme="minorHAnsi" w:hAnsiTheme="minorHAnsi" w:cstheme="minorHAnsi"/>
                <w:bCs/>
                <w:szCs w:val="22"/>
              </w:rPr>
            </w:pPr>
            <w:r w:rsidRPr="002D0693">
              <w:rPr>
                <w:rFonts w:cstheme="minorHAnsi"/>
              </w:rPr>
              <w:t xml:space="preserve">Case reports and files </w:t>
            </w:r>
            <w:r>
              <w:rPr>
                <w:rFonts w:cstheme="minorHAnsi"/>
              </w:rPr>
              <w:t>investigated/</w:t>
            </w:r>
            <w:r w:rsidRPr="002D0693">
              <w:rPr>
                <w:rFonts w:cstheme="minorHAnsi"/>
              </w:rPr>
              <w:t xml:space="preserve">assembled by </w:t>
            </w:r>
            <w:r>
              <w:rPr>
                <w:rFonts w:cstheme="minorHAnsi"/>
              </w:rPr>
              <w:t>the Field Operations Bureau</w:t>
            </w:r>
            <w:r w:rsidRPr="002D0693">
              <w:rPr>
                <w:rFonts w:cstheme="minorHAnsi"/>
              </w:rPr>
              <w:t xml:space="preserve"> </w:t>
            </w:r>
            <w:proofErr w:type="gramStart"/>
            <w:r w:rsidRPr="002D0693">
              <w:rPr>
                <w:rFonts w:cstheme="minorHAnsi"/>
              </w:rPr>
              <w:t>in the course of</w:t>
            </w:r>
            <w:proofErr w:type="gramEnd"/>
            <w:r w:rsidRPr="002D0693">
              <w:rPr>
                <w:rFonts w:cstheme="minorHAnsi"/>
              </w:rPr>
              <w:t xml:space="preserve"> investigating any incident </w:t>
            </w:r>
            <w:r>
              <w:rPr>
                <w:rFonts w:cstheme="minorHAnsi"/>
              </w:rPr>
              <w:t>involving a fatality.</w:t>
            </w:r>
            <w:r w:rsidR="00B8576D" w:rsidRPr="00574268">
              <w:t xml:space="preserve"> </w:t>
            </w:r>
            <w:r w:rsidR="00B8576D" w:rsidRPr="00574268">
              <w:fldChar w:fldCharType="begin"/>
            </w:r>
            <w:r w:rsidR="00B8576D" w:rsidRPr="00574268">
              <w:instrText>xe “case files:</w:instrText>
            </w:r>
            <w:r w:rsidR="006E095D">
              <w:instrText>fatality</w:instrText>
            </w:r>
            <w:r w:rsidR="00B8576D" w:rsidRPr="00574268">
              <w:instrText xml:space="preserve">” \f subject </w:instrText>
            </w:r>
            <w:r w:rsidR="00B8576D" w:rsidRPr="00574268">
              <w:fldChar w:fldCharType="end"/>
            </w:r>
            <w:r w:rsidR="00B8576D" w:rsidRPr="00574268">
              <w:fldChar w:fldCharType="begin"/>
            </w:r>
            <w:r w:rsidR="00B8576D" w:rsidRPr="00574268">
              <w:instrText>xe “</w:instrText>
            </w:r>
            <w:r w:rsidR="00AA12F5">
              <w:instrText>fatalities:case files</w:instrText>
            </w:r>
            <w:r w:rsidR="00B8576D" w:rsidRPr="00574268">
              <w:instrText>” \f subject</w:instrText>
            </w:r>
            <w:r w:rsidR="00B8576D" w:rsidRPr="00574268">
              <w:fldChar w:fldCharType="end"/>
            </w:r>
            <w:r>
              <w:rPr>
                <w:rFonts w:asciiTheme="minorHAnsi" w:hAnsiTheme="minorHAnsi" w:cstheme="minorHAnsi"/>
                <w:bCs/>
                <w:szCs w:val="22"/>
              </w:rPr>
              <w:t>Includes, but is not limited to:</w:t>
            </w:r>
          </w:p>
          <w:p w14:paraId="42073A13" w14:textId="69A2508B" w:rsidR="00350F5A" w:rsidRDefault="00350F5A" w:rsidP="00D729D1">
            <w:pPr>
              <w:numPr>
                <w:ilvl w:val="0"/>
                <w:numId w:val="12"/>
              </w:numPr>
              <w:rPr>
                <w:rFonts w:cstheme="minorHAnsi"/>
                <w:iCs/>
              </w:rPr>
            </w:pPr>
            <w:r w:rsidRPr="005E32B6">
              <w:rPr>
                <w:rFonts w:cstheme="minorHAnsi"/>
                <w:iCs/>
              </w:rPr>
              <w:t>Records documenting the seizure/receipt, processing, analysis, and disposition of evidence acquired by the Field Operations Bureau.</w:t>
            </w:r>
          </w:p>
          <w:p w14:paraId="3C98DFC7" w14:textId="77777777" w:rsidR="00BB3720" w:rsidRDefault="00350F5A" w:rsidP="00350F5A">
            <w:pPr>
              <w:spacing w:before="60" w:after="60"/>
              <w:rPr>
                <w:rFonts w:asciiTheme="minorHAnsi" w:hAnsiTheme="minorHAnsi" w:cstheme="minorHAnsi"/>
                <w:bCs/>
                <w:szCs w:val="22"/>
              </w:rPr>
            </w:pPr>
            <w:r w:rsidRPr="00B13FE5">
              <w:rPr>
                <w:rFonts w:asciiTheme="minorHAnsi" w:hAnsiTheme="minorHAnsi" w:cstheme="minorHAnsi"/>
                <w:bCs/>
                <w:szCs w:val="22"/>
              </w:rPr>
              <w:t>Excludes</w:t>
            </w:r>
            <w:r w:rsidR="00BB3720">
              <w:rPr>
                <w:rFonts w:asciiTheme="minorHAnsi" w:hAnsiTheme="minorHAnsi" w:cstheme="minorHAnsi"/>
                <w:bCs/>
                <w:szCs w:val="22"/>
              </w:rPr>
              <w:t>:</w:t>
            </w:r>
          </w:p>
          <w:p w14:paraId="732E4C4B" w14:textId="77777777" w:rsidR="001D28A5" w:rsidRPr="00A26917" w:rsidRDefault="00A26917" w:rsidP="00BB3720">
            <w:pPr>
              <w:pStyle w:val="ListParagraph"/>
              <w:numPr>
                <w:ilvl w:val="0"/>
                <w:numId w:val="12"/>
              </w:numPr>
              <w:spacing w:before="60" w:after="60"/>
              <w:rPr>
                <w:rFonts w:asciiTheme="minorHAnsi" w:hAnsiTheme="minorHAnsi"/>
                <w:b/>
                <w:bCs/>
                <w:i/>
                <w:color w:val="auto"/>
                <w:szCs w:val="22"/>
              </w:rPr>
            </w:pPr>
            <w:r>
              <w:rPr>
                <w:rFonts w:asciiTheme="minorHAnsi" w:hAnsiTheme="minorHAnsi" w:cstheme="minorHAnsi"/>
                <w:bCs/>
                <w:szCs w:val="22"/>
              </w:rPr>
              <w:t>C</w:t>
            </w:r>
            <w:r w:rsidR="00350F5A" w:rsidRPr="00BB3720">
              <w:rPr>
                <w:rFonts w:asciiTheme="minorHAnsi" w:hAnsiTheme="minorHAnsi" w:cstheme="minorHAnsi"/>
                <w:bCs/>
                <w:szCs w:val="22"/>
              </w:rPr>
              <w:t xml:space="preserve">old cases covered by </w:t>
            </w:r>
            <w:r w:rsidR="00350F5A" w:rsidRPr="00BB3720">
              <w:rPr>
                <w:rFonts w:asciiTheme="minorHAnsi" w:hAnsiTheme="minorHAnsi" w:cstheme="minorHAnsi"/>
                <w:bCs/>
                <w:i/>
                <w:iCs/>
                <w:szCs w:val="22"/>
              </w:rPr>
              <w:t>Case Files – Fatality (Cold Cases) – Field Operations Bureau (DAN 11-04-62448</w:t>
            </w:r>
            <w:proofErr w:type="gramStart"/>
            <w:r w:rsidR="00350F5A" w:rsidRPr="00BB3720">
              <w:rPr>
                <w:rFonts w:asciiTheme="minorHAnsi" w:hAnsiTheme="minorHAnsi" w:cstheme="minorHAnsi"/>
                <w:bCs/>
                <w:i/>
                <w:iCs/>
                <w:szCs w:val="22"/>
              </w:rPr>
              <w:t>)</w:t>
            </w:r>
            <w:r>
              <w:rPr>
                <w:rFonts w:asciiTheme="minorHAnsi" w:hAnsiTheme="minorHAnsi" w:cstheme="minorHAnsi"/>
                <w:bCs/>
                <w:szCs w:val="22"/>
              </w:rPr>
              <w:t>;</w:t>
            </w:r>
            <w:proofErr w:type="gramEnd"/>
          </w:p>
          <w:p w14:paraId="33C879A7" w14:textId="468535A4" w:rsidR="00A26917" w:rsidRPr="00BB3720" w:rsidRDefault="00A26917" w:rsidP="00BB3720">
            <w:pPr>
              <w:pStyle w:val="ListParagraph"/>
              <w:numPr>
                <w:ilvl w:val="0"/>
                <w:numId w:val="12"/>
              </w:numPr>
              <w:spacing w:before="60" w:after="60"/>
              <w:rPr>
                <w:rFonts w:asciiTheme="minorHAnsi" w:hAnsiTheme="minorHAnsi"/>
                <w:b/>
                <w:bCs/>
                <w:i/>
                <w:color w:val="auto"/>
                <w:szCs w:val="22"/>
              </w:rPr>
            </w:pPr>
            <w:r>
              <w:rPr>
                <w:rFonts w:asciiTheme="minorHAnsi" w:hAnsiTheme="minorHAnsi" w:cstheme="minorHAnsi"/>
                <w:bCs/>
                <w:szCs w:val="22"/>
              </w:rPr>
              <w:t xml:space="preserve">Cases transferred </w:t>
            </w:r>
            <w:r w:rsidR="005F6176">
              <w:rPr>
                <w:rFonts w:asciiTheme="minorHAnsi" w:hAnsiTheme="minorHAnsi" w:cstheme="minorHAnsi"/>
                <w:bCs/>
                <w:szCs w:val="22"/>
              </w:rPr>
              <w:t xml:space="preserve">from </w:t>
            </w:r>
            <w:r w:rsidR="007674A9">
              <w:rPr>
                <w:rFonts w:asciiTheme="minorHAnsi" w:hAnsiTheme="minorHAnsi" w:cstheme="minorHAnsi"/>
                <w:bCs/>
                <w:szCs w:val="22"/>
              </w:rPr>
              <w:t xml:space="preserve">the </w:t>
            </w:r>
            <w:r w:rsidR="005F6176">
              <w:rPr>
                <w:rFonts w:asciiTheme="minorHAnsi" w:hAnsiTheme="minorHAnsi" w:cstheme="minorHAnsi"/>
                <w:bCs/>
                <w:szCs w:val="22"/>
              </w:rPr>
              <w:t>FOB to</w:t>
            </w:r>
            <w:r w:rsidR="006C4A77">
              <w:rPr>
                <w:rFonts w:asciiTheme="minorHAnsi" w:hAnsiTheme="minorHAnsi" w:cstheme="minorHAnsi"/>
                <w:bCs/>
                <w:szCs w:val="22"/>
              </w:rPr>
              <w:t xml:space="preserve"> the Investigative Assistance Division (IAD) </w:t>
            </w:r>
            <w:r w:rsidR="007F09F4">
              <w:rPr>
                <w:rFonts w:asciiTheme="minorHAnsi" w:hAnsiTheme="minorHAnsi" w:cstheme="minorHAnsi"/>
                <w:bCs/>
                <w:szCs w:val="22"/>
              </w:rPr>
              <w:t xml:space="preserve">or Criminal Investigation </w:t>
            </w:r>
            <w:r w:rsidR="00E57F34">
              <w:rPr>
                <w:rFonts w:asciiTheme="minorHAnsi" w:hAnsiTheme="minorHAnsi" w:cstheme="minorHAnsi"/>
                <w:bCs/>
                <w:szCs w:val="22"/>
              </w:rPr>
              <w:t xml:space="preserve">Division (CID), covered by </w:t>
            </w:r>
            <w:r w:rsidR="00C022C6">
              <w:rPr>
                <w:rFonts w:asciiTheme="minorHAnsi" w:hAnsiTheme="minorHAnsi" w:cstheme="minorHAnsi"/>
                <w:bCs/>
                <w:szCs w:val="22"/>
              </w:rPr>
              <w:t xml:space="preserve">series in the Investigative Assistance Division </w:t>
            </w:r>
            <w:r w:rsidR="00E02704">
              <w:rPr>
                <w:rFonts w:asciiTheme="minorHAnsi" w:hAnsiTheme="minorHAnsi" w:cstheme="minorHAnsi"/>
                <w:bCs/>
                <w:szCs w:val="22"/>
              </w:rPr>
              <w:t>section</w:t>
            </w:r>
            <w:r w:rsidR="00906218">
              <w:rPr>
                <w:rFonts w:asciiTheme="minorHAnsi" w:hAnsiTheme="minorHAnsi" w:cstheme="minorHAnsi"/>
                <w:bCs/>
                <w:szCs w:val="22"/>
              </w:rPr>
              <w:t>.</w:t>
            </w:r>
          </w:p>
        </w:tc>
        <w:tc>
          <w:tcPr>
            <w:tcW w:w="2884" w:type="dxa"/>
            <w:tcBorders>
              <w:top w:val="single" w:sz="4" w:space="0" w:color="000000"/>
              <w:left w:val="single" w:sz="4" w:space="0" w:color="000000"/>
              <w:bottom w:val="single" w:sz="4" w:space="0" w:color="000000"/>
              <w:right w:val="single" w:sz="4" w:space="0" w:color="000000"/>
            </w:tcBorders>
          </w:tcPr>
          <w:p w14:paraId="19D1D951" w14:textId="77777777" w:rsidR="003B23DC" w:rsidRPr="00C456EA" w:rsidRDefault="003B23DC" w:rsidP="003B23DC">
            <w:pPr>
              <w:spacing w:before="60" w:after="60"/>
              <w:rPr>
                <w:bCs/>
                <w:color w:val="auto"/>
                <w:szCs w:val="17"/>
              </w:rPr>
            </w:pPr>
            <w:r w:rsidRPr="00C456EA">
              <w:rPr>
                <w:b/>
                <w:bCs/>
                <w:color w:val="auto"/>
                <w:szCs w:val="17"/>
              </w:rPr>
              <w:t>Retain</w:t>
            </w:r>
            <w:r w:rsidRPr="00C456EA">
              <w:rPr>
                <w:bCs/>
                <w:color w:val="auto"/>
                <w:szCs w:val="17"/>
              </w:rPr>
              <w:t xml:space="preserve"> for </w:t>
            </w:r>
            <w:r>
              <w:rPr>
                <w:bCs/>
                <w:color w:val="auto"/>
                <w:szCs w:val="17"/>
              </w:rPr>
              <w:t>10</w:t>
            </w:r>
            <w:r w:rsidRPr="00C456EA">
              <w:rPr>
                <w:bCs/>
                <w:color w:val="auto"/>
                <w:szCs w:val="17"/>
              </w:rPr>
              <w:t xml:space="preserve"> years </w:t>
            </w:r>
            <w:r>
              <w:rPr>
                <w:bCs/>
                <w:color w:val="auto"/>
                <w:szCs w:val="17"/>
              </w:rPr>
              <w:t>after adjudicated or closed (no further action possible)</w:t>
            </w:r>
          </w:p>
          <w:p w14:paraId="228AAC21" w14:textId="77777777" w:rsidR="003B23DC" w:rsidRPr="00D23FE2" w:rsidRDefault="003B23DC" w:rsidP="003B23DC">
            <w:pPr>
              <w:spacing w:before="60" w:after="60"/>
              <w:rPr>
                <w:bCs/>
                <w:i/>
                <w:color w:val="auto"/>
                <w:szCs w:val="17"/>
              </w:rPr>
            </w:pPr>
            <w:r w:rsidRPr="00D23FE2">
              <w:rPr>
                <w:bCs/>
                <w:color w:val="auto"/>
                <w:szCs w:val="17"/>
              </w:rPr>
              <w:t xml:space="preserve">   </w:t>
            </w:r>
            <w:r w:rsidRPr="00D23FE2">
              <w:rPr>
                <w:bCs/>
                <w:i/>
                <w:color w:val="auto"/>
                <w:szCs w:val="17"/>
              </w:rPr>
              <w:t>then</w:t>
            </w:r>
          </w:p>
          <w:p w14:paraId="7CE85F79" w14:textId="3CFA2E34" w:rsidR="001D28A5" w:rsidRPr="001D28A5" w:rsidRDefault="003B23DC" w:rsidP="003B23DC">
            <w:pPr>
              <w:spacing w:before="60" w:after="60"/>
              <w:rPr>
                <w:b/>
                <w:bCs/>
                <w:color w:val="auto"/>
                <w:szCs w:val="17"/>
              </w:rPr>
            </w:pPr>
            <w:r w:rsidRPr="00D23FE2">
              <w:rPr>
                <w:b/>
                <w:bCs/>
                <w:color w:val="auto"/>
                <w:szCs w:val="17"/>
              </w:rPr>
              <w:t xml:space="preserve">Transfer </w:t>
            </w:r>
            <w:r w:rsidRPr="00D23FE2">
              <w:rPr>
                <w:bCs/>
                <w:color w:val="auto"/>
                <w:szCs w:val="17"/>
              </w:rPr>
              <w:t>to Washington State A</w:t>
            </w:r>
            <w:r>
              <w:rPr>
                <w:bCs/>
                <w:color w:val="auto"/>
                <w:szCs w:val="17"/>
              </w:rPr>
              <w:t xml:space="preserve">rchives </w:t>
            </w:r>
            <w:r w:rsidRPr="002D0693">
              <w:rPr>
                <w:rFonts w:asciiTheme="minorHAnsi" w:hAnsiTheme="minorHAnsi" w:cstheme="minorHAnsi"/>
              </w:rPr>
              <w:t>for appraisal and selective retention</w:t>
            </w:r>
            <w:r w:rsidRPr="00D23FE2">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left w:w="72" w:type="dxa"/>
              <w:right w:w="72" w:type="dxa"/>
            </w:tcMar>
          </w:tcPr>
          <w:p w14:paraId="5CC37AB9" w14:textId="77777777" w:rsidR="000370DA" w:rsidRPr="0097419B" w:rsidRDefault="000370DA" w:rsidP="000370DA">
            <w:pPr>
              <w:spacing w:before="60"/>
              <w:jc w:val="center"/>
              <w:rPr>
                <w:rFonts w:eastAsia="Calibri" w:cs="Times New Roman"/>
                <w:b/>
                <w:color w:val="auto"/>
                <w:szCs w:val="22"/>
              </w:rPr>
            </w:pPr>
            <w:r w:rsidRPr="0097419B">
              <w:rPr>
                <w:rFonts w:eastAsia="Calibri" w:cs="Times New Roman"/>
                <w:b/>
                <w:color w:val="auto"/>
                <w:szCs w:val="22"/>
              </w:rPr>
              <w:t>ARCHIVAL</w:t>
            </w:r>
          </w:p>
          <w:p w14:paraId="5247E891" w14:textId="44E1D5A3" w:rsidR="000370DA" w:rsidRPr="0097419B" w:rsidRDefault="000370DA" w:rsidP="000370DA">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A3322E">
              <w:rPr>
                <w:rFonts w:eastAsia="Calibri" w:cs="Times New Roman"/>
                <w:color w:val="auto"/>
                <w:szCs w:val="22"/>
              </w:rPr>
              <w:instrText>“</w:instrText>
            </w:r>
            <w:r w:rsidR="00BC2B8B">
              <w:rPr>
                <w:rFonts w:eastAsia="Calibri" w:cs="Times New Roman"/>
                <w:color w:val="auto"/>
                <w:szCs w:val="22"/>
              </w:rPr>
              <w:instrText>FIELD OPERATIONS BUREAU</w:instrText>
            </w:r>
            <w:r w:rsidR="007A188A">
              <w:rPr>
                <w:rFonts w:eastAsia="Calibri" w:cs="Times New Roman"/>
                <w:color w:val="auto"/>
                <w:szCs w:val="22"/>
              </w:rPr>
              <w:instrText xml:space="preserve"> – DISTRICT/DIVI</w:instrText>
            </w:r>
            <w:r w:rsidR="009D2A7C">
              <w:rPr>
                <w:rFonts w:eastAsia="Calibri" w:cs="Times New Roman"/>
                <w:color w:val="auto"/>
                <w:szCs w:val="22"/>
              </w:rPr>
              <w:instrText>SION</w:instrText>
            </w:r>
            <w:r w:rsidR="00BC2B8B">
              <w:rPr>
                <w:rFonts w:eastAsia="Calibri" w:cs="Times New Roman"/>
                <w:color w:val="auto"/>
                <w:szCs w:val="22"/>
              </w:rPr>
              <w:instrText>:</w:instrText>
            </w:r>
            <w:r w:rsidR="007A509D">
              <w:rPr>
                <w:rFonts w:eastAsia="Calibri" w:cs="Times New Roman"/>
                <w:color w:val="auto"/>
                <w:szCs w:val="22"/>
              </w:rPr>
              <w:instrText>Case Files – Fatality – Field Operations Bureau</w:instrText>
            </w:r>
            <w:r w:rsidR="00BF59FF">
              <w:rPr>
                <w:rFonts w:eastAsia="Calibri" w:cs="Times New Roman"/>
                <w:color w:val="auto"/>
                <w:szCs w:val="22"/>
              </w:rPr>
              <w:instrText xml:space="preserve"> (FOB)</w:instrText>
            </w:r>
            <w:r w:rsidR="00A3322E">
              <w:rPr>
                <w:rFonts w:eastAsia="Calibri" w:cs="Times New Roman"/>
                <w:color w:val="auto"/>
                <w:szCs w:val="22"/>
              </w:rPr>
              <w:instrText>”</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2BB1E8F4" w14:textId="77777777" w:rsidR="000370DA" w:rsidRPr="00D23FE2" w:rsidRDefault="000370DA" w:rsidP="000370DA">
            <w:pPr>
              <w:jc w:val="center"/>
              <w:rPr>
                <w:rFonts w:eastAsia="Calibri" w:cs="Times New Roman"/>
                <w:color w:val="auto"/>
                <w:sz w:val="20"/>
                <w:szCs w:val="20"/>
              </w:rPr>
            </w:pPr>
            <w:r w:rsidRPr="00D23FE2">
              <w:rPr>
                <w:rFonts w:eastAsia="Calibri" w:cs="Times New Roman"/>
                <w:color w:val="auto"/>
                <w:sz w:val="20"/>
                <w:szCs w:val="20"/>
              </w:rPr>
              <w:t>NON-ESSENTIAL</w:t>
            </w:r>
          </w:p>
          <w:p w14:paraId="42FA2D7C" w14:textId="6342B028" w:rsidR="001D28A5" w:rsidRPr="001D28A5" w:rsidRDefault="000370DA" w:rsidP="001E0183">
            <w:pPr>
              <w:jc w:val="center"/>
              <w:rPr>
                <w:rFonts w:eastAsia="Calibri" w:cs="Times New Roman"/>
                <w:color w:val="auto"/>
                <w:sz w:val="20"/>
                <w:szCs w:val="20"/>
              </w:rPr>
            </w:pPr>
            <w:r w:rsidRPr="0097419B">
              <w:rPr>
                <w:rFonts w:eastAsia="Calibri" w:cs="Times New Roman"/>
                <w:color w:val="auto"/>
                <w:sz w:val="20"/>
                <w:szCs w:val="20"/>
              </w:rPr>
              <w:t>OPR</w:t>
            </w:r>
          </w:p>
        </w:tc>
      </w:tr>
      <w:tr w:rsidR="00954A3B" w:rsidRPr="00B64159" w14:paraId="035BAA54"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625AF57" w14:textId="46CD8CED" w:rsidR="00954A3B" w:rsidRPr="00C456EA" w:rsidRDefault="00954A3B" w:rsidP="00954A3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11-04-62448</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11-04-62448</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AF6BDF4" w14:textId="7EC4886C" w:rsidR="00954A3B" w:rsidRDefault="00954A3B" w:rsidP="00954A3B">
            <w:pPr>
              <w:spacing w:before="60" w:after="60"/>
              <w:jc w:val="center"/>
              <w:rPr>
                <w:rFonts w:asciiTheme="minorHAnsi" w:eastAsia="Times New Roman" w:hAnsiTheme="minorHAnsi"/>
                <w:color w:val="auto"/>
                <w:szCs w:val="22"/>
              </w:rPr>
            </w:pPr>
            <w:r w:rsidRPr="00C456EA">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64" w:type="dxa"/>
            <w:tcBorders>
              <w:top w:val="single" w:sz="4" w:space="0" w:color="000000"/>
              <w:left w:val="single" w:sz="4" w:space="0" w:color="000000"/>
              <w:bottom w:val="single" w:sz="4" w:space="0" w:color="000000"/>
              <w:right w:val="single" w:sz="4" w:space="0" w:color="000000"/>
            </w:tcBorders>
          </w:tcPr>
          <w:p w14:paraId="299B918E" w14:textId="2531C8EF" w:rsidR="00954A3B" w:rsidRPr="00C456EA" w:rsidRDefault="00954A3B" w:rsidP="00954A3B">
            <w:pPr>
              <w:spacing w:before="60" w:after="60"/>
              <w:rPr>
                <w:rFonts w:asciiTheme="minorHAnsi" w:hAnsiTheme="minorHAnsi"/>
                <w:b/>
                <w:bCs/>
                <w:i/>
                <w:color w:val="auto"/>
                <w:szCs w:val="22"/>
              </w:rPr>
            </w:pPr>
            <w:r>
              <w:rPr>
                <w:rFonts w:asciiTheme="minorHAnsi" w:hAnsiTheme="minorHAnsi"/>
                <w:b/>
                <w:bCs/>
                <w:i/>
                <w:color w:val="auto"/>
                <w:szCs w:val="22"/>
              </w:rPr>
              <w:t>Case Files – Fatality (Cold Cases) – Field Operations Bureau</w:t>
            </w:r>
            <w:r w:rsidR="007C7706">
              <w:rPr>
                <w:rFonts w:asciiTheme="minorHAnsi" w:hAnsiTheme="minorHAnsi"/>
                <w:b/>
                <w:bCs/>
                <w:i/>
                <w:color w:val="auto"/>
                <w:szCs w:val="22"/>
              </w:rPr>
              <w:t xml:space="preserve"> (FOB)</w:t>
            </w:r>
          </w:p>
          <w:p w14:paraId="502BCAFA" w14:textId="1F3CE052" w:rsidR="00954A3B" w:rsidRDefault="00954A3B" w:rsidP="00954A3B">
            <w:pPr>
              <w:spacing w:before="60" w:after="60"/>
              <w:rPr>
                <w:rFonts w:asciiTheme="minorHAnsi" w:hAnsiTheme="minorHAnsi" w:cstheme="minorHAnsi"/>
                <w:bCs/>
                <w:szCs w:val="22"/>
              </w:rPr>
            </w:pPr>
            <w:r w:rsidRPr="00A166EB">
              <w:rPr>
                <w:rFonts w:asciiTheme="minorHAnsi" w:hAnsiTheme="minorHAnsi" w:cstheme="minorHAnsi"/>
                <w:bCs/>
                <w:szCs w:val="22"/>
              </w:rPr>
              <w:t>Inactive fatality case files that may result in an arrest and/or prosecution in the future.</w:t>
            </w:r>
            <w:r w:rsidR="007E751E" w:rsidRPr="00574268">
              <w:t xml:space="preserve"> </w:t>
            </w:r>
            <w:r w:rsidR="007E751E" w:rsidRPr="00574268">
              <w:fldChar w:fldCharType="begin"/>
            </w:r>
            <w:r w:rsidR="007E751E" w:rsidRPr="00574268">
              <w:instrText>xe “case files:</w:instrText>
            </w:r>
            <w:r w:rsidR="007E751E">
              <w:instrText>fatality:cold case</w:instrText>
            </w:r>
            <w:r w:rsidR="00FA66AD">
              <w:instrText>s</w:instrText>
            </w:r>
            <w:r w:rsidR="007E751E" w:rsidRPr="00574268">
              <w:instrText xml:space="preserve">” \f subject </w:instrText>
            </w:r>
            <w:r w:rsidR="007E751E" w:rsidRPr="00574268">
              <w:fldChar w:fldCharType="end"/>
            </w:r>
            <w:r w:rsidR="007E751E" w:rsidRPr="00574268">
              <w:fldChar w:fldCharType="begin"/>
            </w:r>
            <w:r w:rsidR="007E751E" w:rsidRPr="00574268">
              <w:instrText>xe “</w:instrText>
            </w:r>
            <w:r w:rsidR="007E751E">
              <w:instrText>fatalities:case files</w:instrText>
            </w:r>
            <w:r w:rsidR="00FA66AD">
              <w:instrText>:cold cases</w:instrText>
            </w:r>
            <w:r w:rsidR="007E751E" w:rsidRPr="00574268">
              <w:instrText>” \f subject</w:instrText>
            </w:r>
            <w:r w:rsidR="007E751E" w:rsidRPr="00574268">
              <w:fldChar w:fldCharType="end"/>
            </w:r>
          </w:p>
          <w:p w14:paraId="3B16C338" w14:textId="77777777" w:rsidR="00954A3B" w:rsidRDefault="00954A3B" w:rsidP="00954A3B">
            <w:pPr>
              <w:spacing w:before="60" w:after="60"/>
              <w:rPr>
                <w:rFonts w:asciiTheme="minorHAnsi" w:hAnsiTheme="minorHAnsi" w:cstheme="minorHAnsi"/>
                <w:bCs/>
                <w:szCs w:val="22"/>
              </w:rPr>
            </w:pPr>
            <w:r>
              <w:rPr>
                <w:rFonts w:asciiTheme="minorHAnsi" w:hAnsiTheme="minorHAnsi" w:cstheme="minorHAnsi"/>
                <w:bCs/>
                <w:szCs w:val="22"/>
              </w:rPr>
              <w:t>Includes, but is not limited to:</w:t>
            </w:r>
          </w:p>
          <w:p w14:paraId="734C127C" w14:textId="77777777" w:rsidR="00954A3B" w:rsidRPr="0028367F" w:rsidRDefault="00954A3B" w:rsidP="008A4FA9">
            <w:pPr>
              <w:numPr>
                <w:ilvl w:val="0"/>
                <w:numId w:val="14"/>
              </w:numPr>
              <w:spacing w:before="60" w:after="60"/>
              <w:contextualSpacing/>
              <w:rPr>
                <w:rFonts w:asciiTheme="minorHAnsi" w:hAnsiTheme="minorHAnsi" w:cstheme="minorHAnsi"/>
              </w:rPr>
            </w:pPr>
            <w:r>
              <w:rPr>
                <w:rFonts w:asciiTheme="minorHAnsi" w:hAnsiTheme="minorHAnsi" w:cstheme="minorHAnsi"/>
              </w:rPr>
              <w:t xml:space="preserve">Witness </w:t>
            </w:r>
            <w:proofErr w:type="gramStart"/>
            <w:r>
              <w:rPr>
                <w:rFonts w:asciiTheme="minorHAnsi" w:hAnsiTheme="minorHAnsi" w:cstheme="minorHAnsi"/>
              </w:rPr>
              <w:t>statements</w:t>
            </w:r>
            <w:r w:rsidRPr="0028367F">
              <w:rPr>
                <w:rFonts w:asciiTheme="minorHAnsi" w:hAnsiTheme="minorHAnsi" w:cstheme="minorHAnsi"/>
              </w:rPr>
              <w:t>;</w:t>
            </w:r>
            <w:proofErr w:type="gramEnd"/>
          </w:p>
          <w:p w14:paraId="2674AA39" w14:textId="77777777" w:rsidR="00954A3B" w:rsidRDefault="00954A3B" w:rsidP="008A4FA9">
            <w:pPr>
              <w:numPr>
                <w:ilvl w:val="0"/>
                <w:numId w:val="14"/>
              </w:numPr>
              <w:spacing w:before="60" w:after="60"/>
              <w:contextualSpacing/>
              <w:rPr>
                <w:rFonts w:asciiTheme="minorHAnsi" w:hAnsiTheme="minorHAnsi" w:cstheme="minorHAnsi"/>
              </w:rPr>
            </w:pPr>
            <w:r>
              <w:rPr>
                <w:rFonts w:asciiTheme="minorHAnsi" w:hAnsiTheme="minorHAnsi" w:cstheme="minorHAnsi"/>
              </w:rPr>
              <w:t xml:space="preserve">Suspect </w:t>
            </w:r>
            <w:proofErr w:type="gramStart"/>
            <w:r>
              <w:rPr>
                <w:rFonts w:asciiTheme="minorHAnsi" w:hAnsiTheme="minorHAnsi" w:cstheme="minorHAnsi"/>
              </w:rPr>
              <w:t>statements;</w:t>
            </w:r>
            <w:proofErr w:type="gramEnd"/>
          </w:p>
          <w:p w14:paraId="16463744" w14:textId="77777777" w:rsidR="00954A3B" w:rsidRPr="008A4FA9" w:rsidRDefault="00954A3B" w:rsidP="008A4FA9">
            <w:pPr>
              <w:pStyle w:val="ListParagraph"/>
              <w:numPr>
                <w:ilvl w:val="0"/>
                <w:numId w:val="50"/>
              </w:numPr>
              <w:spacing w:before="60" w:after="60"/>
            </w:pPr>
            <w:r w:rsidRPr="008A4FA9">
              <w:t>Photographs.</w:t>
            </w:r>
          </w:p>
          <w:p w14:paraId="1EC2DCC9" w14:textId="77777777" w:rsidR="00FA66AD" w:rsidRPr="00FA66AD" w:rsidRDefault="00FA66AD" w:rsidP="00FB16B7">
            <w:pPr>
              <w:spacing w:before="60" w:after="60"/>
            </w:pPr>
            <w:r w:rsidRPr="00FA66AD">
              <w:t>Excludes:</w:t>
            </w:r>
          </w:p>
          <w:p w14:paraId="66E22F5A" w14:textId="2608612C" w:rsidR="00FA66AD" w:rsidRPr="00FA66AD" w:rsidRDefault="00FA66AD" w:rsidP="00FA66AD">
            <w:pPr>
              <w:pStyle w:val="ListParagraph"/>
              <w:numPr>
                <w:ilvl w:val="0"/>
                <w:numId w:val="12"/>
              </w:numPr>
              <w:spacing w:before="60" w:after="60"/>
              <w:rPr>
                <w:rFonts w:asciiTheme="minorHAnsi" w:hAnsiTheme="minorHAnsi"/>
                <w:b/>
                <w:bCs/>
                <w:i/>
                <w:color w:val="auto"/>
                <w:szCs w:val="22"/>
              </w:rPr>
            </w:pPr>
            <w:r w:rsidRPr="00FA66AD">
              <w:rPr>
                <w:rFonts w:asciiTheme="minorHAnsi" w:hAnsiTheme="minorHAnsi" w:cstheme="minorHAnsi"/>
                <w:bCs/>
                <w:szCs w:val="22"/>
              </w:rPr>
              <w:t>Cases transferred from the FOB to the Investigative Assistance Division (IAD) or Criminal Investigation Division (CID), covered by series in the Investigative Assistance Division section</w:t>
            </w:r>
            <w:r w:rsidR="00FB16B7">
              <w:rPr>
                <w:rFonts w:asciiTheme="minorHAnsi" w:hAnsiTheme="minorHAnsi" w:cstheme="minorHAnsi"/>
                <w:bCs/>
                <w:szCs w:val="22"/>
              </w:rPr>
              <w:t>.</w:t>
            </w:r>
          </w:p>
        </w:tc>
        <w:tc>
          <w:tcPr>
            <w:tcW w:w="2884" w:type="dxa"/>
            <w:tcBorders>
              <w:top w:val="single" w:sz="4" w:space="0" w:color="000000"/>
              <w:left w:val="single" w:sz="4" w:space="0" w:color="000000"/>
              <w:bottom w:val="single" w:sz="4" w:space="0" w:color="000000"/>
              <w:right w:val="single" w:sz="4" w:space="0" w:color="000000"/>
            </w:tcBorders>
          </w:tcPr>
          <w:p w14:paraId="5F0DA5E4" w14:textId="77777777" w:rsidR="00954A3B" w:rsidRPr="002D0693" w:rsidRDefault="00954A3B" w:rsidP="00954A3B">
            <w:pPr>
              <w:pStyle w:val="TableText0"/>
              <w:spacing w:before="60" w:after="60"/>
              <w:rPr>
                <w:rFonts w:asciiTheme="minorHAnsi" w:hAnsiTheme="minorHAnsi" w:cstheme="minorHAnsi"/>
              </w:rPr>
            </w:pPr>
            <w:r w:rsidRPr="00C456EA">
              <w:rPr>
                <w:b/>
                <w:color w:val="auto"/>
              </w:rPr>
              <w:t>Retain</w:t>
            </w:r>
            <w:r w:rsidRPr="00C456EA">
              <w:rPr>
                <w:color w:val="auto"/>
              </w:rPr>
              <w:t xml:space="preserve"> for </w:t>
            </w:r>
            <w:r w:rsidRPr="002D0693">
              <w:rPr>
                <w:rFonts w:asciiTheme="minorHAnsi" w:hAnsiTheme="minorHAnsi" w:cstheme="minorHAnsi"/>
              </w:rPr>
              <w:t>75 years after case opened</w:t>
            </w:r>
          </w:p>
          <w:p w14:paraId="29A1FE5C" w14:textId="77777777" w:rsidR="00954A3B" w:rsidRPr="002D0693" w:rsidRDefault="00954A3B" w:rsidP="00954A3B">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46A7E3CB" w14:textId="77777777" w:rsidR="00954A3B" w:rsidRDefault="00954A3B" w:rsidP="00954A3B">
            <w:pPr>
              <w:pStyle w:val="TableText0"/>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31DAAA74" w14:textId="77777777" w:rsidR="00954A3B" w:rsidRPr="003C7865" w:rsidRDefault="00954A3B" w:rsidP="00954A3B">
            <w:pPr>
              <w:pStyle w:val="TableText0"/>
              <w:spacing w:before="60" w:after="60"/>
              <w:rPr>
                <w:rFonts w:asciiTheme="minorHAnsi" w:hAnsiTheme="minorHAnsi" w:cstheme="minorHAnsi"/>
              </w:rPr>
            </w:pPr>
            <w:r w:rsidRPr="00D23FE2">
              <w:rPr>
                <w:color w:val="auto"/>
              </w:rPr>
              <w:t xml:space="preserve">   </w:t>
            </w:r>
            <w:r w:rsidRPr="00D23FE2">
              <w:rPr>
                <w:i/>
                <w:color w:val="auto"/>
              </w:rPr>
              <w:t>then</w:t>
            </w:r>
          </w:p>
          <w:p w14:paraId="0E3F7753" w14:textId="2CC9F776" w:rsidR="00954A3B" w:rsidRPr="00C456EA" w:rsidRDefault="00954A3B" w:rsidP="00954A3B">
            <w:pPr>
              <w:spacing w:before="60" w:after="60"/>
              <w:rPr>
                <w:b/>
                <w:bCs/>
                <w:color w:val="auto"/>
                <w:szCs w:val="17"/>
              </w:rPr>
            </w:pPr>
            <w:r w:rsidRPr="00D23FE2">
              <w:rPr>
                <w:b/>
                <w:bCs/>
                <w:color w:val="auto"/>
                <w:szCs w:val="17"/>
              </w:rPr>
              <w:t xml:space="preserve">Transfer </w:t>
            </w:r>
            <w:r w:rsidRPr="00D23FE2">
              <w:rPr>
                <w:bCs/>
                <w:color w:val="auto"/>
                <w:szCs w:val="17"/>
              </w:rPr>
              <w:t>to Washington State A</w:t>
            </w:r>
            <w:r>
              <w:rPr>
                <w:bCs/>
                <w:color w:val="auto"/>
                <w:szCs w:val="17"/>
              </w:rPr>
              <w:t>rchives for permanent retention</w:t>
            </w:r>
            <w:r w:rsidRPr="00D23FE2">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left w:w="72" w:type="dxa"/>
              <w:right w:w="72" w:type="dxa"/>
            </w:tcMar>
          </w:tcPr>
          <w:p w14:paraId="4688F78E" w14:textId="77777777" w:rsidR="00954A3B" w:rsidRPr="0097419B" w:rsidRDefault="00954A3B" w:rsidP="00954A3B">
            <w:pPr>
              <w:spacing w:before="60"/>
              <w:jc w:val="center"/>
              <w:rPr>
                <w:rFonts w:eastAsia="Calibri" w:cs="Times New Roman"/>
                <w:b/>
                <w:color w:val="auto"/>
                <w:szCs w:val="22"/>
              </w:rPr>
            </w:pPr>
            <w:r w:rsidRPr="0097419B">
              <w:rPr>
                <w:rFonts w:eastAsia="Calibri" w:cs="Times New Roman"/>
                <w:b/>
                <w:color w:val="auto"/>
                <w:szCs w:val="22"/>
              </w:rPr>
              <w:t>ARCHIVAL</w:t>
            </w:r>
          </w:p>
          <w:p w14:paraId="0F8DDFE0" w14:textId="31F7C9A8" w:rsidR="00954A3B" w:rsidRPr="0097419B" w:rsidRDefault="00954A3B" w:rsidP="00954A3B">
            <w:pPr>
              <w:jc w:val="center"/>
              <w:rPr>
                <w:rFonts w:eastAsia="Calibri" w:cs="Times New Roman"/>
                <w:color w:val="auto"/>
                <w:sz w:val="20"/>
                <w:szCs w:val="20"/>
              </w:rPr>
            </w:pPr>
            <w:r w:rsidRPr="001E0183">
              <w:rPr>
                <w:rFonts w:eastAsia="Calibri" w:cs="Times New Roman"/>
                <w:b/>
                <w:color w:val="auto"/>
                <w:sz w:val="16"/>
                <w:szCs w:val="16"/>
              </w:rPr>
              <w:t>(Permanent Retention)</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A3322E">
              <w:rPr>
                <w:rFonts w:eastAsia="Calibri" w:cs="Times New Roman"/>
                <w:color w:val="auto"/>
                <w:szCs w:val="22"/>
              </w:rPr>
              <w:instrText>“</w:instrText>
            </w:r>
            <w:r>
              <w:rPr>
                <w:rFonts w:eastAsia="Calibri" w:cs="Times New Roman"/>
                <w:color w:val="auto"/>
                <w:szCs w:val="22"/>
              </w:rPr>
              <w:instrText>FIELD OPERATIONS BUREAU</w:instrText>
            </w:r>
            <w:r w:rsidR="009D2A7C">
              <w:rPr>
                <w:rFonts w:eastAsia="Calibri" w:cs="Times New Roman"/>
                <w:color w:val="auto"/>
                <w:szCs w:val="22"/>
              </w:rPr>
              <w:instrText xml:space="preserve"> – DISTRICT/DIVISION</w:instrText>
            </w:r>
            <w:r>
              <w:rPr>
                <w:rFonts w:eastAsia="Calibri" w:cs="Times New Roman"/>
                <w:color w:val="auto"/>
                <w:szCs w:val="22"/>
              </w:rPr>
              <w:instrText xml:space="preserve">:Case Files – </w:instrText>
            </w:r>
            <w:r w:rsidR="00C26295">
              <w:rPr>
                <w:rFonts w:eastAsia="Calibri" w:cs="Times New Roman"/>
                <w:color w:val="auto"/>
                <w:szCs w:val="22"/>
              </w:rPr>
              <w:instrText>Fatality (</w:instrText>
            </w:r>
            <w:r>
              <w:rPr>
                <w:rFonts w:eastAsia="Calibri" w:cs="Times New Roman"/>
                <w:color w:val="auto"/>
                <w:szCs w:val="22"/>
              </w:rPr>
              <w:instrText>Cold Cases</w:instrText>
            </w:r>
            <w:r w:rsidR="00DA02F8">
              <w:rPr>
                <w:rFonts w:eastAsia="Calibri" w:cs="Times New Roman"/>
                <w:color w:val="auto"/>
                <w:szCs w:val="22"/>
              </w:rPr>
              <w:instrText>)</w:instrText>
            </w:r>
            <w:r w:rsidR="009D2A7C">
              <w:rPr>
                <w:rFonts w:eastAsia="Calibri" w:cs="Times New Roman"/>
                <w:color w:val="auto"/>
                <w:szCs w:val="22"/>
              </w:rPr>
              <w:instrText xml:space="preserve"> – Field Operations Bur</w:instrText>
            </w:r>
            <w:r w:rsidR="001E0183">
              <w:rPr>
                <w:rFonts w:eastAsia="Calibri" w:cs="Times New Roman"/>
                <w:color w:val="auto"/>
                <w:szCs w:val="22"/>
              </w:rPr>
              <w:instrText>eau</w:instrText>
            </w:r>
            <w:r w:rsidR="00BF59FF">
              <w:rPr>
                <w:rFonts w:eastAsia="Calibri" w:cs="Times New Roman"/>
                <w:color w:val="auto"/>
                <w:szCs w:val="22"/>
              </w:rPr>
              <w:instrText xml:space="preserve"> (FOB)</w:instrText>
            </w:r>
            <w:r w:rsidR="00A3322E">
              <w:rPr>
                <w:rFonts w:eastAsia="Calibri" w:cs="Times New Roman"/>
                <w:color w:val="auto"/>
                <w:szCs w:val="22"/>
              </w:rPr>
              <w:instrText>”</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50D258C9" w14:textId="77777777" w:rsidR="00954A3B" w:rsidRPr="00D23FE2" w:rsidRDefault="00954A3B" w:rsidP="00954A3B">
            <w:pPr>
              <w:jc w:val="center"/>
              <w:rPr>
                <w:rFonts w:eastAsia="Calibri" w:cs="Times New Roman"/>
                <w:color w:val="auto"/>
                <w:sz w:val="20"/>
                <w:szCs w:val="20"/>
              </w:rPr>
            </w:pPr>
            <w:r w:rsidRPr="00D23FE2">
              <w:rPr>
                <w:rFonts w:eastAsia="Calibri" w:cs="Times New Roman"/>
                <w:color w:val="auto"/>
                <w:sz w:val="20"/>
                <w:szCs w:val="20"/>
              </w:rPr>
              <w:t>NON-ESSENTIAL</w:t>
            </w:r>
          </w:p>
          <w:p w14:paraId="33D166A5" w14:textId="30A4EAA4" w:rsidR="00954A3B" w:rsidRPr="0097419B" w:rsidRDefault="00954A3B" w:rsidP="00360A14">
            <w:pPr>
              <w:jc w:val="center"/>
              <w:rPr>
                <w:rFonts w:eastAsia="Calibri" w:cs="Times New Roman"/>
                <w:b/>
                <w:color w:val="auto"/>
                <w:szCs w:val="22"/>
              </w:rPr>
            </w:pPr>
            <w:r w:rsidRPr="0097419B">
              <w:rPr>
                <w:rFonts w:eastAsia="Calibri" w:cs="Times New Roman"/>
                <w:color w:val="auto"/>
                <w:sz w:val="20"/>
                <w:szCs w:val="20"/>
              </w:rPr>
              <w:t>OPR</w:t>
            </w:r>
          </w:p>
        </w:tc>
      </w:tr>
      <w:tr w:rsidR="001D28A5" w:rsidRPr="00B64159" w14:paraId="79FB09E6"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AF16F8F" w14:textId="4A9809BE" w:rsidR="00B66D93" w:rsidRPr="008D7435" w:rsidRDefault="005D249A" w:rsidP="00B66D9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69820</w:t>
            </w:r>
            <w:r w:rsidR="00B66D93" w:rsidRPr="008D7435">
              <w:rPr>
                <w:rFonts w:asciiTheme="minorHAnsi" w:eastAsia="Times New Roman" w:hAnsiTheme="minorHAnsi"/>
                <w:color w:val="auto"/>
                <w:szCs w:val="22"/>
              </w:rPr>
              <w:fldChar w:fldCharType="begin"/>
            </w:r>
            <w:r w:rsidR="00B66D93"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69820</w:instrText>
            </w:r>
            <w:r w:rsidR="00A3322E">
              <w:rPr>
                <w:color w:val="auto"/>
              </w:rPr>
              <w:instrText>”</w:instrText>
            </w:r>
            <w:r w:rsidR="00B66D93" w:rsidRPr="008D7435">
              <w:rPr>
                <w:color w:val="auto"/>
              </w:rPr>
              <w:instrText xml:space="preserve"> </w:instrText>
            </w:r>
            <w:r w:rsidR="00B66D93" w:rsidRPr="008D7435">
              <w:rPr>
                <w:rFonts w:eastAsia="Calibri" w:cs="Times New Roman"/>
                <w:bCs/>
                <w:color w:val="auto"/>
                <w:szCs w:val="17"/>
              </w:rPr>
              <w:instrText xml:space="preserve">\f “dan” </w:instrText>
            </w:r>
            <w:r w:rsidR="00B66D93" w:rsidRPr="008D7435">
              <w:rPr>
                <w:rFonts w:asciiTheme="minorHAnsi" w:eastAsia="Times New Roman" w:hAnsiTheme="minorHAnsi"/>
                <w:color w:val="auto"/>
                <w:szCs w:val="22"/>
              </w:rPr>
              <w:fldChar w:fldCharType="end"/>
            </w:r>
          </w:p>
          <w:p w14:paraId="077F59EE" w14:textId="63B9223B" w:rsidR="001D28A5" w:rsidRPr="001D28A5" w:rsidRDefault="00B66D93" w:rsidP="00B66D93">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sidR="00574268">
              <w:rPr>
                <w:rFonts w:asciiTheme="minorHAnsi" w:eastAsia="Times New Roman" w:hAnsiTheme="minorHAnsi"/>
                <w:color w:val="auto"/>
                <w:szCs w:val="22"/>
              </w:rPr>
              <w:t>0</w:t>
            </w:r>
          </w:p>
        </w:tc>
        <w:tc>
          <w:tcPr>
            <w:tcW w:w="8364" w:type="dxa"/>
            <w:tcBorders>
              <w:top w:val="single" w:sz="4" w:space="0" w:color="000000"/>
              <w:left w:val="single" w:sz="4" w:space="0" w:color="000000"/>
              <w:bottom w:val="single" w:sz="4" w:space="0" w:color="000000"/>
              <w:right w:val="single" w:sz="4" w:space="0" w:color="000000"/>
            </w:tcBorders>
          </w:tcPr>
          <w:p w14:paraId="342B174B" w14:textId="793FA703" w:rsidR="00C056AC" w:rsidRPr="00C75665" w:rsidRDefault="00C056AC" w:rsidP="00C75665">
            <w:pPr>
              <w:spacing w:before="60" w:after="60"/>
              <w:rPr>
                <w:b/>
                <w:bCs/>
                <w:i/>
                <w:iCs/>
              </w:rPr>
            </w:pPr>
            <w:r w:rsidRPr="00C75665">
              <w:rPr>
                <w:b/>
                <w:bCs/>
                <w:i/>
                <w:iCs/>
              </w:rPr>
              <w:t>Case Files – Non-Fatality (DUI Involved) – Field Operations Bureau</w:t>
            </w:r>
            <w:r w:rsidR="007C7706">
              <w:rPr>
                <w:b/>
                <w:bCs/>
                <w:i/>
                <w:iCs/>
              </w:rPr>
              <w:t xml:space="preserve"> (FOB)</w:t>
            </w:r>
          </w:p>
          <w:p w14:paraId="7429753B" w14:textId="679581E9" w:rsidR="00C056AC" w:rsidRPr="00574268" w:rsidRDefault="00C056AC" w:rsidP="00C75665">
            <w:pPr>
              <w:spacing w:before="60" w:after="60"/>
            </w:pPr>
            <w:r w:rsidRPr="00574268">
              <w:t xml:space="preserve">Case reports and files investigated/assembled by the Field Operations Bureau </w:t>
            </w:r>
            <w:proofErr w:type="gramStart"/>
            <w:r w:rsidRPr="00574268">
              <w:t>in the course of</w:t>
            </w:r>
            <w:proofErr w:type="gramEnd"/>
            <w:r w:rsidRPr="00574268">
              <w:t xml:space="preserve"> investigating any non-fatality incident involving a driver under the influence of intoxicating liquor or drugs as defined in </w:t>
            </w:r>
            <w:r w:rsidRPr="00C75665">
              <w:t>RCW 46.61.502</w:t>
            </w:r>
            <w:r w:rsidRPr="00574268">
              <w:t xml:space="preserve">. Includes, but is not limited to, non-fatality hit and run, vehicle assault, and stolen/recovered vehicle incidents. </w:t>
            </w:r>
            <w:r w:rsidRPr="00574268">
              <w:fldChar w:fldCharType="begin"/>
            </w:r>
            <w:r w:rsidRPr="00574268">
              <w:instrText xml:space="preserve">xe </w:instrText>
            </w:r>
            <w:r w:rsidR="00A3322E" w:rsidRPr="00574268">
              <w:instrText>“</w:instrText>
            </w:r>
            <w:r w:rsidRPr="00574268">
              <w:instrText>case files:other cases:routine</w:instrText>
            </w:r>
            <w:r w:rsidR="00A3322E" w:rsidRPr="00574268">
              <w:instrText>”</w:instrText>
            </w:r>
            <w:r w:rsidRPr="00574268">
              <w:instrText xml:space="preserve"> \f subject </w:instrText>
            </w:r>
            <w:r w:rsidRPr="00574268">
              <w:fldChar w:fldCharType="end"/>
            </w:r>
            <w:r w:rsidRPr="00574268">
              <w:fldChar w:fldCharType="begin"/>
            </w:r>
            <w:r w:rsidRPr="00574268">
              <w:instrText xml:space="preserve">xe </w:instrText>
            </w:r>
            <w:r w:rsidR="00A3322E" w:rsidRPr="00574268">
              <w:instrText>“</w:instrText>
            </w:r>
            <w:r w:rsidR="009F30C4">
              <w:instrText>case files:non-fatality:DUI involved</w:instrText>
            </w:r>
            <w:r w:rsidR="00A3322E" w:rsidRPr="00574268">
              <w:instrText>”</w:instrText>
            </w:r>
            <w:r w:rsidRPr="00574268">
              <w:instrText xml:space="preserve"> \f subject</w:instrText>
            </w:r>
            <w:r w:rsidRPr="00574268">
              <w:fldChar w:fldCharType="end"/>
            </w:r>
          </w:p>
          <w:p w14:paraId="7583593B" w14:textId="77777777" w:rsidR="00C056AC" w:rsidRPr="00574268" w:rsidRDefault="00C056AC" w:rsidP="00C75665">
            <w:pPr>
              <w:spacing w:before="60" w:after="60"/>
            </w:pPr>
            <w:r w:rsidRPr="00574268">
              <w:t>Includes, but is not limited to:</w:t>
            </w:r>
          </w:p>
          <w:p w14:paraId="5538AAED" w14:textId="4DF1E665" w:rsidR="00C056AC" w:rsidRPr="00574268" w:rsidRDefault="00C75665" w:rsidP="00D729D1">
            <w:pPr>
              <w:pStyle w:val="ListParagraph"/>
              <w:numPr>
                <w:ilvl w:val="0"/>
                <w:numId w:val="50"/>
              </w:numPr>
              <w:spacing w:before="60" w:after="60"/>
            </w:pPr>
            <w:r>
              <w:t>R</w:t>
            </w:r>
            <w:r w:rsidR="00C056AC" w:rsidRPr="00574268">
              <w:t>ecords documenting the seizure/receipt, processing, analysis, and disposition of evidence acquired by the Field Operations Bureau.</w:t>
            </w:r>
          </w:p>
          <w:p w14:paraId="7A021A2A" w14:textId="63AAE61C" w:rsidR="00C056AC" w:rsidRPr="00574268" w:rsidRDefault="00C056AC" w:rsidP="00C75665">
            <w:pPr>
              <w:spacing w:before="60" w:after="60"/>
            </w:pPr>
            <w:r w:rsidRPr="00574268">
              <w:t>Exclude</w:t>
            </w:r>
            <w:r w:rsidR="003061E0">
              <w:t>s</w:t>
            </w:r>
            <w:r w:rsidRPr="00574268">
              <w:t>:</w:t>
            </w:r>
          </w:p>
          <w:p w14:paraId="7EC800DB" w14:textId="14723151" w:rsidR="00C056AC" w:rsidRPr="00574268" w:rsidRDefault="00FF5563" w:rsidP="00D729D1">
            <w:pPr>
              <w:pStyle w:val="ListParagraph"/>
              <w:numPr>
                <w:ilvl w:val="0"/>
                <w:numId w:val="50"/>
              </w:numPr>
              <w:spacing w:before="60" w:after="60"/>
            </w:pPr>
            <w:r>
              <w:t xml:space="preserve">Records covered by </w:t>
            </w:r>
            <w:r w:rsidR="00C056AC" w:rsidRPr="00C75665">
              <w:rPr>
                <w:i/>
                <w:iCs/>
              </w:rPr>
              <w:t>Case Files – Fatality – Field Operations Bureau</w:t>
            </w:r>
            <w:r w:rsidR="00B57E72">
              <w:rPr>
                <w:i/>
                <w:iCs/>
              </w:rPr>
              <w:t xml:space="preserve"> (FOB)</w:t>
            </w:r>
            <w:r w:rsidR="00C056AC" w:rsidRPr="00C75665">
              <w:rPr>
                <w:i/>
                <w:iCs/>
              </w:rPr>
              <w:t xml:space="preserve"> (DAN 04-07-60732</w:t>
            </w:r>
            <w:proofErr w:type="gramStart"/>
            <w:r w:rsidR="00C056AC" w:rsidRPr="00C75665">
              <w:rPr>
                <w:i/>
                <w:iCs/>
              </w:rPr>
              <w:t>)</w:t>
            </w:r>
            <w:r w:rsidR="00C056AC" w:rsidRPr="00574268">
              <w:t>;</w:t>
            </w:r>
            <w:proofErr w:type="gramEnd"/>
          </w:p>
          <w:p w14:paraId="2B2FBB2E" w14:textId="41E548A3" w:rsidR="003061E0" w:rsidRPr="003061E0" w:rsidRDefault="00FF5563" w:rsidP="00D729D1">
            <w:pPr>
              <w:pStyle w:val="ListParagraph"/>
              <w:numPr>
                <w:ilvl w:val="0"/>
                <w:numId w:val="50"/>
              </w:numPr>
              <w:spacing w:before="60" w:after="60"/>
            </w:pPr>
            <w:r w:rsidRPr="00CC320E">
              <w:t xml:space="preserve">Records </w:t>
            </w:r>
            <w:r w:rsidR="00CC320E" w:rsidRPr="00CC320E">
              <w:t>c</w:t>
            </w:r>
            <w:r w:rsidRPr="00CC320E">
              <w:t>overed by</w:t>
            </w:r>
            <w:r w:rsidR="00CC320E" w:rsidRPr="00CC320E">
              <w:t xml:space="preserve"> </w:t>
            </w:r>
            <w:r w:rsidR="00C056AC" w:rsidRPr="00C75665">
              <w:rPr>
                <w:i/>
                <w:iCs/>
              </w:rPr>
              <w:t xml:space="preserve">Case Files – Fatality (Cold Cases) – Field Operations Bureau </w:t>
            </w:r>
            <w:r w:rsidR="00682C5B">
              <w:rPr>
                <w:i/>
                <w:iCs/>
              </w:rPr>
              <w:t xml:space="preserve">(FOB) </w:t>
            </w:r>
            <w:r w:rsidR="00C056AC" w:rsidRPr="00C75665">
              <w:rPr>
                <w:i/>
                <w:iCs/>
              </w:rPr>
              <w:t>(DAN 11-04-62448</w:t>
            </w:r>
            <w:proofErr w:type="gramStart"/>
            <w:r w:rsidR="00C056AC" w:rsidRPr="00C75665">
              <w:rPr>
                <w:i/>
                <w:iCs/>
              </w:rPr>
              <w:t>)</w:t>
            </w:r>
            <w:r w:rsidR="00CC320E">
              <w:rPr>
                <w:i/>
                <w:iCs/>
              </w:rPr>
              <w:t>;</w:t>
            </w:r>
            <w:proofErr w:type="gramEnd"/>
          </w:p>
          <w:p w14:paraId="78900F5D" w14:textId="7F67A379" w:rsidR="001D28A5" w:rsidRPr="00574268" w:rsidRDefault="003061E0" w:rsidP="00D729D1">
            <w:pPr>
              <w:pStyle w:val="ListParagraph"/>
              <w:numPr>
                <w:ilvl w:val="0"/>
                <w:numId w:val="50"/>
              </w:numPr>
              <w:spacing w:before="60" w:after="60"/>
            </w:pPr>
            <w:r w:rsidRPr="00FA66AD">
              <w:rPr>
                <w:rFonts w:asciiTheme="minorHAnsi" w:hAnsiTheme="minorHAnsi" w:cstheme="minorHAnsi"/>
                <w:bCs/>
                <w:szCs w:val="22"/>
              </w:rPr>
              <w:t>Cases transferred from the FOB to the Investigative Assistance Division (IAD) or Criminal Investigation Division (CID), covered by series in the Investigative Assistance Division section</w:t>
            </w:r>
            <w:r w:rsidR="00C056AC" w:rsidRPr="00574268">
              <w:t>.</w:t>
            </w:r>
          </w:p>
        </w:tc>
        <w:tc>
          <w:tcPr>
            <w:tcW w:w="2884" w:type="dxa"/>
            <w:tcBorders>
              <w:top w:val="single" w:sz="4" w:space="0" w:color="000000"/>
              <w:left w:val="single" w:sz="4" w:space="0" w:color="000000"/>
              <w:bottom w:val="single" w:sz="4" w:space="0" w:color="000000"/>
              <w:right w:val="single" w:sz="4" w:space="0" w:color="000000"/>
            </w:tcBorders>
          </w:tcPr>
          <w:p w14:paraId="78125A64" w14:textId="77777777" w:rsidR="00456C8D" w:rsidRDefault="00256F9A" w:rsidP="00256F9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w:t>
            </w:r>
            <w:r>
              <w:rPr>
                <w:rFonts w:asciiTheme="minorHAnsi" w:hAnsiTheme="minorHAnsi" w:cstheme="minorHAnsi"/>
              </w:rPr>
              <w:t>10</w:t>
            </w:r>
            <w:r w:rsidRPr="002D0693">
              <w:rPr>
                <w:rFonts w:asciiTheme="minorHAnsi" w:hAnsiTheme="minorHAnsi" w:cstheme="minorHAnsi"/>
              </w:rPr>
              <w:t xml:space="preserve"> years after </w:t>
            </w:r>
            <w:r w:rsidR="00456C8D">
              <w:rPr>
                <w:rFonts w:asciiTheme="minorHAnsi" w:hAnsiTheme="minorHAnsi" w:cstheme="minorHAnsi"/>
              </w:rPr>
              <w:t>adjudicated or closed (no further action possible)</w:t>
            </w:r>
          </w:p>
          <w:p w14:paraId="3AFDCF16" w14:textId="21348D02" w:rsidR="00256F9A" w:rsidRPr="002D0693" w:rsidRDefault="00256F9A" w:rsidP="00256F9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25D4AB9A" w14:textId="35FE5396" w:rsidR="001D28A5" w:rsidRPr="001D28A5" w:rsidRDefault="00256F9A" w:rsidP="00256F9A">
            <w:pPr>
              <w:spacing w:before="60" w:after="60"/>
              <w:rPr>
                <w:b/>
                <w:bCs/>
                <w:color w:val="auto"/>
                <w:szCs w:val="17"/>
              </w:rPr>
            </w:pPr>
            <w:r w:rsidRPr="002D0693">
              <w:rPr>
                <w:rFonts w:asciiTheme="minorHAnsi" w:hAnsiTheme="minorHAnsi" w:cstheme="minorHAnsi"/>
                <w:b/>
              </w:rPr>
              <w:t>Destroy</w:t>
            </w:r>
            <w:r w:rsidRPr="00C75665">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Pr>
          <w:p w14:paraId="2EA97F72" w14:textId="77777777" w:rsidR="00966207" w:rsidRPr="005F7938" w:rsidRDefault="00966207" w:rsidP="009662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78B1494" w14:textId="77777777" w:rsidR="00966207" w:rsidRPr="00D23FE2" w:rsidRDefault="00966207" w:rsidP="00966207">
            <w:pPr>
              <w:jc w:val="center"/>
              <w:rPr>
                <w:rFonts w:eastAsia="Calibri" w:cs="Times New Roman"/>
                <w:color w:val="auto"/>
                <w:sz w:val="20"/>
                <w:szCs w:val="20"/>
              </w:rPr>
            </w:pPr>
            <w:r w:rsidRPr="00D23FE2">
              <w:rPr>
                <w:rFonts w:eastAsia="Calibri" w:cs="Times New Roman"/>
                <w:color w:val="auto"/>
                <w:sz w:val="20"/>
                <w:szCs w:val="20"/>
              </w:rPr>
              <w:t>NON-ESSENTIAL</w:t>
            </w:r>
          </w:p>
          <w:p w14:paraId="6FBB2804" w14:textId="6DA13546" w:rsidR="001D28A5" w:rsidRPr="001D28A5" w:rsidRDefault="00966207" w:rsidP="000C719C">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28A5" w:rsidRPr="00B64159" w14:paraId="75A2F405"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198882E0" w14:textId="1A305AE3" w:rsidR="006A37C6" w:rsidRPr="00B13FE5" w:rsidRDefault="006A37C6" w:rsidP="006A37C6">
            <w:pPr>
              <w:spacing w:before="60" w:after="60"/>
              <w:jc w:val="center"/>
              <w:rPr>
                <w:rFonts w:asciiTheme="minorHAnsi" w:eastAsia="Times New Roman" w:hAnsiTheme="minorHAnsi"/>
                <w:color w:val="auto"/>
                <w:szCs w:val="22"/>
              </w:rPr>
            </w:pPr>
            <w:r>
              <w:rPr>
                <w:rFonts w:cstheme="minorHAnsi"/>
              </w:rPr>
              <w:lastRenderedPageBreak/>
              <w:t>89-02-42807</w:t>
            </w:r>
            <w:r>
              <w:rPr>
                <w:rFonts w:asciiTheme="minorHAnsi" w:eastAsia="Times New Roman" w:hAnsiTheme="minorHAnsi"/>
                <w:color w:val="auto"/>
                <w:szCs w:val="22"/>
              </w:rPr>
              <w:t xml:space="preserve"> </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color w:val="auto"/>
              </w:rPr>
              <w:instrText>89</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02</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42807</w:instrText>
            </w:r>
            <w:r w:rsidR="00A3322E">
              <w:rPr>
                <w:color w:val="auto"/>
              </w:rPr>
              <w:instrText>”</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7F273A5A" w14:textId="209E1A8F" w:rsidR="001D28A5" w:rsidRPr="001D28A5" w:rsidRDefault="006A37C6" w:rsidP="006A37C6">
            <w:pPr>
              <w:spacing w:before="60" w:after="60"/>
              <w:jc w:val="center"/>
              <w:rPr>
                <w:rFonts w:asciiTheme="minorHAnsi" w:eastAsia="Times New Roman" w:hAnsiTheme="minorHAnsi"/>
                <w:color w:val="auto"/>
                <w:szCs w:val="22"/>
              </w:rPr>
            </w:pPr>
            <w:r w:rsidRPr="002D0693">
              <w:rPr>
                <w:rFonts w:cstheme="minorHAnsi"/>
              </w:rPr>
              <w:t xml:space="preserve">Rev. </w:t>
            </w:r>
            <w:r>
              <w:rPr>
                <w:rFonts w:cstheme="minorHAnsi"/>
              </w:rPr>
              <w:t>8</w:t>
            </w:r>
          </w:p>
        </w:tc>
        <w:tc>
          <w:tcPr>
            <w:tcW w:w="8364" w:type="dxa"/>
            <w:tcBorders>
              <w:top w:val="single" w:sz="4" w:space="0" w:color="000000"/>
              <w:left w:val="single" w:sz="4" w:space="0" w:color="000000"/>
              <w:bottom w:val="single" w:sz="4" w:space="0" w:color="000000"/>
              <w:right w:val="single" w:sz="4" w:space="0" w:color="000000"/>
            </w:tcBorders>
          </w:tcPr>
          <w:p w14:paraId="7626AD54" w14:textId="77777777" w:rsidR="006C0A5D" w:rsidRPr="00574268" w:rsidRDefault="006C0A5D" w:rsidP="00574268">
            <w:pPr>
              <w:spacing w:before="60" w:after="60"/>
              <w:rPr>
                <w:b/>
                <w:bCs/>
                <w:i/>
                <w:iCs/>
              </w:rPr>
            </w:pPr>
            <w:r w:rsidRPr="00574268">
              <w:rPr>
                <w:b/>
                <w:bCs/>
                <w:i/>
                <w:iCs/>
              </w:rPr>
              <w:t>Case Files – Non-Fatality (Routine) – Field Operations Bureau</w:t>
            </w:r>
          </w:p>
          <w:p w14:paraId="44D47317" w14:textId="02C16BE8" w:rsidR="006C0A5D" w:rsidRPr="00574268" w:rsidRDefault="006C0A5D" w:rsidP="00574268">
            <w:pPr>
              <w:spacing w:before="60" w:after="60"/>
            </w:pPr>
            <w:r w:rsidRPr="00574268">
              <w:t xml:space="preserve">Case reports and files assembled by the Field Operations Bureau </w:t>
            </w:r>
            <w:proofErr w:type="gramStart"/>
            <w:r w:rsidRPr="00574268">
              <w:t>in the course of</w:t>
            </w:r>
            <w:proofErr w:type="gramEnd"/>
            <w:r w:rsidRPr="00574268">
              <w:t xml:space="preserve"> investigating any non-fatality incident. Includes, but is not limited to, non-fatality hit and run, vehicle assault, and stolen/recovered vehicle incidents, </w:t>
            </w:r>
            <w:r w:rsidRPr="00574268">
              <w:fldChar w:fldCharType="begin"/>
            </w:r>
            <w:r w:rsidRPr="00574268">
              <w:instrText xml:space="preserve">xe </w:instrText>
            </w:r>
            <w:r w:rsidR="00A3322E" w:rsidRPr="00574268">
              <w:instrText>“</w:instrText>
            </w:r>
            <w:r w:rsidRPr="00574268">
              <w:instrText>case files:other cases:routine</w:instrText>
            </w:r>
            <w:r w:rsidR="00A3322E" w:rsidRPr="00574268">
              <w:instrText>”</w:instrText>
            </w:r>
            <w:r w:rsidRPr="00574268">
              <w:instrText xml:space="preserve"> \f subject </w:instrText>
            </w:r>
            <w:r w:rsidRPr="00574268">
              <w:fldChar w:fldCharType="end"/>
            </w:r>
            <w:r w:rsidR="009716B1" w:rsidRPr="00574268">
              <w:fldChar w:fldCharType="begin"/>
            </w:r>
            <w:r w:rsidR="009716B1" w:rsidRPr="00574268">
              <w:instrText>xe “case files:</w:instrText>
            </w:r>
            <w:r w:rsidR="009716B1">
              <w:instrText>non-fatality:no DUI involved</w:instrText>
            </w:r>
            <w:r w:rsidR="009716B1" w:rsidRPr="00574268">
              <w:instrText xml:space="preserve">” \f subject </w:instrText>
            </w:r>
            <w:r w:rsidR="009716B1" w:rsidRPr="00574268">
              <w:fldChar w:fldCharType="end"/>
            </w:r>
          </w:p>
          <w:p w14:paraId="255011B3" w14:textId="77777777" w:rsidR="006C0A5D" w:rsidRPr="00574268" w:rsidRDefault="006C0A5D" w:rsidP="00574268">
            <w:pPr>
              <w:spacing w:before="60" w:after="60"/>
            </w:pPr>
            <w:r w:rsidRPr="00574268">
              <w:t>Includes, but is not limited to:</w:t>
            </w:r>
          </w:p>
          <w:p w14:paraId="6EAD4351" w14:textId="77777777" w:rsidR="006C0A5D" w:rsidRPr="00574268" w:rsidRDefault="006C0A5D" w:rsidP="00D729D1">
            <w:pPr>
              <w:pStyle w:val="ListParagraph"/>
              <w:numPr>
                <w:ilvl w:val="0"/>
                <w:numId w:val="49"/>
              </w:numPr>
              <w:spacing w:before="60" w:after="60"/>
            </w:pPr>
            <w:r w:rsidRPr="00574268">
              <w:t>Records documenting the seizure/receipt, processing, analysis, and disposition of evidence acquired by the Field Operations Bureau.</w:t>
            </w:r>
          </w:p>
          <w:p w14:paraId="07FC6786" w14:textId="2946FE48" w:rsidR="006C0A5D" w:rsidRPr="00574268" w:rsidRDefault="006C0A5D" w:rsidP="00574268">
            <w:pPr>
              <w:spacing w:before="60" w:after="60"/>
            </w:pPr>
            <w:r w:rsidRPr="00574268">
              <w:t>Excludes:</w:t>
            </w:r>
          </w:p>
          <w:p w14:paraId="791C4523" w14:textId="21F0B001" w:rsidR="006C0A5D" w:rsidRPr="00574268" w:rsidRDefault="005E1EFB" w:rsidP="00D729D1">
            <w:pPr>
              <w:pStyle w:val="ListParagraph"/>
              <w:numPr>
                <w:ilvl w:val="0"/>
                <w:numId w:val="49"/>
              </w:numPr>
              <w:spacing w:before="60" w:after="60"/>
            </w:pPr>
            <w:r>
              <w:t>R</w:t>
            </w:r>
            <w:r w:rsidRPr="00574268">
              <w:t>ecords covered by</w:t>
            </w:r>
            <w:r w:rsidRPr="00574268">
              <w:rPr>
                <w:i/>
                <w:iCs/>
              </w:rPr>
              <w:t xml:space="preserve"> </w:t>
            </w:r>
            <w:r w:rsidR="006C0A5D" w:rsidRPr="00574268">
              <w:rPr>
                <w:i/>
                <w:iCs/>
              </w:rPr>
              <w:t xml:space="preserve">Case Files – Non-Fatality (DUI Involved) – Field Operations Bureau (DAN </w:t>
            </w:r>
            <w:r w:rsidR="005D249A">
              <w:rPr>
                <w:i/>
                <w:iCs/>
              </w:rPr>
              <w:t>25-02-</w:t>
            </w:r>
            <w:r w:rsidR="00F240E6">
              <w:rPr>
                <w:i/>
                <w:iCs/>
              </w:rPr>
              <w:t>69820</w:t>
            </w:r>
            <w:proofErr w:type="gramStart"/>
            <w:r w:rsidR="006C0A5D" w:rsidRPr="00574268">
              <w:rPr>
                <w:i/>
                <w:iCs/>
              </w:rPr>
              <w:t>)</w:t>
            </w:r>
            <w:r w:rsidR="006C0A5D" w:rsidRPr="00574268">
              <w:t>;</w:t>
            </w:r>
            <w:proofErr w:type="gramEnd"/>
          </w:p>
          <w:p w14:paraId="1357F688" w14:textId="37B71693" w:rsidR="006C0A5D" w:rsidRPr="00574268" w:rsidRDefault="005E1EFB" w:rsidP="00D729D1">
            <w:pPr>
              <w:pStyle w:val="ListParagraph"/>
              <w:numPr>
                <w:ilvl w:val="0"/>
                <w:numId w:val="49"/>
              </w:numPr>
              <w:spacing w:before="60" w:after="60"/>
            </w:pPr>
            <w:r>
              <w:t>R</w:t>
            </w:r>
            <w:r w:rsidRPr="00574268">
              <w:t>ecords covered by</w:t>
            </w:r>
            <w:r w:rsidRPr="00574268">
              <w:rPr>
                <w:i/>
                <w:iCs/>
              </w:rPr>
              <w:t xml:space="preserve"> </w:t>
            </w:r>
            <w:r w:rsidR="006C0A5D" w:rsidRPr="00574268">
              <w:rPr>
                <w:i/>
                <w:iCs/>
              </w:rPr>
              <w:t xml:space="preserve">Case Files – Fatality – Field Operations Bureau </w:t>
            </w:r>
            <w:r w:rsidR="00411B9C">
              <w:rPr>
                <w:i/>
                <w:iCs/>
              </w:rPr>
              <w:t xml:space="preserve">(FOB) </w:t>
            </w:r>
            <w:r w:rsidR="006C0A5D" w:rsidRPr="00574268">
              <w:rPr>
                <w:i/>
                <w:iCs/>
              </w:rPr>
              <w:t>(DAN 04-07-60732</w:t>
            </w:r>
            <w:proofErr w:type="gramStart"/>
            <w:r w:rsidR="006C0A5D" w:rsidRPr="00574268">
              <w:rPr>
                <w:i/>
                <w:iCs/>
              </w:rPr>
              <w:t>)</w:t>
            </w:r>
            <w:r w:rsidR="006C0A5D" w:rsidRPr="00574268">
              <w:t>;</w:t>
            </w:r>
            <w:proofErr w:type="gramEnd"/>
          </w:p>
          <w:p w14:paraId="1465B999" w14:textId="3FB4501B" w:rsidR="005E1EFB" w:rsidRPr="005E1EFB" w:rsidRDefault="005E1EFB" w:rsidP="00D729D1">
            <w:pPr>
              <w:pStyle w:val="ListParagraph"/>
              <w:numPr>
                <w:ilvl w:val="0"/>
                <w:numId w:val="49"/>
              </w:numPr>
              <w:spacing w:before="60" w:after="60"/>
            </w:pPr>
            <w:r>
              <w:t>R</w:t>
            </w:r>
            <w:r w:rsidRPr="00574268">
              <w:t>ecords covered by</w:t>
            </w:r>
            <w:r w:rsidRPr="00574268">
              <w:rPr>
                <w:i/>
                <w:iCs/>
              </w:rPr>
              <w:t xml:space="preserve"> </w:t>
            </w:r>
            <w:r w:rsidR="006C0A5D" w:rsidRPr="00574268">
              <w:rPr>
                <w:i/>
                <w:iCs/>
              </w:rPr>
              <w:t>Case Files – Fatality (Cold Cases) – Field Operations Bureau</w:t>
            </w:r>
            <w:r w:rsidR="00682C5B">
              <w:rPr>
                <w:i/>
                <w:iCs/>
              </w:rPr>
              <w:t xml:space="preserve"> (FOB)</w:t>
            </w:r>
            <w:r w:rsidR="006C0A5D" w:rsidRPr="00574268">
              <w:rPr>
                <w:i/>
                <w:iCs/>
              </w:rPr>
              <w:t xml:space="preserve"> (DAN 11-04-62448</w:t>
            </w:r>
            <w:proofErr w:type="gramStart"/>
            <w:r w:rsidR="006C0A5D" w:rsidRPr="00574268">
              <w:rPr>
                <w:i/>
                <w:iCs/>
              </w:rPr>
              <w:t>)</w:t>
            </w:r>
            <w:r w:rsidR="00330689">
              <w:rPr>
                <w:i/>
                <w:iCs/>
              </w:rPr>
              <w:t>;</w:t>
            </w:r>
            <w:proofErr w:type="gramEnd"/>
          </w:p>
          <w:p w14:paraId="75AC4A17" w14:textId="35C4A0B0" w:rsidR="001D28A5" w:rsidRPr="00574268" w:rsidRDefault="005E1EFB" w:rsidP="00D729D1">
            <w:pPr>
              <w:pStyle w:val="ListParagraph"/>
              <w:numPr>
                <w:ilvl w:val="0"/>
                <w:numId w:val="49"/>
              </w:numPr>
              <w:spacing w:before="60" w:after="60"/>
            </w:pPr>
            <w:r w:rsidRPr="00FA66AD">
              <w:rPr>
                <w:rFonts w:asciiTheme="minorHAnsi" w:hAnsiTheme="minorHAnsi" w:cstheme="minorHAnsi"/>
                <w:bCs/>
                <w:szCs w:val="22"/>
              </w:rPr>
              <w:t>Cases transferred from the FOB to the Investigative Assistance Division (IAD) or Criminal Investigation Division (CID), covered by series in the Investigative Assistance Division section</w:t>
            </w:r>
            <w:r w:rsidR="006C0A5D" w:rsidRPr="00574268">
              <w:t>.</w:t>
            </w:r>
          </w:p>
        </w:tc>
        <w:tc>
          <w:tcPr>
            <w:tcW w:w="2884" w:type="dxa"/>
            <w:tcBorders>
              <w:top w:val="single" w:sz="4" w:space="0" w:color="000000"/>
              <w:left w:val="single" w:sz="4" w:space="0" w:color="000000"/>
              <w:bottom w:val="single" w:sz="4" w:space="0" w:color="000000"/>
              <w:right w:val="single" w:sz="4" w:space="0" w:color="000000"/>
            </w:tcBorders>
          </w:tcPr>
          <w:p w14:paraId="6DA34366" w14:textId="78749978" w:rsidR="001D28A5" w:rsidRPr="001D28A5" w:rsidRDefault="001D28A5" w:rsidP="00B13FE5">
            <w:pPr>
              <w:spacing w:before="60" w:after="60"/>
              <w:rPr>
                <w:b/>
                <w:bCs/>
                <w:color w:val="auto"/>
                <w:szCs w:val="17"/>
              </w:rPr>
            </w:pPr>
            <w:r w:rsidRPr="00C456EA">
              <w:rPr>
                <w:b/>
                <w:bCs/>
                <w:color w:val="auto"/>
                <w:szCs w:val="17"/>
              </w:rPr>
              <w:t>Retain</w:t>
            </w:r>
            <w:r w:rsidRPr="001D28A5">
              <w:rPr>
                <w:b/>
                <w:bCs/>
                <w:color w:val="auto"/>
                <w:szCs w:val="17"/>
              </w:rPr>
              <w:t xml:space="preserve"> </w:t>
            </w:r>
            <w:r w:rsidRPr="00B90943">
              <w:rPr>
                <w:color w:val="auto"/>
                <w:szCs w:val="17"/>
              </w:rPr>
              <w:t>for</w:t>
            </w:r>
            <w:r w:rsidRPr="001D28A5">
              <w:rPr>
                <w:b/>
                <w:bCs/>
                <w:color w:val="auto"/>
                <w:szCs w:val="17"/>
              </w:rPr>
              <w:t xml:space="preserve"> </w:t>
            </w:r>
            <w:r w:rsidR="00456C78">
              <w:rPr>
                <w:color w:val="auto"/>
                <w:szCs w:val="17"/>
              </w:rPr>
              <w:t>5</w:t>
            </w:r>
            <w:r w:rsidRPr="00B90943">
              <w:rPr>
                <w:color w:val="auto"/>
                <w:szCs w:val="17"/>
              </w:rPr>
              <w:t xml:space="preserve"> years after </w:t>
            </w:r>
            <w:r w:rsidR="00DA5FF5">
              <w:rPr>
                <w:rFonts w:asciiTheme="minorHAnsi" w:hAnsiTheme="minorHAnsi" w:cstheme="minorHAnsi"/>
              </w:rPr>
              <w:t>adjudicated or closed (no further action possible)</w:t>
            </w:r>
          </w:p>
          <w:p w14:paraId="2B5D8163" w14:textId="77777777" w:rsidR="001D28A5" w:rsidRPr="00B90943" w:rsidRDefault="001D28A5" w:rsidP="00B13FE5">
            <w:pPr>
              <w:spacing w:before="60" w:after="60"/>
              <w:rPr>
                <w:i/>
                <w:iCs/>
                <w:color w:val="auto"/>
                <w:szCs w:val="17"/>
              </w:rPr>
            </w:pPr>
            <w:r w:rsidRPr="008B456A">
              <w:rPr>
                <w:color w:val="auto"/>
                <w:szCs w:val="17"/>
              </w:rPr>
              <w:t xml:space="preserve">   </w:t>
            </w:r>
            <w:r w:rsidRPr="00B90943">
              <w:rPr>
                <w:i/>
                <w:iCs/>
                <w:color w:val="auto"/>
                <w:szCs w:val="17"/>
              </w:rPr>
              <w:t>then</w:t>
            </w:r>
          </w:p>
          <w:p w14:paraId="3D398B02" w14:textId="77777777" w:rsidR="001D28A5" w:rsidRPr="001D28A5" w:rsidRDefault="001D28A5" w:rsidP="00B13FE5">
            <w:pPr>
              <w:spacing w:before="60" w:after="60"/>
              <w:rPr>
                <w:b/>
                <w:bCs/>
                <w:color w:val="auto"/>
                <w:szCs w:val="17"/>
              </w:rPr>
            </w:pPr>
            <w:r>
              <w:rPr>
                <w:b/>
                <w:bCs/>
                <w:color w:val="auto"/>
                <w:szCs w:val="17"/>
              </w:rPr>
              <w:t>Destroy</w:t>
            </w:r>
            <w:r w:rsidRPr="00574268">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Pr>
          <w:p w14:paraId="63968F9C" w14:textId="77777777" w:rsidR="001D28A5" w:rsidRPr="001D28A5" w:rsidRDefault="001D28A5" w:rsidP="00B13FE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210433E" w14:textId="77777777" w:rsidR="001D28A5" w:rsidRPr="00D23FE2" w:rsidRDefault="001D28A5" w:rsidP="00574268">
            <w:pPr>
              <w:jc w:val="center"/>
              <w:rPr>
                <w:rFonts w:eastAsia="Calibri" w:cs="Times New Roman"/>
                <w:color w:val="auto"/>
                <w:sz w:val="20"/>
                <w:szCs w:val="20"/>
              </w:rPr>
            </w:pPr>
            <w:r w:rsidRPr="00D23FE2">
              <w:rPr>
                <w:rFonts w:eastAsia="Calibri" w:cs="Times New Roman"/>
                <w:color w:val="auto"/>
                <w:sz w:val="20"/>
                <w:szCs w:val="20"/>
              </w:rPr>
              <w:t>NON-ESSENTIAL</w:t>
            </w:r>
          </w:p>
          <w:p w14:paraId="64F066C1" w14:textId="77777777" w:rsidR="001D28A5" w:rsidRPr="001D28A5" w:rsidRDefault="001D28A5" w:rsidP="00574268">
            <w:pPr>
              <w:jc w:val="center"/>
              <w:rPr>
                <w:rFonts w:eastAsia="Calibri" w:cs="Times New Roman"/>
                <w:color w:val="auto"/>
                <w:sz w:val="20"/>
                <w:szCs w:val="20"/>
              </w:rPr>
            </w:pPr>
            <w:r w:rsidRPr="001D28A5">
              <w:rPr>
                <w:rFonts w:eastAsia="Calibri" w:cs="Times New Roman"/>
                <w:color w:val="auto"/>
                <w:sz w:val="20"/>
                <w:szCs w:val="20"/>
              </w:rPr>
              <w:t>OPR</w:t>
            </w:r>
          </w:p>
        </w:tc>
      </w:tr>
      <w:tr w:rsidR="001D28A5" w:rsidRPr="00B64159" w14:paraId="004D4539"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2E07891" w14:textId="2B64D1FE" w:rsidR="00DF7187" w:rsidRPr="008D7435" w:rsidRDefault="005D249A" w:rsidP="00DF7187">
            <w:pPr>
              <w:spacing w:before="60" w:after="60"/>
              <w:jc w:val="center"/>
              <w:rPr>
                <w:rFonts w:asciiTheme="minorHAnsi" w:eastAsia="Times New Roman" w:hAnsiTheme="minorHAnsi"/>
                <w:color w:val="auto"/>
                <w:szCs w:val="22"/>
              </w:rPr>
            </w:pPr>
            <w:r>
              <w:rPr>
                <w:rFonts w:asciiTheme="minorHAnsi" w:hAnsiTheme="minorHAnsi" w:cstheme="minorHAnsi"/>
              </w:rPr>
              <w:lastRenderedPageBreak/>
              <w:t>25-02-</w:t>
            </w:r>
            <w:r w:rsidR="00F240E6">
              <w:rPr>
                <w:rFonts w:asciiTheme="minorHAnsi" w:hAnsiTheme="minorHAnsi" w:cstheme="minorHAnsi"/>
              </w:rPr>
              <w:t>69825</w:t>
            </w:r>
            <w:r w:rsidR="00DF7187" w:rsidRPr="008D7435">
              <w:rPr>
                <w:rFonts w:asciiTheme="minorHAnsi" w:eastAsia="Times New Roman" w:hAnsiTheme="minorHAnsi"/>
                <w:color w:val="auto"/>
                <w:szCs w:val="22"/>
              </w:rPr>
              <w:fldChar w:fldCharType="begin"/>
            </w:r>
            <w:r w:rsidR="00DF7187"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69825</w:instrText>
            </w:r>
            <w:r w:rsidR="00A3322E">
              <w:rPr>
                <w:color w:val="auto"/>
              </w:rPr>
              <w:instrText>”</w:instrText>
            </w:r>
            <w:r w:rsidR="00DF7187" w:rsidRPr="008D7435">
              <w:rPr>
                <w:color w:val="auto"/>
              </w:rPr>
              <w:instrText xml:space="preserve"> </w:instrText>
            </w:r>
            <w:r w:rsidR="00DF7187" w:rsidRPr="008D7435">
              <w:rPr>
                <w:rFonts w:eastAsia="Calibri" w:cs="Times New Roman"/>
                <w:bCs/>
                <w:color w:val="auto"/>
                <w:szCs w:val="17"/>
              </w:rPr>
              <w:instrText xml:space="preserve">\f “dan” </w:instrText>
            </w:r>
            <w:r w:rsidR="00DF7187" w:rsidRPr="008D7435">
              <w:rPr>
                <w:rFonts w:asciiTheme="minorHAnsi" w:eastAsia="Times New Roman" w:hAnsiTheme="minorHAnsi"/>
                <w:color w:val="auto"/>
                <w:szCs w:val="22"/>
              </w:rPr>
              <w:fldChar w:fldCharType="end"/>
            </w:r>
          </w:p>
          <w:p w14:paraId="51C10708" w14:textId="087E4552" w:rsidR="001D28A5" w:rsidRPr="001D28A5" w:rsidRDefault="00DF7187" w:rsidP="00DF7187">
            <w:pPr>
              <w:spacing w:before="60" w:after="60"/>
              <w:jc w:val="center"/>
              <w:rPr>
                <w:rFonts w:asciiTheme="minorHAnsi" w:eastAsia="Times New Roman" w:hAnsiTheme="minorHAnsi"/>
                <w:color w:val="auto"/>
                <w:szCs w:val="22"/>
              </w:rPr>
            </w:pPr>
            <w:r w:rsidRPr="0028367F">
              <w:rPr>
                <w:rFonts w:asciiTheme="minorHAnsi" w:hAnsiTheme="minorHAnsi" w:cstheme="minorHAnsi"/>
              </w:rPr>
              <w:t xml:space="preserve">Rev. </w:t>
            </w:r>
            <w:r>
              <w:rPr>
                <w:rFonts w:asciiTheme="minorHAnsi" w:hAnsiTheme="minorHAnsi" w:cstheme="minorHAnsi"/>
              </w:rPr>
              <w:t>0</w:t>
            </w:r>
          </w:p>
        </w:tc>
        <w:tc>
          <w:tcPr>
            <w:tcW w:w="8364" w:type="dxa"/>
            <w:tcBorders>
              <w:top w:val="single" w:sz="4" w:space="0" w:color="000000"/>
              <w:left w:val="single" w:sz="4" w:space="0" w:color="000000"/>
              <w:bottom w:val="single" w:sz="4" w:space="0" w:color="000000"/>
              <w:right w:val="single" w:sz="4" w:space="0" w:color="000000"/>
            </w:tcBorders>
          </w:tcPr>
          <w:p w14:paraId="08487D1C" w14:textId="77777777" w:rsidR="00480CDF" w:rsidRPr="0028367F" w:rsidRDefault="00480CDF" w:rsidP="00480CDF">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 Issued to Officer</w:t>
            </w:r>
          </w:p>
          <w:p w14:paraId="5FF455D7" w14:textId="335C9B63" w:rsidR="00480CDF" w:rsidRPr="0028367F" w:rsidRDefault="00480CDF" w:rsidP="00480CDF">
            <w:pPr>
              <w:spacing w:before="60" w:after="60"/>
              <w:rPr>
                <w:rFonts w:asciiTheme="minorHAnsi" w:hAnsiTheme="minorHAnsi" w:cstheme="minorHAnsi"/>
              </w:rPr>
            </w:pPr>
            <w:r w:rsidRPr="0028367F">
              <w:rPr>
                <w:rFonts w:asciiTheme="minorHAnsi" w:hAnsiTheme="minorHAnsi" w:cstheme="minorHAnsi"/>
              </w:rPr>
              <w:t xml:space="preserve">Records documenting the issuance of blank, pre-numbered citations/notices of infraction to officers in accordance with </w:t>
            </w:r>
            <w:r w:rsidRPr="00F0705E">
              <w:rPr>
                <w:rStyle w:val="Hyperlink"/>
                <w:rFonts w:asciiTheme="minorHAnsi" w:hAnsiTheme="minorHAnsi" w:cstheme="minorHAnsi"/>
                <w:color w:val="auto"/>
                <w:u w:val="none"/>
              </w:rPr>
              <w:t>RCW 46.64.010</w:t>
            </w:r>
            <w:r w:rsidRPr="0028367F">
              <w:rPr>
                <w:rFonts w:asciiTheme="minorHAnsi" w:hAnsiTheme="minorHAnsi" w:cstheme="minorHAnsi"/>
              </w:rPr>
              <w:t xml:space="preserve">. </w:t>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citations/notices of infraction:blank forms:issued to officer</w:instrText>
            </w:r>
            <w:r w:rsidR="00A3322E">
              <w:rPr>
                <w:rFonts w:asciiTheme="minorHAnsi" w:hAnsiTheme="minorHAnsi" w:cstheme="minorHAnsi"/>
              </w:rPr>
              <w:instrText>”</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 xml:space="preserve">voided tickets”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notices:of infraction:issued to officer (blank)</w:instrText>
            </w:r>
            <w:r w:rsidR="00A3322E">
              <w:rPr>
                <w:rFonts w:asciiTheme="minorHAnsi" w:hAnsiTheme="minorHAnsi" w:cstheme="minorHAnsi"/>
              </w:rPr>
              <w:instrText>”</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w:instrText>
            </w:r>
            <w:r w:rsidR="00A3322E">
              <w:rPr>
                <w:rFonts w:asciiTheme="minorHAnsi" w:hAnsiTheme="minorHAnsi" w:cstheme="minorHAnsi"/>
              </w:rPr>
              <w:instrText>“</w:instrText>
            </w:r>
            <w:r w:rsidRPr="0028367F">
              <w:rPr>
                <w:rFonts w:asciiTheme="minorHAnsi" w:hAnsiTheme="minorHAnsi" w:cstheme="minorHAnsi"/>
              </w:rPr>
              <w:instrText>receipt of:blank citations (issued to officers)</w:instrText>
            </w:r>
            <w:r w:rsidR="00A3322E">
              <w:rPr>
                <w:rFonts w:asciiTheme="minorHAnsi" w:hAnsiTheme="minorHAnsi" w:cstheme="minorHAnsi"/>
              </w:rPr>
              <w:instrText>”</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p>
          <w:p w14:paraId="3B8DFB90" w14:textId="77777777" w:rsidR="00480CDF" w:rsidRPr="0028367F" w:rsidRDefault="00480CDF" w:rsidP="00480CDF">
            <w:pPr>
              <w:spacing w:before="60" w:after="60"/>
              <w:rPr>
                <w:rFonts w:asciiTheme="minorHAnsi" w:hAnsiTheme="minorHAnsi" w:cstheme="minorHAnsi"/>
              </w:rPr>
            </w:pPr>
            <w:r w:rsidRPr="0028367F">
              <w:rPr>
                <w:rFonts w:asciiTheme="minorHAnsi" w:hAnsiTheme="minorHAnsi" w:cstheme="minorHAnsi"/>
              </w:rPr>
              <w:t xml:space="preserve">Includes, </w:t>
            </w:r>
            <w:r w:rsidRPr="0028367F">
              <w:rPr>
                <w:rStyle w:val="IncludesChar"/>
                <w:rFonts w:asciiTheme="minorHAnsi" w:hAnsiTheme="minorHAnsi" w:cstheme="minorHAnsi"/>
              </w:rPr>
              <w:t>but is not</w:t>
            </w:r>
            <w:r w:rsidRPr="0028367F">
              <w:rPr>
                <w:rFonts w:asciiTheme="minorHAnsi" w:hAnsiTheme="minorHAnsi" w:cstheme="minorHAnsi"/>
              </w:rPr>
              <w:t xml:space="preserve"> limited to:</w:t>
            </w:r>
          </w:p>
          <w:p w14:paraId="50F890B6" w14:textId="77777777" w:rsidR="00480CDF" w:rsidRPr="0028367F" w:rsidRDefault="00480CDF" w:rsidP="00D729D1">
            <w:pPr>
              <w:numPr>
                <w:ilvl w:val="0"/>
                <w:numId w:val="14"/>
              </w:numPr>
              <w:rPr>
                <w:rFonts w:asciiTheme="minorHAnsi" w:hAnsiTheme="minorHAnsi" w:cstheme="minorHAnsi"/>
              </w:rPr>
            </w:pPr>
            <w:r w:rsidRPr="0028367F">
              <w:rPr>
                <w:rFonts w:asciiTheme="minorHAnsi" w:hAnsiTheme="minorHAnsi" w:cstheme="minorHAnsi"/>
              </w:rPr>
              <w:t>Voided citations/</w:t>
            </w:r>
            <w:proofErr w:type="gramStart"/>
            <w:r w:rsidRPr="0028367F">
              <w:rPr>
                <w:rFonts w:asciiTheme="minorHAnsi" w:hAnsiTheme="minorHAnsi" w:cstheme="minorHAnsi"/>
              </w:rPr>
              <w:t>tickets;</w:t>
            </w:r>
            <w:proofErr w:type="gramEnd"/>
          </w:p>
          <w:p w14:paraId="6AD4884E" w14:textId="77777777" w:rsidR="00480CDF" w:rsidRDefault="00480CDF" w:rsidP="00D729D1">
            <w:pPr>
              <w:numPr>
                <w:ilvl w:val="0"/>
                <w:numId w:val="14"/>
              </w:numPr>
              <w:rPr>
                <w:rFonts w:asciiTheme="minorHAnsi" w:hAnsiTheme="minorHAnsi" w:cstheme="minorHAnsi"/>
              </w:rPr>
            </w:pPr>
            <w:r w:rsidRPr="0028367F">
              <w:rPr>
                <w:rFonts w:asciiTheme="minorHAnsi" w:hAnsiTheme="minorHAnsi" w:cstheme="minorHAnsi"/>
              </w:rPr>
              <w:t xml:space="preserve">Receipts for books and/or devices </w:t>
            </w:r>
            <w:proofErr w:type="gramStart"/>
            <w:r w:rsidRPr="0028367F">
              <w:rPr>
                <w:rFonts w:asciiTheme="minorHAnsi" w:hAnsiTheme="minorHAnsi" w:cstheme="minorHAnsi"/>
              </w:rPr>
              <w:t>issued</w:t>
            </w:r>
            <w:r>
              <w:rPr>
                <w:rFonts w:asciiTheme="minorHAnsi" w:hAnsiTheme="minorHAnsi" w:cstheme="minorHAnsi"/>
              </w:rPr>
              <w:t>;</w:t>
            </w:r>
            <w:proofErr w:type="gramEnd"/>
          </w:p>
          <w:p w14:paraId="767E11A4" w14:textId="77777777" w:rsidR="00480CDF" w:rsidRPr="006E561B" w:rsidRDefault="00480CDF" w:rsidP="00D729D1">
            <w:pPr>
              <w:numPr>
                <w:ilvl w:val="0"/>
                <w:numId w:val="14"/>
              </w:numPr>
              <w:rPr>
                <w:rFonts w:asciiTheme="minorHAnsi" w:hAnsiTheme="minorHAnsi" w:cstheme="minorHAnsi"/>
                <w:iCs/>
              </w:rPr>
            </w:pPr>
            <w:r w:rsidRPr="0038220A">
              <w:rPr>
                <w:rFonts w:asciiTheme="minorHAnsi" w:hAnsiTheme="minorHAnsi" w:cstheme="minorHAnsi"/>
                <w:iCs/>
              </w:rPr>
              <w:t>Related communications, including interoffice communications</w:t>
            </w:r>
            <w:r w:rsidRPr="006E561B">
              <w:rPr>
                <w:rFonts w:asciiTheme="minorHAnsi" w:hAnsiTheme="minorHAnsi" w:cstheme="minorHAnsi"/>
                <w:iCs/>
              </w:rPr>
              <w:t>.</w:t>
            </w:r>
          </w:p>
          <w:p w14:paraId="74A7ECF2" w14:textId="6BFB9244" w:rsidR="001D28A5" w:rsidRPr="001D28A5" w:rsidRDefault="00480CDF" w:rsidP="00480CDF">
            <w:pPr>
              <w:spacing w:before="60" w:after="60"/>
              <w:rPr>
                <w:rFonts w:asciiTheme="minorHAnsi" w:hAnsiTheme="minorHAnsi"/>
                <w:b/>
                <w:bCs/>
                <w:i/>
                <w:color w:val="auto"/>
                <w:szCs w:val="22"/>
              </w:rPr>
            </w:pPr>
            <w:r w:rsidRPr="0028367F">
              <w:rPr>
                <w:rFonts w:asciiTheme="minorHAnsi" w:hAnsiTheme="minorHAnsi" w:cstheme="minorHAnsi"/>
                <w:szCs w:val="22"/>
              </w:rPr>
              <w:t xml:space="preserve">Excludes unissued/blank citation forms covered by </w:t>
            </w:r>
            <w:r w:rsidRPr="0028367F">
              <w:rPr>
                <w:rFonts w:asciiTheme="minorHAnsi" w:hAnsiTheme="minorHAnsi" w:cstheme="minorHAnsi"/>
                <w:i/>
                <w:szCs w:val="22"/>
              </w:rPr>
              <w:t>Forms – Accountable (DAN GS 12004)</w:t>
            </w:r>
            <w:r w:rsidRPr="0028367F">
              <w:rPr>
                <w:rFonts w:asciiTheme="minorHAnsi" w:hAnsiTheme="minorHAnsi" w:cstheme="minorHAnsi"/>
                <w:szCs w:val="22"/>
              </w:rPr>
              <w:t>.</w:t>
            </w:r>
          </w:p>
        </w:tc>
        <w:tc>
          <w:tcPr>
            <w:tcW w:w="2884" w:type="dxa"/>
            <w:tcBorders>
              <w:top w:val="single" w:sz="4" w:space="0" w:color="000000"/>
              <w:left w:val="single" w:sz="4" w:space="0" w:color="000000"/>
              <w:bottom w:val="single" w:sz="4" w:space="0" w:color="000000"/>
              <w:right w:val="single" w:sz="4" w:space="0" w:color="000000"/>
            </w:tcBorders>
          </w:tcPr>
          <w:p w14:paraId="4051B950" w14:textId="77777777" w:rsidR="00A42E80" w:rsidRPr="0028367F" w:rsidRDefault="00A42E80" w:rsidP="00A42E80">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1A3EF7F9" w14:textId="77777777" w:rsidR="00A42E80" w:rsidRPr="0028367F" w:rsidRDefault="00A42E80" w:rsidP="00A42E80">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7CBBD0FD" w14:textId="77777777" w:rsidR="00A42E80" w:rsidRPr="0028367F" w:rsidRDefault="00A42E80" w:rsidP="00A42E80">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4C4D6954" w14:textId="77777777" w:rsidR="00A42E80" w:rsidRPr="0028367F" w:rsidRDefault="00A42E80" w:rsidP="00A42E80">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1A58D8DD" w14:textId="50CE9940" w:rsidR="001D28A5" w:rsidRPr="001D28A5" w:rsidRDefault="00A42E80" w:rsidP="00A42E80">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183C9AB7" w14:textId="77777777" w:rsidR="00EF5762" w:rsidRPr="005F7938" w:rsidRDefault="00EF5762" w:rsidP="00EF576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8081B2C" w14:textId="77777777" w:rsidR="00EF5762" w:rsidRPr="00D23FE2" w:rsidRDefault="00EF5762" w:rsidP="00EF5762">
            <w:pPr>
              <w:jc w:val="center"/>
              <w:rPr>
                <w:rFonts w:eastAsia="Calibri" w:cs="Times New Roman"/>
                <w:color w:val="auto"/>
                <w:sz w:val="20"/>
                <w:szCs w:val="20"/>
              </w:rPr>
            </w:pPr>
            <w:r w:rsidRPr="00D23FE2">
              <w:rPr>
                <w:rFonts w:eastAsia="Calibri" w:cs="Times New Roman"/>
                <w:color w:val="auto"/>
                <w:sz w:val="20"/>
                <w:szCs w:val="20"/>
              </w:rPr>
              <w:t>NON-ESSENTIAL</w:t>
            </w:r>
          </w:p>
          <w:p w14:paraId="7DBE158A" w14:textId="1A0745C5" w:rsidR="001D28A5" w:rsidRPr="001D28A5" w:rsidRDefault="00EF5762" w:rsidP="008429BF">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28A5" w:rsidRPr="00B64159" w14:paraId="2C9F2BAA"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79381311" w14:textId="6BD1ADAF" w:rsidR="00601E5C" w:rsidRPr="005A2B15" w:rsidRDefault="00601E5C" w:rsidP="00601E5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89-02-42811</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89-02-42811</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368399FE" w14:textId="77406DD5" w:rsidR="001D28A5" w:rsidRPr="001D28A5" w:rsidRDefault="00601E5C" w:rsidP="00601E5C">
            <w:pPr>
              <w:spacing w:before="60" w:after="60"/>
              <w:jc w:val="center"/>
              <w:rPr>
                <w:rFonts w:asciiTheme="minorHAnsi" w:eastAsia="Times New Roman" w:hAnsiTheme="minorHAnsi"/>
                <w:color w:val="auto"/>
                <w:szCs w:val="22"/>
              </w:rPr>
            </w:pPr>
            <w:r w:rsidRPr="005A2B15">
              <w:rPr>
                <w:rFonts w:asciiTheme="minorHAnsi" w:eastAsia="Times New Roman" w:hAnsiTheme="minorHAnsi"/>
                <w:color w:val="auto"/>
                <w:szCs w:val="22"/>
              </w:rPr>
              <w:t xml:space="preserve">Rev. </w:t>
            </w:r>
            <w:r>
              <w:rPr>
                <w:rFonts w:asciiTheme="minorHAnsi" w:eastAsia="Times New Roman" w:hAnsiTheme="minorHAnsi"/>
                <w:color w:val="auto"/>
                <w:szCs w:val="22"/>
              </w:rPr>
              <w:t>6</w:t>
            </w:r>
          </w:p>
        </w:tc>
        <w:tc>
          <w:tcPr>
            <w:tcW w:w="8364" w:type="dxa"/>
            <w:tcBorders>
              <w:top w:val="single" w:sz="4" w:space="0" w:color="000000"/>
              <w:left w:val="single" w:sz="4" w:space="0" w:color="000000"/>
              <w:bottom w:val="single" w:sz="4" w:space="0" w:color="000000"/>
              <w:right w:val="single" w:sz="4" w:space="0" w:color="000000"/>
            </w:tcBorders>
          </w:tcPr>
          <w:p w14:paraId="3E9975EB" w14:textId="77777777" w:rsidR="00EB3EBD" w:rsidRPr="005A2B15" w:rsidRDefault="00EB3EBD" w:rsidP="00EB3EBD">
            <w:pPr>
              <w:spacing w:before="60" w:after="60"/>
              <w:rPr>
                <w:rFonts w:asciiTheme="minorHAnsi" w:hAnsiTheme="minorHAnsi"/>
                <w:b/>
                <w:bCs/>
                <w:i/>
                <w:color w:val="auto"/>
                <w:szCs w:val="22"/>
              </w:rPr>
            </w:pPr>
            <w:r>
              <w:rPr>
                <w:rFonts w:asciiTheme="minorHAnsi" w:hAnsiTheme="minorHAnsi"/>
                <w:b/>
                <w:bCs/>
                <w:i/>
                <w:color w:val="auto"/>
                <w:szCs w:val="22"/>
              </w:rPr>
              <w:t>Daily Activity Files (Routine Incidents)</w:t>
            </w:r>
          </w:p>
          <w:p w14:paraId="204D9DAD" w14:textId="77777777" w:rsidR="00EB3EBD" w:rsidRDefault="00EB3EBD" w:rsidP="00EB3EBD">
            <w:pPr>
              <w:spacing w:before="60" w:after="60"/>
              <w:rPr>
                <w:rFonts w:asciiTheme="minorHAnsi" w:hAnsiTheme="minorHAnsi" w:cstheme="minorHAnsi"/>
                <w:bCs/>
                <w:szCs w:val="22"/>
              </w:rPr>
            </w:pPr>
            <w:r>
              <w:rPr>
                <w:rFonts w:asciiTheme="minorHAnsi" w:hAnsiTheme="minorHAnsi" w:cstheme="minorHAnsi"/>
                <w:bCs/>
                <w:szCs w:val="22"/>
              </w:rPr>
              <w:t xml:space="preserve">Reports generated by agency officers </w:t>
            </w:r>
            <w:proofErr w:type="gramStart"/>
            <w:r>
              <w:rPr>
                <w:rFonts w:asciiTheme="minorHAnsi" w:hAnsiTheme="minorHAnsi" w:cstheme="minorHAnsi"/>
                <w:bCs/>
                <w:szCs w:val="22"/>
              </w:rPr>
              <w:t>in the course of</w:t>
            </w:r>
            <w:proofErr w:type="gramEnd"/>
            <w:r>
              <w:rPr>
                <w:rFonts w:asciiTheme="minorHAnsi" w:hAnsiTheme="minorHAnsi" w:cstheme="minorHAnsi"/>
                <w:bCs/>
                <w:szCs w:val="22"/>
              </w:rPr>
              <w:t xml:space="preserve"> investigating incidents where the criteria are not met to open a formal investigation (such as minor non-reportable collisions).</w:t>
            </w:r>
          </w:p>
          <w:p w14:paraId="5CA6BF80" w14:textId="77777777" w:rsidR="00EB3EBD" w:rsidRPr="0028367F" w:rsidRDefault="00EB3EBD" w:rsidP="00EB3EBD">
            <w:pPr>
              <w:spacing w:before="60" w:after="60"/>
              <w:rPr>
                <w:rFonts w:asciiTheme="minorHAnsi" w:hAnsiTheme="minorHAnsi" w:cstheme="minorHAnsi"/>
              </w:rPr>
            </w:pPr>
            <w:r w:rsidRPr="0028367F">
              <w:rPr>
                <w:rFonts w:asciiTheme="minorHAnsi" w:hAnsiTheme="minorHAnsi" w:cstheme="minorHAnsi"/>
              </w:rPr>
              <w:t xml:space="preserve">Includes, </w:t>
            </w:r>
            <w:r w:rsidRPr="0028367F">
              <w:rPr>
                <w:rStyle w:val="IncludesChar"/>
                <w:rFonts w:asciiTheme="minorHAnsi" w:hAnsiTheme="minorHAnsi" w:cstheme="minorHAnsi"/>
              </w:rPr>
              <w:t>but is not</w:t>
            </w:r>
            <w:r w:rsidRPr="0028367F">
              <w:rPr>
                <w:rFonts w:asciiTheme="minorHAnsi" w:hAnsiTheme="minorHAnsi" w:cstheme="minorHAnsi"/>
              </w:rPr>
              <w:t xml:space="preserve"> limited to:</w:t>
            </w:r>
          </w:p>
          <w:p w14:paraId="040D808C" w14:textId="77777777" w:rsidR="00EB3EBD" w:rsidRPr="0028367F"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rPr>
              <w:t xml:space="preserve">Witness </w:t>
            </w:r>
            <w:proofErr w:type="gramStart"/>
            <w:r>
              <w:rPr>
                <w:rFonts w:asciiTheme="minorHAnsi" w:hAnsiTheme="minorHAnsi" w:cstheme="minorHAnsi"/>
              </w:rPr>
              <w:t>statements</w:t>
            </w:r>
            <w:r w:rsidRPr="0028367F">
              <w:rPr>
                <w:rFonts w:asciiTheme="minorHAnsi" w:hAnsiTheme="minorHAnsi" w:cstheme="minorHAnsi"/>
              </w:rPr>
              <w:t>;</w:t>
            </w:r>
            <w:proofErr w:type="gramEnd"/>
          </w:p>
          <w:p w14:paraId="150935AE" w14:textId="77777777" w:rsidR="00EB3EBD"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rPr>
              <w:t xml:space="preserve">Suspect </w:t>
            </w:r>
            <w:proofErr w:type="gramStart"/>
            <w:r>
              <w:rPr>
                <w:rFonts w:asciiTheme="minorHAnsi" w:hAnsiTheme="minorHAnsi" w:cstheme="minorHAnsi"/>
              </w:rPr>
              <w:t>statements;</w:t>
            </w:r>
            <w:proofErr w:type="gramEnd"/>
          </w:p>
          <w:p w14:paraId="1D5D1E3E" w14:textId="77777777" w:rsidR="00EB3EBD" w:rsidRPr="0028367F"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rPr>
              <w:t>Photographs</w:t>
            </w:r>
            <w:r w:rsidRPr="0028367F">
              <w:rPr>
                <w:rFonts w:asciiTheme="minorHAnsi" w:hAnsiTheme="minorHAnsi" w:cstheme="minorHAnsi"/>
              </w:rPr>
              <w:t>.</w:t>
            </w:r>
          </w:p>
          <w:p w14:paraId="185DF5AF" w14:textId="77777777" w:rsidR="00EB3EBD" w:rsidRPr="0028367F" w:rsidRDefault="00EB3EBD" w:rsidP="00EB3EBD">
            <w:pPr>
              <w:spacing w:before="60" w:after="60"/>
              <w:rPr>
                <w:rFonts w:asciiTheme="minorHAnsi" w:hAnsiTheme="minorHAnsi" w:cstheme="minorHAnsi"/>
              </w:rPr>
            </w:pPr>
            <w:r>
              <w:rPr>
                <w:rFonts w:asciiTheme="minorHAnsi" w:hAnsiTheme="minorHAnsi" w:cstheme="minorHAnsi"/>
              </w:rPr>
              <w:t>Ex</w:t>
            </w:r>
            <w:r w:rsidRPr="0028367F">
              <w:rPr>
                <w:rFonts w:asciiTheme="minorHAnsi" w:hAnsiTheme="minorHAnsi" w:cstheme="minorHAnsi"/>
              </w:rPr>
              <w:t>cludes</w:t>
            </w:r>
            <w:r>
              <w:rPr>
                <w:rFonts w:asciiTheme="minorHAnsi" w:hAnsiTheme="minorHAnsi" w:cstheme="minorHAnsi"/>
              </w:rPr>
              <w:t xml:space="preserve"> records covered by:</w:t>
            </w:r>
          </w:p>
          <w:p w14:paraId="67A70726" w14:textId="2F5B2D25" w:rsidR="00EB3EBD" w:rsidRPr="0028367F" w:rsidRDefault="00EB3EBD" w:rsidP="00D729D1">
            <w:pPr>
              <w:numPr>
                <w:ilvl w:val="0"/>
                <w:numId w:val="14"/>
              </w:numPr>
              <w:spacing w:before="60" w:after="60"/>
              <w:contextualSpacing/>
              <w:rPr>
                <w:rFonts w:asciiTheme="minorHAnsi" w:hAnsiTheme="minorHAnsi" w:cstheme="minorHAnsi"/>
              </w:rPr>
            </w:pPr>
            <w:r>
              <w:rPr>
                <w:rFonts w:asciiTheme="minorHAnsi" w:hAnsiTheme="minorHAnsi" w:cstheme="minorHAnsi"/>
                <w:i/>
              </w:rPr>
              <w:t xml:space="preserve">Collision Reporting (DAN </w:t>
            </w:r>
            <w:r w:rsidR="005D249A">
              <w:rPr>
                <w:rFonts w:asciiTheme="minorHAnsi" w:hAnsiTheme="minorHAnsi" w:cstheme="minorHAnsi"/>
                <w:i/>
              </w:rPr>
              <w:t>25-02-</w:t>
            </w:r>
            <w:r w:rsidR="00F240E6">
              <w:rPr>
                <w:rFonts w:asciiTheme="minorHAnsi" w:hAnsiTheme="minorHAnsi" w:cstheme="minorHAnsi"/>
                <w:i/>
              </w:rPr>
              <w:t>69826</w:t>
            </w:r>
            <w:proofErr w:type="gramStart"/>
            <w:r>
              <w:rPr>
                <w:rFonts w:asciiTheme="minorHAnsi" w:hAnsiTheme="minorHAnsi" w:cstheme="minorHAnsi"/>
                <w:i/>
              </w:rPr>
              <w:t>)</w:t>
            </w:r>
            <w:r w:rsidRPr="0028367F">
              <w:rPr>
                <w:rFonts w:asciiTheme="minorHAnsi" w:hAnsiTheme="minorHAnsi" w:cstheme="minorHAnsi"/>
              </w:rPr>
              <w:t>;</w:t>
            </w:r>
            <w:proofErr w:type="gramEnd"/>
          </w:p>
          <w:p w14:paraId="4DBA29E3" w14:textId="5AFA23D0" w:rsidR="00D144E8" w:rsidRDefault="00EB3EBD" w:rsidP="00D729D1">
            <w:pPr>
              <w:numPr>
                <w:ilvl w:val="0"/>
                <w:numId w:val="14"/>
              </w:numPr>
              <w:spacing w:before="60" w:after="60"/>
              <w:contextualSpacing/>
              <w:rPr>
                <w:rFonts w:asciiTheme="minorHAnsi" w:hAnsiTheme="minorHAnsi" w:cstheme="minorHAnsi"/>
              </w:rPr>
            </w:pPr>
            <w:r w:rsidRPr="00427BF0">
              <w:rPr>
                <w:rFonts w:asciiTheme="minorHAnsi" w:hAnsiTheme="minorHAnsi" w:cstheme="minorHAnsi"/>
                <w:i/>
              </w:rPr>
              <w:t>Citations/Notices of Infraction Issued – Driving Under the</w:t>
            </w:r>
            <w:r>
              <w:rPr>
                <w:rFonts w:asciiTheme="minorHAnsi" w:hAnsiTheme="minorHAnsi" w:cstheme="minorHAnsi"/>
                <w:i/>
              </w:rPr>
              <w:t xml:space="preserve"> Influence</w:t>
            </w:r>
            <w:r w:rsidRPr="00427BF0">
              <w:rPr>
                <w:rFonts w:asciiTheme="minorHAnsi" w:hAnsiTheme="minorHAnsi" w:cstheme="minorHAnsi"/>
                <w:i/>
              </w:rPr>
              <w:t xml:space="preserve"> </w:t>
            </w:r>
            <w:r w:rsidRPr="0028367F">
              <w:rPr>
                <w:rFonts w:asciiTheme="minorHAnsi" w:hAnsiTheme="minorHAnsi" w:cstheme="minorHAnsi"/>
                <w:i/>
              </w:rPr>
              <w:t>(DAN</w:t>
            </w:r>
            <w:r>
              <w:rPr>
                <w:rFonts w:asciiTheme="minorHAnsi" w:hAnsiTheme="minorHAnsi" w:cstheme="minorHAnsi"/>
                <w:i/>
              </w:rPr>
              <w:t xml:space="preserve"> </w:t>
            </w:r>
            <w:r w:rsidR="005D249A">
              <w:rPr>
                <w:rFonts w:asciiTheme="minorHAnsi" w:hAnsiTheme="minorHAnsi" w:cstheme="minorHAnsi"/>
                <w:i/>
              </w:rPr>
              <w:t>25-02-</w:t>
            </w:r>
            <w:r w:rsidR="00F240E6">
              <w:rPr>
                <w:rFonts w:asciiTheme="minorHAnsi" w:hAnsiTheme="minorHAnsi" w:cstheme="minorHAnsi"/>
                <w:i/>
              </w:rPr>
              <w:t>69823</w:t>
            </w:r>
            <w:proofErr w:type="gramStart"/>
            <w:r>
              <w:rPr>
                <w:rFonts w:asciiTheme="minorHAnsi" w:hAnsiTheme="minorHAnsi" w:cstheme="minorHAnsi"/>
                <w:i/>
              </w:rPr>
              <w:t>)</w:t>
            </w:r>
            <w:r>
              <w:rPr>
                <w:rFonts w:asciiTheme="minorHAnsi" w:hAnsiTheme="minorHAnsi" w:cstheme="minorHAnsi"/>
              </w:rPr>
              <w:t>;</w:t>
            </w:r>
            <w:proofErr w:type="gramEnd"/>
          </w:p>
          <w:p w14:paraId="2854F002" w14:textId="589526FC" w:rsidR="001D28A5" w:rsidRPr="00EB3EBD" w:rsidRDefault="00EB3EBD" w:rsidP="00D729D1">
            <w:pPr>
              <w:numPr>
                <w:ilvl w:val="0"/>
                <w:numId w:val="14"/>
              </w:numPr>
              <w:spacing w:after="60"/>
              <w:rPr>
                <w:rFonts w:asciiTheme="minorHAnsi" w:hAnsiTheme="minorHAnsi" w:cstheme="minorHAnsi"/>
              </w:rPr>
            </w:pPr>
            <w:r w:rsidRPr="00EB3EBD">
              <w:rPr>
                <w:rFonts w:asciiTheme="minorHAnsi" w:hAnsiTheme="minorHAnsi" w:cstheme="minorHAnsi"/>
                <w:i/>
              </w:rPr>
              <w:t xml:space="preserve">Citations/Notices of Infraction Issued – All Others (DAN </w:t>
            </w:r>
            <w:r w:rsidR="005D249A">
              <w:rPr>
                <w:rFonts w:asciiTheme="minorHAnsi" w:hAnsiTheme="minorHAnsi" w:cstheme="minorHAnsi"/>
                <w:i/>
              </w:rPr>
              <w:t>25-02-</w:t>
            </w:r>
            <w:r w:rsidR="00F240E6">
              <w:rPr>
                <w:rFonts w:asciiTheme="minorHAnsi" w:hAnsiTheme="minorHAnsi" w:cstheme="minorHAnsi"/>
                <w:i/>
              </w:rPr>
              <w:t>69824</w:t>
            </w:r>
            <w:r w:rsidRPr="00EB3EBD">
              <w:rPr>
                <w:rFonts w:asciiTheme="minorHAnsi" w:hAnsiTheme="minorHAnsi" w:cstheme="minorHAnsi"/>
                <w:i/>
              </w:rPr>
              <w:t>)</w:t>
            </w:r>
            <w:r w:rsidRPr="00EB3EBD">
              <w:rPr>
                <w:rFonts w:asciiTheme="minorHAnsi" w:hAnsiTheme="minorHAnsi" w:cstheme="minorHAnsi"/>
              </w:rPr>
              <w:t>.</w:t>
            </w:r>
          </w:p>
        </w:tc>
        <w:tc>
          <w:tcPr>
            <w:tcW w:w="2884" w:type="dxa"/>
            <w:tcBorders>
              <w:top w:val="single" w:sz="4" w:space="0" w:color="000000"/>
              <w:left w:val="single" w:sz="4" w:space="0" w:color="000000"/>
              <w:bottom w:val="single" w:sz="4" w:space="0" w:color="000000"/>
              <w:right w:val="single" w:sz="4" w:space="0" w:color="000000"/>
            </w:tcBorders>
          </w:tcPr>
          <w:p w14:paraId="3F1510BA" w14:textId="77777777" w:rsidR="00AF21B7" w:rsidRPr="005A2B15" w:rsidRDefault="00AF21B7" w:rsidP="00AF21B7">
            <w:pPr>
              <w:spacing w:before="60" w:after="60"/>
              <w:rPr>
                <w:bCs/>
                <w:color w:val="auto"/>
                <w:szCs w:val="17"/>
              </w:rPr>
            </w:pPr>
            <w:r w:rsidRPr="005A2B15">
              <w:rPr>
                <w:b/>
                <w:bCs/>
                <w:color w:val="auto"/>
                <w:szCs w:val="17"/>
              </w:rPr>
              <w:t>Retain</w:t>
            </w:r>
            <w:r w:rsidRPr="005A2B15">
              <w:rPr>
                <w:bCs/>
                <w:color w:val="auto"/>
                <w:szCs w:val="17"/>
              </w:rPr>
              <w:t xml:space="preserve"> </w:t>
            </w:r>
            <w:r>
              <w:rPr>
                <w:bCs/>
                <w:color w:val="auto"/>
                <w:szCs w:val="17"/>
              </w:rPr>
              <w:t>for 5 years after completion of report</w:t>
            </w:r>
          </w:p>
          <w:p w14:paraId="262F8F08" w14:textId="77777777" w:rsidR="00AF21B7" w:rsidRPr="005A2B15" w:rsidRDefault="00AF21B7" w:rsidP="00AF21B7">
            <w:pPr>
              <w:spacing w:before="60" w:after="60"/>
              <w:rPr>
                <w:bCs/>
                <w:i/>
                <w:color w:val="auto"/>
                <w:szCs w:val="17"/>
              </w:rPr>
            </w:pPr>
            <w:r w:rsidRPr="005A2B15">
              <w:rPr>
                <w:bCs/>
                <w:color w:val="auto"/>
                <w:szCs w:val="17"/>
              </w:rPr>
              <w:t xml:space="preserve">   </w:t>
            </w:r>
            <w:r w:rsidRPr="005A2B15">
              <w:rPr>
                <w:bCs/>
                <w:i/>
                <w:color w:val="auto"/>
                <w:szCs w:val="17"/>
              </w:rPr>
              <w:t>then</w:t>
            </w:r>
          </w:p>
          <w:p w14:paraId="06A8E0E8" w14:textId="098EE91F" w:rsidR="001D28A5" w:rsidRPr="001D28A5" w:rsidRDefault="00AF21B7" w:rsidP="00AF21B7">
            <w:pPr>
              <w:spacing w:before="60" w:after="60"/>
              <w:rPr>
                <w:b/>
                <w:bCs/>
                <w:color w:val="auto"/>
                <w:szCs w:val="17"/>
              </w:rPr>
            </w:pPr>
            <w:r w:rsidRPr="005A2B15">
              <w:rPr>
                <w:b/>
                <w:bCs/>
                <w:color w:val="auto"/>
                <w:szCs w:val="17"/>
              </w:rPr>
              <w:t>Destroy</w:t>
            </w:r>
            <w:r w:rsidRPr="00CF7C19">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Pr>
          <w:p w14:paraId="52A1F2B8" w14:textId="77777777" w:rsidR="00BD4E2B" w:rsidRPr="005F7938" w:rsidRDefault="00BD4E2B" w:rsidP="00BD4E2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9E95111" w14:textId="77777777" w:rsidR="00BD4E2B" w:rsidRPr="00D23FE2" w:rsidRDefault="00BD4E2B" w:rsidP="00BD4E2B">
            <w:pPr>
              <w:jc w:val="center"/>
              <w:rPr>
                <w:rFonts w:eastAsia="Calibri" w:cs="Times New Roman"/>
                <w:color w:val="auto"/>
                <w:sz w:val="20"/>
                <w:szCs w:val="20"/>
              </w:rPr>
            </w:pPr>
            <w:r w:rsidRPr="00D23FE2">
              <w:rPr>
                <w:rFonts w:eastAsia="Calibri" w:cs="Times New Roman"/>
                <w:color w:val="auto"/>
                <w:sz w:val="20"/>
                <w:szCs w:val="20"/>
              </w:rPr>
              <w:t>NON-ESSENTIAL</w:t>
            </w:r>
          </w:p>
          <w:p w14:paraId="47052D14" w14:textId="76D7B2F1" w:rsidR="001D28A5" w:rsidRPr="001D28A5" w:rsidRDefault="00BD4E2B" w:rsidP="008429BF">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1D28A5" w:rsidRPr="00B64159" w14:paraId="2E601FEF"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E3B427D" w14:textId="553956A7" w:rsidR="00B06D26" w:rsidRPr="00FD2C18" w:rsidRDefault="005D249A" w:rsidP="00B06D26">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69837</w:t>
            </w:r>
            <w:r w:rsidR="00B06D26" w:rsidRPr="008D7435">
              <w:rPr>
                <w:rFonts w:asciiTheme="minorHAnsi" w:eastAsia="Times New Roman" w:hAnsiTheme="minorHAnsi"/>
                <w:color w:val="auto"/>
                <w:szCs w:val="22"/>
              </w:rPr>
              <w:fldChar w:fldCharType="begin"/>
            </w:r>
            <w:r w:rsidR="00B06D26"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69837</w:instrText>
            </w:r>
            <w:r w:rsidR="00A3322E">
              <w:rPr>
                <w:color w:val="auto"/>
              </w:rPr>
              <w:instrText>”</w:instrText>
            </w:r>
            <w:r w:rsidR="00B06D26" w:rsidRPr="008D7435">
              <w:rPr>
                <w:color w:val="auto"/>
              </w:rPr>
              <w:instrText xml:space="preserve"> </w:instrText>
            </w:r>
            <w:r w:rsidR="00B06D26" w:rsidRPr="008D7435">
              <w:rPr>
                <w:rFonts w:eastAsia="Calibri" w:cs="Times New Roman"/>
                <w:color w:val="auto"/>
              </w:rPr>
              <w:instrText xml:space="preserve">\f “dan” </w:instrText>
            </w:r>
            <w:r w:rsidR="00B06D26" w:rsidRPr="008D7435">
              <w:rPr>
                <w:rFonts w:asciiTheme="minorHAnsi" w:eastAsia="Times New Roman" w:hAnsiTheme="minorHAnsi"/>
                <w:color w:val="auto"/>
                <w:szCs w:val="22"/>
              </w:rPr>
              <w:fldChar w:fldCharType="end"/>
            </w:r>
          </w:p>
          <w:p w14:paraId="7F8AAA1C" w14:textId="22728F07" w:rsidR="001D28A5" w:rsidRPr="001D28A5" w:rsidRDefault="00B06D26" w:rsidP="00B06D26">
            <w:pPr>
              <w:spacing w:before="60" w:after="60"/>
              <w:jc w:val="center"/>
              <w:rPr>
                <w:rFonts w:asciiTheme="minorHAnsi" w:eastAsia="Times New Roman" w:hAnsiTheme="minorHAnsi"/>
                <w:color w:val="auto"/>
                <w:szCs w:val="22"/>
              </w:rPr>
            </w:pPr>
            <w:r w:rsidRPr="00FD2C18">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2E574FCA" w14:textId="77777777" w:rsidR="00C340AF" w:rsidRPr="00FD2C18" w:rsidRDefault="00C340AF" w:rsidP="00C340AF">
            <w:pPr>
              <w:spacing w:before="60" w:after="60"/>
              <w:rPr>
                <w:b/>
                <w:i/>
              </w:rPr>
            </w:pPr>
            <w:r w:rsidRPr="00FD2C18">
              <w:rPr>
                <w:b/>
                <w:i/>
              </w:rPr>
              <w:t>GPS/AVL Data – Not Used</w:t>
            </w:r>
          </w:p>
          <w:p w14:paraId="71567369" w14:textId="77777777" w:rsidR="00BA1DFA" w:rsidRDefault="00C340AF" w:rsidP="00C340AF">
            <w:pPr>
              <w:spacing w:before="60" w:after="60"/>
            </w:pPr>
            <w:r w:rsidRPr="00FD2C18">
              <w:t xml:space="preserve">Automatically and continuously generated </w:t>
            </w:r>
            <w:r>
              <w:t>Global Positioning System/Automatic Vehicle Location (</w:t>
            </w:r>
            <w:r w:rsidRPr="00FD2C18">
              <w:t>GPS/AVL</w:t>
            </w:r>
            <w:r>
              <w:t>)</w:t>
            </w:r>
            <w:r w:rsidRPr="00FD2C18">
              <w:t xml:space="preserve"> data, generated by law enforcement vehicles and devices</w:t>
            </w:r>
            <w:r>
              <w:t>,</w:t>
            </w:r>
            <w:r w:rsidRPr="00FD2C18">
              <w:t xml:space="preserve"> that </w:t>
            </w:r>
            <w:r>
              <w:t>is</w:t>
            </w:r>
            <w:r w:rsidRPr="00FD2C18">
              <w:t xml:space="preserve"> </w:t>
            </w:r>
            <w:r w:rsidRPr="00842DEC">
              <w:rPr>
                <w:b/>
                <w:bCs/>
              </w:rPr>
              <w:t>not</w:t>
            </w:r>
            <w:r w:rsidRPr="00FD2C18">
              <w:t xml:space="preserve"> used in the dispatching of law enforcement units. </w:t>
            </w:r>
          </w:p>
          <w:p w14:paraId="000A9110" w14:textId="488AC6FA" w:rsidR="00BA1DFA" w:rsidRDefault="00BA1DFA" w:rsidP="00BA1DFA">
            <w:pPr>
              <w:spacing w:before="60" w:after="60"/>
            </w:pPr>
            <w:r w:rsidRPr="00D571B9">
              <w:t>Excludes</w:t>
            </w:r>
            <w:r>
              <w:t xml:space="preserve">: </w:t>
            </w:r>
          </w:p>
          <w:p w14:paraId="306BCBE9" w14:textId="4CF7A5DF" w:rsidR="00BA1DFA" w:rsidRPr="00196FBF" w:rsidRDefault="00BA1DFA" w:rsidP="00BA1DFA">
            <w:pPr>
              <w:pStyle w:val="ListParagraph"/>
              <w:numPr>
                <w:ilvl w:val="0"/>
                <w:numId w:val="51"/>
              </w:numPr>
              <w:spacing w:before="60" w:after="60"/>
            </w:pPr>
            <w:r>
              <w:t xml:space="preserve">GPS/AVL data that </w:t>
            </w:r>
            <w:r>
              <w:rPr>
                <w:b/>
                <w:bCs/>
              </w:rPr>
              <w:t xml:space="preserve">is </w:t>
            </w:r>
            <w:r>
              <w:t xml:space="preserve">used in the dispatching of law enforcement units, covered by </w:t>
            </w:r>
            <w:r w:rsidRPr="00196FBF">
              <w:rPr>
                <w:i/>
                <w:iCs/>
              </w:rPr>
              <w:t>Com</w:t>
            </w:r>
            <w:r w:rsidR="0080385A">
              <w:rPr>
                <w:i/>
                <w:iCs/>
              </w:rPr>
              <w:t>munications – Transient Data</w:t>
            </w:r>
            <w:r w:rsidRPr="00196FBF">
              <w:rPr>
                <w:i/>
                <w:iCs/>
              </w:rPr>
              <w:t xml:space="preserve"> (DAN </w:t>
            </w:r>
            <w:r w:rsidR="00D476C2">
              <w:rPr>
                <w:i/>
                <w:iCs/>
              </w:rPr>
              <w:t>00-10-59958)</w:t>
            </w:r>
            <w:r w:rsidR="00125208">
              <w:rPr>
                <w:i/>
                <w:iCs/>
              </w:rPr>
              <w:t>.</w:t>
            </w:r>
          </w:p>
          <w:p w14:paraId="5824CD3D" w14:textId="12EEE1BB" w:rsidR="001D28A5" w:rsidRPr="001D28A5" w:rsidRDefault="00C340AF" w:rsidP="00C340AF">
            <w:pPr>
              <w:spacing w:before="60" w:after="60"/>
              <w:rPr>
                <w:rFonts w:asciiTheme="minorHAnsi" w:hAnsiTheme="minorHAnsi"/>
                <w:b/>
                <w:bCs/>
                <w:i/>
                <w:color w:val="auto"/>
                <w:szCs w:val="22"/>
              </w:rPr>
            </w:pPr>
            <w:r w:rsidRPr="00FD2C18">
              <w:fldChar w:fldCharType="begin"/>
            </w:r>
            <w:r w:rsidRPr="00FD2C18">
              <w:instrText xml:space="preserve">xe </w:instrText>
            </w:r>
            <w:r w:rsidR="00A3322E">
              <w:instrText>“</w:instrText>
            </w:r>
            <w:r>
              <w:instrText>GPS data (not used)</w:instrText>
            </w:r>
            <w:r w:rsidR="00A3322E">
              <w:instrText>”</w:instrText>
            </w:r>
            <w:r w:rsidRPr="00FD2C18">
              <w:instrText xml:space="preserve"> \f subject </w:instrText>
            </w:r>
            <w:r w:rsidRPr="00FD2C18">
              <w:fldChar w:fldCharType="end"/>
            </w:r>
            <w:r w:rsidRPr="00FD2C18">
              <w:fldChar w:fldCharType="begin"/>
            </w:r>
            <w:r w:rsidRPr="00FD2C18">
              <w:instrText xml:space="preserve">xe </w:instrText>
            </w:r>
            <w:r w:rsidR="00A3322E">
              <w:instrText>“</w:instrText>
            </w:r>
            <w:r>
              <w:instrText>AVL data (not used)</w:instrText>
            </w:r>
            <w:r w:rsidR="00A3322E">
              <w:instrText>”</w:instrText>
            </w:r>
            <w:r w:rsidRPr="00FD2C18">
              <w:instrText xml:space="preserve"> \f subject </w:instrText>
            </w:r>
            <w:r w:rsidRPr="00FD2C18">
              <w:fldChar w:fldCharType="end"/>
            </w:r>
          </w:p>
        </w:tc>
        <w:tc>
          <w:tcPr>
            <w:tcW w:w="2884" w:type="dxa"/>
            <w:tcBorders>
              <w:top w:val="single" w:sz="4" w:space="0" w:color="000000"/>
              <w:left w:val="single" w:sz="4" w:space="0" w:color="000000"/>
              <w:bottom w:val="single" w:sz="4" w:space="0" w:color="000000"/>
              <w:right w:val="single" w:sz="4" w:space="0" w:color="000000"/>
            </w:tcBorders>
          </w:tcPr>
          <w:p w14:paraId="05572895" w14:textId="77777777" w:rsidR="00270F29" w:rsidRPr="00FD2C18" w:rsidRDefault="00270F29" w:rsidP="00270F29">
            <w:pPr>
              <w:pStyle w:val="TableText0"/>
              <w:spacing w:before="60" w:after="60"/>
              <w:rPr>
                <w:rFonts w:asciiTheme="minorHAnsi" w:hAnsiTheme="minorHAnsi" w:cstheme="minorHAnsi"/>
              </w:rPr>
            </w:pPr>
            <w:r w:rsidRPr="00FD2C18">
              <w:rPr>
                <w:rFonts w:asciiTheme="minorHAnsi" w:hAnsiTheme="minorHAnsi" w:cstheme="minorHAnsi"/>
                <w:b/>
              </w:rPr>
              <w:t>Retain</w:t>
            </w:r>
            <w:r w:rsidRPr="00FD2C18">
              <w:rPr>
                <w:rFonts w:asciiTheme="minorHAnsi" w:hAnsiTheme="minorHAnsi" w:cstheme="minorHAnsi"/>
              </w:rPr>
              <w:t xml:space="preserve"> until no longer needed for agency business</w:t>
            </w:r>
          </w:p>
          <w:p w14:paraId="7BBC8722" w14:textId="77777777" w:rsidR="00270F29" w:rsidRPr="00FD2C18" w:rsidRDefault="00270F29" w:rsidP="00270F29">
            <w:pPr>
              <w:pStyle w:val="TableText0"/>
              <w:spacing w:before="60" w:after="60"/>
              <w:rPr>
                <w:rFonts w:asciiTheme="minorHAnsi" w:hAnsiTheme="minorHAnsi" w:cstheme="minorHAnsi"/>
                <w:i/>
              </w:rPr>
            </w:pPr>
            <w:r w:rsidRPr="00FD2C18">
              <w:rPr>
                <w:rFonts w:asciiTheme="minorHAnsi" w:hAnsiTheme="minorHAnsi" w:cstheme="minorHAnsi"/>
              </w:rPr>
              <w:t xml:space="preserve">   </w:t>
            </w:r>
            <w:r w:rsidRPr="00FD2C18">
              <w:rPr>
                <w:rFonts w:asciiTheme="minorHAnsi" w:hAnsiTheme="minorHAnsi" w:cstheme="minorHAnsi"/>
                <w:i/>
              </w:rPr>
              <w:t>then</w:t>
            </w:r>
          </w:p>
          <w:p w14:paraId="5F70C9BF" w14:textId="0A992D99" w:rsidR="001D28A5" w:rsidRPr="001D28A5" w:rsidRDefault="00270F29" w:rsidP="00270F29">
            <w:pPr>
              <w:spacing w:before="60" w:after="60"/>
              <w:rPr>
                <w:b/>
                <w:bCs/>
                <w:color w:val="auto"/>
                <w:szCs w:val="17"/>
              </w:rPr>
            </w:pPr>
            <w:r w:rsidRPr="00FD2C18">
              <w:rPr>
                <w:rFonts w:asciiTheme="minorHAnsi" w:hAnsiTheme="minorHAnsi" w:cstheme="minorHAnsi"/>
                <w:b/>
              </w:rPr>
              <w:t>Destroy</w:t>
            </w:r>
            <w:r w:rsidRPr="00FD2C18">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16465C4E" w14:textId="77777777" w:rsidR="00655109" w:rsidRPr="005F7938" w:rsidRDefault="00655109" w:rsidP="006551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44FE71E" w14:textId="77777777" w:rsidR="00655109" w:rsidRPr="00D23FE2" w:rsidRDefault="00655109" w:rsidP="00655109">
            <w:pPr>
              <w:jc w:val="center"/>
              <w:rPr>
                <w:rFonts w:eastAsia="Calibri" w:cs="Times New Roman"/>
                <w:color w:val="auto"/>
                <w:sz w:val="20"/>
                <w:szCs w:val="20"/>
              </w:rPr>
            </w:pPr>
            <w:r w:rsidRPr="00D23FE2">
              <w:rPr>
                <w:rFonts w:eastAsia="Calibri" w:cs="Times New Roman"/>
                <w:color w:val="auto"/>
                <w:sz w:val="20"/>
                <w:szCs w:val="20"/>
              </w:rPr>
              <w:t>NON-ESSENTIAL</w:t>
            </w:r>
          </w:p>
          <w:p w14:paraId="09020AAC" w14:textId="29543CC6" w:rsidR="001D28A5" w:rsidRPr="001D28A5" w:rsidRDefault="00655109" w:rsidP="00532DF1">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025823" w:rsidRPr="001D28A5" w14:paraId="222002A5"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323543B1" w14:textId="432F2FD6" w:rsidR="00A6075A" w:rsidRPr="008D7435" w:rsidRDefault="005D249A" w:rsidP="00A6075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69839</w:t>
            </w:r>
            <w:r w:rsidR="00A6075A" w:rsidRPr="008D7435">
              <w:rPr>
                <w:rFonts w:asciiTheme="minorHAnsi" w:eastAsia="Times New Roman" w:hAnsiTheme="minorHAnsi"/>
                <w:color w:val="auto"/>
                <w:szCs w:val="22"/>
              </w:rPr>
              <w:fldChar w:fldCharType="begin"/>
            </w:r>
            <w:r w:rsidR="00A6075A" w:rsidRPr="008D7435">
              <w:rPr>
                <w:color w:val="auto"/>
              </w:rPr>
              <w:instrText xml:space="preserve"> XE </w:instrText>
            </w:r>
            <w:r w:rsidR="00A3322E">
              <w:rPr>
                <w:color w:val="auto"/>
              </w:rPr>
              <w:instrText>“</w:instrText>
            </w:r>
            <w:r>
              <w:rPr>
                <w:color w:val="auto"/>
              </w:rPr>
              <w:instrText>25-02-</w:instrText>
            </w:r>
            <w:r w:rsidR="00F240E6">
              <w:rPr>
                <w:rFonts w:asciiTheme="minorHAnsi" w:eastAsia="Times New Roman" w:hAnsiTheme="minorHAnsi"/>
                <w:color w:val="auto"/>
                <w:szCs w:val="22"/>
              </w:rPr>
              <w:instrText>69839</w:instrText>
            </w:r>
            <w:r w:rsidR="00A3322E">
              <w:rPr>
                <w:color w:val="auto"/>
              </w:rPr>
              <w:instrText>”</w:instrText>
            </w:r>
            <w:r w:rsidR="00A6075A" w:rsidRPr="008D7435">
              <w:rPr>
                <w:color w:val="auto"/>
              </w:rPr>
              <w:instrText xml:space="preserve"> </w:instrText>
            </w:r>
            <w:r w:rsidR="00A6075A" w:rsidRPr="008D7435">
              <w:rPr>
                <w:rFonts w:eastAsia="Calibri" w:cs="Times New Roman"/>
                <w:bCs/>
                <w:color w:val="auto"/>
                <w:szCs w:val="17"/>
              </w:rPr>
              <w:instrText xml:space="preserve">\f “dan” </w:instrText>
            </w:r>
            <w:r w:rsidR="00A6075A" w:rsidRPr="008D7435">
              <w:rPr>
                <w:rFonts w:asciiTheme="minorHAnsi" w:eastAsia="Times New Roman" w:hAnsiTheme="minorHAnsi"/>
                <w:color w:val="auto"/>
                <w:szCs w:val="22"/>
              </w:rPr>
              <w:fldChar w:fldCharType="end"/>
            </w:r>
          </w:p>
          <w:p w14:paraId="032C7917" w14:textId="0A0F4A39" w:rsidR="00025823" w:rsidRPr="00025823" w:rsidRDefault="00A6075A" w:rsidP="00A6075A">
            <w:pPr>
              <w:pStyle w:val="TableText0"/>
              <w:jc w:val="center"/>
              <w:rPr>
                <w:rFonts w:asciiTheme="minorHAnsi" w:hAnsiTheme="minorHAnsi" w:cstheme="minorHAnsi"/>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64" w:type="dxa"/>
            <w:tcBorders>
              <w:top w:val="single" w:sz="4" w:space="0" w:color="000000"/>
              <w:left w:val="single" w:sz="4" w:space="0" w:color="000000"/>
              <w:bottom w:val="single" w:sz="4" w:space="0" w:color="000000"/>
              <w:right w:val="single" w:sz="4" w:space="0" w:color="000000"/>
            </w:tcBorders>
          </w:tcPr>
          <w:p w14:paraId="6E427208" w14:textId="77777777" w:rsidR="001B7261" w:rsidRDefault="001B7261" w:rsidP="001B7261">
            <w:pPr>
              <w:pStyle w:val="RecordSeriesTitles"/>
              <w:spacing w:before="60" w:after="60"/>
              <w:rPr>
                <w:rFonts w:asciiTheme="minorHAnsi" w:hAnsiTheme="minorHAnsi" w:cstheme="minorHAnsi"/>
              </w:rPr>
            </w:pPr>
            <w:r>
              <w:rPr>
                <w:rFonts w:asciiTheme="minorHAnsi" w:hAnsiTheme="minorHAnsi" w:cstheme="minorHAnsi"/>
              </w:rPr>
              <w:t>Impounds/Abandoned Vehicles</w:t>
            </w:r>
          </w:p>
          <w:p w14:paraId="061D86A2" w14:textId="7FB2E57E" w:rsidR="001B7261" w:rsidRDefault="001B7261" w:rsidP="001B7261">
            <w:pPr>
              <w:spacing w:before="60" w:after="60"/>
              <w:rPr>
                <w:rFonts w:asciiTheme="minorHAnsi" w:hAnsiTheme="minorHAnsi" w:cstheme="minorHAnsi"/>
              </w:rPr>
            </w:pPr>
            <w:r>
              <w:rPr>
                <w:rFonts w:asciiTheme="minorHAnsi" w:hAnsiTheme="minorHAnsi" w:cstheme="minorHAnsi"/>
              </w:rPr>
              <w:t xml:space="preserve">Records relating to vehicles impounded by the agency. </w:t>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impounds/abandoned vehicles</w:instrText>
            </w:r>
            <w:r w:rsidR="00A3322E">
              <w:rPr>
                <w:rFonts w:asciiTheme="minorHAnsi" w:hAnsiTheme="minorHAnsi" w:cstheme="minorHAnsi"/>
              </w:rPr>
              <w:instrText>”</w:instrText>
            </w:r>
            <w:r>
              <w:rPr>
                <w:rFonts w:asciiTheme="minorHAnsi" w:hAnsiTheme="minorHAnsi" w:cstheme="minorHAnsi"/>
              </w:rPr>
              <w:instrText xml:space="preserve"> \f subject </w:instrText>
            </w:r>
            <w:r>
              <w:rPr>
                <w:rFonts w:asciiTheme="minorHAnsi" w:hAnsiTheme="minorHAnsi" w:cstheme="minorHAnsi"/>
              </w:rPr>
              <w:fldChar w:fldCharType="end"/>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towed vehicles</w:instrText>
            </w:r>
            <w:r w:rsidR="00A3322E">
              <w:rPr>
                <w:rFonts w:asciiTheme="minorHAnsi" w:hAnsiTheme="minorHAnsi" w:cstheme="minorHAnsi"/>
              </w:rPr>
              <w:instrText>”</w:instrText>
            </w:r>
            <w:r>
              <w:rPr>
                <w:rFonts w:asciiTheme="minorHAnsi" w:hAnsiTheme="minorHAnsi" w:cstheme="minorHAnsi"/>
              </w:rPr>
              <w:instrText xml:space="preserve"> \f subject</w:instrText>
            </w:r>
            <w:r>
              <w:rPr>
                <w:rFonts w:asciiTheme="minorHAnsi" w:hAnsiTheme="minorHAnsi" w:cstheme="minorHAnsi"/>
              </w:rPr>
              <w:fldChar w:fldCharType="end"/>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vehicles:impounds</w:instrText>
            </w:r>
            <w:r w:rsidR="00A3322E">
              <w:rPr>
                <w:rFonts w:asciiTheme="minorHAnsi" w:hAnsiTheme="minorHAnsi" w:cstheme="minorHAnsi"/>
              </w:rPr>
              <w:instrText>”</w:instrText>
            </w:r>
            <w:r>
              <w:rPr>
                <w:rFonts w:asciiTheme="minorHAnsi" w:hAnsiTheme="minorHAnsi" w:cstheme="minorHAnsi"/>
              </w:rPr>
              <w:instrText xml:space="preserve"> \f subject </w:instrText>
            </w:r>
            <w:r>
              <w:rPr>
                <w:rFonts w:asciiTheme="minorHAnsi" w:hAnsiTheme="minorHAnsi" w:cstheme="minorHAnsi"/>
              </w:rPr>
              <w:fldChar w:fldCharType="end"/>
            </w:r>
            <w:r>
              <w:rPr>
                <w:rFonts w:asciiTheme="minorHAnsi" w:hAnsiTheme="minorHAnsi" w:cstheme="minorHAnsi"/>
              </w:rPr>
              <w:fldChar w:fldCharType="begin"/>
            </w:r>
            <w:r>
              <w:rPr>
                <w:rFonts w:asciiTheme="minorHAnsi" w:hAnsiTheme="minorHAnsi" w:cstheme="minorHAnsi"/>
              </w:rPr>
              <w:instrText xml:space="preserve">xe </w:instrText>
            </w:r>
            <w:r w:rsidR="00A3322E">
              <w:rPr>
                <w:rFonts w:asciiTheme="minorHAnsi" w:hAnsiTheme="minorHAnsi" w:cstheme="minorHAnsi"/>
              </w:rPr>
              <w:instrText>“</w:instrText>
            </w:r>
            <w:r>
              <w:rPr>
                <w:rFonts w:asciiTheme="minorHAnsi" w:hAnsiTheme="minorHAnsi" w:cstheme="minorHAnsi"/>
              </w:rPr>
              <w:instrText>requests:impounded vehicles</w:instrText>
            </w:r>
            <w:r w:rsidR="00A3322E">
              <w:rPr>
                <w:rFonts w:asciiTheme="minorHAnsi" w:hAnsiTheme="minorHAnsi" w:cstheme="minorHAnsi"/>
              </w:rPr>
              <w:instrText>”</w:instrText>
            </w:r>
            <w:r>
              <w:rPr>
                <w:rFonts w:asciiTheme="minorHAnsi" w:hAnsiTheme="minorHAnsi" w:cstheme="minorHAnsi"/>
              </w:rPr>
              <w:instrText xml:space="preserve"> \f subject </w:instrText>
            </w:r>
            <w:r>
              <w:rPr>
                <w:rFonts w:asciiTheme="minorHAnsi" w:hAnsiTheme="minorHAnsi" w:cstheme="minorHAnsi"/>
              </w:rPr>
              <w:fldChar w:fldCharType="end"/>
            </w:r>
          </w:p>
          <w:p w14:paraId="35C2B3B8" w14:textId="77777777" w:rsidR="001B7261" w:rsidRDefault="001B7261" w:rsidP="001B7261">
            <w:pPr>
              <w:pStyle w:val="Includes"/>
              <w:spacing w:after="60"/>
              <w:rPr>
                <w:rFonts w:asciiTheme="minorHAnsi" w:hAnsiTheme="minorHAnsi" w:cstheme="minorHAnsi"/>
              </w:rPr>
            </w:pPr>
            <w:r>
              <w:rPr>
                <w:rFonts w:asciiTheme="minorHAnsi" w:hAnsiTheme="minorHAnsi" w:cstheme="minorHAnsi"/>
              </w:rPr>
              <w:t>Includes, but is not limited to:</w:t>
            </w:r>
          </w:p>
          <w:p w14:paraId="09755C89"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 xml:space="preserve">Impound/abatement </w:t>
            </w:r>
            <w:proofErr w:type="gramStart"/>
            <w:r>
              <w:rPr>
                <w:rFonts w:asciiTheme="minorHAnsi" w:hAnsiTheme="minorHAnsi" w:cstheme="minorHAnsi"/>
              </w:rPr>
              <w:t>records;</w:t>
            </w:r>
            <w:proofErr w:type="gramEnd"/>
          </w:p>
          <w:p w14:paraId="766B9A34" w14:textId="77777777" w:rsidR="001B7261" w:rsidRDefault="001B7261" w:rsidP="00D729D1">
            <w:pPr>
              <w:numPr>
                <w:ilvl w:val="0"/>
                <w:numId w:val="15"/>
              </w:numPr>
              <w:rPr>
                <w:rFonts w:asciiTheme="minorHAnsi" w:hAnsiTheme="minorHAnsi" w:cstheme="minorHAnsi"/>
              </w:rPr>
            </w:pPr>
            <w:proofErr w:type="gramStart"/>
            <w:r>
              <w:rPr>
                <w:rFonts w:asciiTheme="minorHAnsi" w:hAnsiTheme="minorHAnsi" w:cstheme="minorHAnsi"/>
              </w:rPr>
              <w:t>Tow</w:t>
            </w:r>
            <w:proofErr w:type="gramEnd"/>
            <w:r>
              <w:rPr>
                <w:rFonts w:asciiTheme="minorHAnsi" w:hAnsiTheme="minorHAnsi" w:cstheme="minorHAnsi"/>
              </w:rPr>
              <w:t xml:space="preserve">-away </w:t>
            </w:r>
            <w:proofErr w:type="gramStart"/>
            <w:r>
              <w:rPr>
                <w:rFonts w:asciiTheme="minorHAnsi" w:hAnsiTheme="minorHAnsi" w:cstheme="minorHAnsi"/>
              </w:rPr>
              <w:t>notices;</w:t>
            </w:r>
            <w:proofErr w:type="gramEnd"/>
          </w:p>
          <w:p w14:paraId="1907C410"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 xml:space="preserve">Requests for </w:t>
            </w:r>
            <w:proofErr w:type="gramStart"/>
            <w:r>
              <w:rPr>
                <w:rFonts w:asciiTheme="minorHAnsi" w:hAnsiTheme="minorHAnsi" w:cstheme="minorHAnsi"/>
              </w:rPr>
              <w:t>information;</w:t>
            </w:r>
            <w:proofErr w:type="gramEnd"/>
          </w:p>
          <w:p w14:paraId="59F9675D"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Notices to owner(s) and/or lien holder(s</w:t>
            </w:r>
            <w:proofErr w:type="gramStart"/>
            <w:r>
              <w:rPr>
                <w:rFonts w:asciiTheme="minorHAnsi" w:hAnsiTheme="minorHAnsi" w:cstheme="minorHAnsi"/>
              </w:rPr>
              <w:t>);</w:t>
            </w:r>
            <w:proofErr w:type="gramEnd"/>
          </w:p>
          <w:p w14:paraId="4FFF348C" w14:textId="77777777" w:rsidR="001B7261" w:rsidRDefault="001B7261" w:rsidP="00D729D1">
            <w:pPr>
              <w:numPr>
                <w:ilvl w:val="0"/>
                <w:numId w:val="15"/>
              </w:numPr>
              <w:rPr>
                <w:rFonts w:asciiTheme="minorHAnsi" w:hAnsiTheme="minorHAnsi" w:cstheme="minorHAnsi"/>
              </w:rPr>
            </w:pPr>
            <w:proofErr w:type="gramStart"/>
            <w:r>
              <w:rPr>
                <w:rFonts w:asciiTheme="minorHAnsi" w:hAnsiTheme="minorHAnsi" w:cstheme="minorHAnsi"/>
              </w:rPr>
              <w:t>Affidavits;</w:t>
            </w:r>
            <w:proofErr w:type="gramEnd"/>
          </w:p>
          <w:p w14:paraId="0C8FCFEE" w14:textId="77777777" w:rsidR="001B7261" w:rsidRDefault="001B7261" w:rsidP="00D729D1">
            <w:pPr>
              <w:numPr>
                <w:ilvl w:val="0"/>
                <w:numId w:val="15"/>
              </w:numPr>
              <w:rPr>
                <w:rFonts w:asciiTheme="minorHAnsi" w:hAnsiTheme="minorHAnsi" w:cstheme="minorHAnsi"/>
              </w:rPr>
            </w:pPr>
            <w:r>
              <w:rPr>
                <w:rFonts w:asciiTheme="minorHAnsi" w:hAnsiTheme="minorHAnsi" w:cstheme="minorHAnsi"/>
              </w:rPr>
              <w:t xml:space="preserve">Transfers of </w:t>
            </w:r>
            <w:proofErr w:type="gramStart"/>
            <w:r>
              <w:rPr>
                <w:rFonts w:asciiTheme="minorHAnsi" w:hAnsiTheme="minorHAnsi" w:cstheme="minorHAnsi"/>
              </w:rPr>
              <w:t>ownership;</w:t>
            </w:r>
            <w:proofErr w:type="gramEnd"/>
          </w:p>
          <w:p w14:paraId="1A3DE99B" w14:textId="77777777" w:rsidR="001B7261" w:rsidRDefault="001B7261" w:rsidP="00D729D1">
            <w:pPr>
              <w:numPr>
                <w:ilvl w:val="0"/>
                <w:numId w:val="15"/>
              </w:numPr>
              <w:rPr>
                <w:rFonts w:asciiTheme="minorHAnsi" w:hAnsiTheme="minorHAnsi" w:cstheme="minorHAnsi"/>
              </w:rPr>
            </w:pPr>
            <w:r w:rsidRPr="00BE5071">
              <w:rPr>
                <w:rFonts w:asciiTheme="minorHAnsi" w:hAnsiTheme="minorHAnsi" w:cstheme="minorHAnsi"/>
              </w:rPr>
              <w:t xml:space="preserve">Bills of </w:t>
            </w:r>
            <w:proofErr w:type="gramStart"/>
            <w:r w:rsidRPr="00BE5071">
              <w:rPr>
                <w:rFonts w:asciiTheme="minorHAnsi" w:hAnsiTheme="minorHAnsi" w:cstheme="minorHAnsi"/>
              </w:rPr>
              <w:t>sale</w:t>
            </w:r>
            <w:r>
              <w:rPr>
                <w:rFonts w:asciiTheme="minorHAnsi" w:hAnsiTheme="minorHAnsi" w:cstheme="minorHAnsi"/>
              </w:rPr>
              <w:t>;</w:t>
            </w:r>
            <w:proofErr w:type="gramEnd"/>
          </w:p>
          <w:p w14:paraId="719F99D7" w14:textId="0A4D814E" w:rsidR="008F432E" w:rsidRPr="001B7261" w:rsidRDefault="001B7261" w:rsidP="00D729D1">
            <w:pPr>
              <w:numPr>
                <w:ilvl w:val="0"/>
                <w:numId w:val="15"/>
              </w:numPr>
              <w:spacing w:after="60"/>
              <w:rPr>
                <w:rFonts w:asciiTheme="minorHAnsi" w:hAnsiTheme="minorHAnsi" w:cstheme="minorHAnsi"/>
              </w:rPr>
            </w:pPr>
            <w:r w:rsidRPr="001B7261">
              <w:rPr>
                <w:rFonts w:asciiTheme="minorHAnsi" w:hAnsiTheme="minorHAnsi" w:cstheme="minorHAnsi"/>
              </w:rPr>
              <w:t>Hardship requests and approval/denial.</w:t>
            </w:r>
          </w:p>
        </w:tc>
        <w:tc>
          <w:tcPr>
            <w:tcW w:w="2884" w:type="dxa"/>
            <w:tcBorders>
              <w:top w:val="single" w:sz="4" w:space="0" w:color="000000"/>
              <w:left w:val="single" w:sz="4" w:space="0" w:color="000000"/>
              <w:bottom w:val="single" w:sz="4" w:space="0" w:color="000000"/>
              <w:right w:val="single" w:sz="4" w:space="0" w:color="000000"/>
            </w:tcBorders>
          </w:tcPr>
          <w:p w14:paraId="57B290A4" w14:textId="08316DB3" w:rsidR="003D5A16" w:rsidRDefault="003D5A16" w:rsidP="003D5A16">
            <w:pPr>
              <w:spacing w:before="60" w:after="60"/>
              <w:rPr>
                <w:rFonts w:asciiTheme="minorHAnsi" w:hAnsiTheme="minorHAnsi" w:cstheme="minorHAnsi"/>
              </w:rPr>
            </w:pPr>
            <w:r>
              <w:rPr>
                <w:rFonts w:asciiTheme="minorHAnsi" w:hAnsiTheme="minorHAnsi" w:cstheme="minorHAnsi"/>
                <w:b/>
              </w:rPr>
              <w:t>Retain</w:t>
            </w:r>
            <w:r>
              <w:rPr>
                <w:rFonts w:asciiTheme="minorHAnsi" w:hAnsiTheme="minorHAnsi" w:cstheme="minorHAnsi"/>
              </w:rPr>
              <w:t xml:space="preserve"> for 3 years after disposition</w:t>
            </w:r>
            <w:r w:rsidR="00545888">
              <w:rPr>
                <w:rFonts w:asciiTheme="minorHAnsi" w:hAnsiTheme="minorHAnsi" w:cstheme="minorHAnsi"/>
              </w:rPr>
              <w:t>/release</w:t>
            </w:r>
            <w:r>
              <w:rPr>
                <w:rFonts w:asciiTheme="minorHAnsi" w:hAnsiTheme="minorHAnsi" w:cstheme="minorHAnsi"/>
              </w:rPr>
              <w:t xml:space="preserve"> of vehicle</w:t>
            </w:r>
          </w:p>
          <w:p w14:paraId="7863C475" w14:textId="77777777" w:rsidR="003D5A16" w:rsidRDefault="003D5A16" w:rsidP="003D5A16">
            <w:pPr>
              <w:spacing w:before="60" w:after="60"/>
              <w:rPr>
                <w:rFonts w:asciiTheme="minorHAnsi" w:hAnsiTheme="minorHAnsi" w:cstheme="minorHAnsi"/>
                <w:i/>
              </w:rPr>
            </w:pPr>
            <w:r>
              <w:rPr>
                <w:rFonts w:asciiTheme="minorHAnsi" w:hAnsiTheme="minorHAnsi" w:cstheme="minorHAnsi"/>
                <w:i/>
              </w:rPr>
              <w:t xml:space="preserve">   or</w:t>
            </w:r>
          </w:p>
          <w:p w14:paraId="2674B763" w14:textId="77777777" w:rsidR="003D5A16" w:rsidRDefault="003D5A16" w:rsidP="003D5A16">
            <w:pPr>
              <w:spacing w:before="60" w:after="60"/>
              <w:rPr>
                <w:rFonts w:asciiTheme="minorHAnsi" w:hAnsiTheme="minorHAnsi" w:cstheme="minorHAnsi"/>
              </w:rPr>
            </w:pPr>
            <w:r>
              <w:rPr>
                <w:rFonts w:asciiTheme="minorHAnsi" w:hAnsiTheme="minorHAnsi" w:cstheme="minorHAnsi"/>
              </w:rPr>
              <w:t>until completion of State Auditor’s report, whichever is sooner</w:t>
            </w:r>
          </w:p>
          <w:p w14:paraId="66AC269B" w14:textId="77777777" w:rsidR="003D5A16" w:rsidRDefault="003D5A16" w:rsidP="003D5A16">
            <w:pPr>
              <w:spacing w:before="60" w:after="60"/>
              <w:rPr>
                <w:rFonts w:asciiTheme="minorHAnsi" w:hAnsiTheme="minorHAnsi" w:cstheme="minorHAnsi"/>
                <w:i/>
              </w:rPr>
            </w:pPr>
            <w:r>
              <w:rPr>
                <w:rFonts w:asciiTheme="minorHAnsi" w:hAnsiTheme="minorHAnsi" w:cstheme="minorHAnsi"/>
                <w:i/>
              </w:rPr>
              <w:t xml:space="preserve">   then</w:t>
            </w:r>
          </w:p>
          <w:p w14:paraId="295EDE8B" w14:textId="7551F9BF" w:rsidR="00025823" w:rsidRPr="00025823" w:rsidRDefault="003D5A16" w:rsidP="003D5A16">
            <w:pPr>
              <w:pStyle w:val="TableText0"/>
              <w:rPr>
                <w:rFonts w:asciiTheme="minorHAnsi" w:hAnsiTheme="minorHAnsi" w:cstheme="minorHAnsi"/>
                <w:b/>
              </w:rPr>
            </w:pPr>
            <w:r>
              <w:rPr>
                <w:rFonts w:asciiTheme="minorHAnsi" w:hAnsiTheme="minorHAnsi" w:cstheme="minorHAnsi"/>
                <w:b/>
              </w:rPr>
              <w:t>Destroy</w:t>
            </w:r>
            <w:r>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793D4834" w14:textId="77777777" w:rsidR="0082579C" w:rsidRPr="005F7938" w:rsidRDefault="0082579C" w:rsidP="0082579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F07E8D4" w14:textId="77777777" w:rsidR="0082579C" w:rsidRPr="00D23FE2" w:rsidRDefault="0082579C" w:rsidP="0082579C">
            <w:pPr>
              <w:jc w:val="center"/>
              <w:rPr>
                <w:rFonts w:eastAsia="Calibri" w:cs="Times New Roman"/>
                <w:color w:val="auto"/>
                <w:sz w:val="20"/>
                <w:szCs w:val="20"/>
              </w:rPr>
            </w:pPr>
            <w:r w:rsidRPr="00D23FE2">
              <w:rPr>
                <w:rFonts w:eastAsia="Calibri" w:cs="Times New Roman"/>
                <w:color w:val="auto"/>
                <w:sz w:val="20"/>
                <w:szCs w:val="20"/>
              </w:rPr>
              <w:t>NON-ESSENTIAL</w:t>
            </w:r>
          </w:p>
          <w:p w14:paraId="142D1F8C" w14:textId="2D7BE342" w:rsidR="00025823" w:rsidRPr="001D28A5" w:rsidRDefault="0082579C" w:rsidP="008F432E">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CD7F12" w:rsidRPr="001D28A5" w14:paraId="1E1E5367" w14:textId="77777777" w:rsidTr="005C7499">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19F8774E" w14:textId="3E2BA337" w:rsidR="00A75CC2" w:rsidRPr="00FD2C18" w:rsidRDefault="005D249A" w:rsidP="00A75CC2">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69843</w:t>
            </w:r>
            <w:r w:rsidR="00A75CC2" w:rsidRPr="00025823">
              <w:rPr>
                <w:rFonts w:asciiTheme="minorHAnsi" w:hAnsiTheme="minorHAnsi" w:cstheme="minorHAnsi"/>
              </w:rPr>
              <w:fldChar w:fldCharType="begin"/>
            </w:r>
            <w:r w:rsidR="00A75CC2" w:rsidRPr="00025823">
              <w:rPr>
                <w:rFonts w:asciiTheme="minorHAnsi" w:hAnsiTheme="minorHAnsi" w:cstheme="minorHAnsi"/>
              </w:rPr>
              <w:instrText xml:space="preserve"> XE </w:instrText>
            </w:r>
            <w:r w:rsidR="00A3322E">
              <w:rPr>
                <w:rFonts w:asciiTheme="minorHAnsi" w:hAnsiTheme="minorHAnsi" w:cstheme="minorHAnsi"/>
              </w:rPr>
              <w:instrText>“</w:instrText>
            </w:r>
            <w:r>
              <w:rPr>
                <w:rFonts w:asciiTheme="minorHAnsi" w:hAnsiTheme="minorHAnsi" w:cstheme="minorHAnsi"/>
              </w:rPr>
              <w:instrText>25-02-</w:instrText>
            </w:r>
            <w:r w:rsidR="00F240E6">
              <w:rPr>
                <w:rFonts w:asciiTheme="minorHAnsi" w:hAnsiTheme="minorHAnsi" w:cstheme="minorHAnsi"/>
              </w:rPr>
              <w:instrText>69843</w:instrText>
            </w:r>
            <w:r w:rsidR="00A3322E">
              <w:rPr>
                <w:rFonts w:asciiTheme="minorHAnsi" w:hAnsiTheme="minorHAnsi" w:cstheme="minorHAnsi"/>
              </w:rPr>
              <w:instrText>”</w:instrText>
            </w:r>
            <w:r w:rsidR="00A75CC2" w:rsidRPr="00025823">
              <w:rPr>
                <w:rFonts w:asciiTheme="minorHAnsi" w:hAnsiTheme="minorHAnsi" w:cstheme="minorHAnsi"/>
              </w:rPr>
              <w:instrText xml:space="preserve"> \f “dan” </w:instrText>
            </w:r>
            <w:r w:rsidR="00A75CC2" w:rsidRPr="00025823">
              <w:rPr>
                <w:rFonts w:asciiTheme="minorHAnsi" w:hAnsiTheme="minorHAnsi" w:cstheme="minorHAnsi"/>
              </w:rPr>
              <w:fldChar w:fldCharType="end"/>
            </w:r>
          </w:p>
          <w:p w14:paraId="23285D45" w14:textId="6C05B177" w:rsidR="00CD7F12" w:rsidRDefault="00A75CC2" w:rsidP="00A75CC2">
            <w:pPr>
              <w:spacing w:before="60" w:after="60"/>
              <w:jc w:val="center"/>
              <w:rPr>
                <w:rFonts w:asciiTheme="minorHAnsi" w:eastAsia="Times New Roman" w:hAnsiTheme="minorHAnsi"/>
                <w:color w:val="auto"/>
                <w:szCs w:val="22"/>
              </w:rPr>
            </w:pPr>
            <w:r w:rsidRPr="00FD2C18">
              <w:rPr>
                <w:rFonts w:asciiTheme="minorHAnsi" w:hAnsiTheme="minorHAnsi" w:cstheme="minorHAnsi"/>
              </w:rPr>
              <w:t>Rev. 0</w:t>
            </w:r>
          </w:p>
        </w:tc>
        <w:tc>
          <w:tcPr>
            <w:tcW w:w="8364" w:type="dxa"/>
            <w:tcBorders>
              <w:top w:val="single" w:sz="4" w:space="0" w:color="000000"/>
              <w:left w:val="single" w:sz="4" w:space="0" w:color="000000"/>
              <w:bottom w:val="single" w:sz="4" w:space="0" w:color="000000"/>
              <w:right w:val="single" w:sz="4" w:space="0" w:color="000000"/>
            </w:tcBorders>
          </w:tcPr>
          <w:p w14:paraId="485507BC" w14:textId="77777777" w:rsidR="00701D22" w:rsidRPr="00A47095" w:rsidRDefault="00701D22" w:rsidP="00A47095">
            <w:pPr>
              <w:spacing w:before="60" w:after="60"/>
              <w:rPr>
                <w:b/>
                <w:bCs/>
                <w:i/>
                <w:iCs/>
              </w:rPr>
            </w:pPr>
            <w:r w:rsidRPr="00A47095">
              <w:rPr>
                <w:b/>
                <w:bCs/>
                <w:i/>
                <w:iCs/>
              </w:rPr>
              <w:t>Internal Review/Post-Incident Analysis – Incident Management Team (IMT)</w:t>
            </w:r>
          </w:p>
          <w:p w14:paraId="0116A1D9" w14:textId="2E16E456" w:rsidR="00701D22" w:rsidRPr="00A47095" w:rsidRDefault="00701D22" w:rsidP="00A47095">
            <w:pPr>
              <w:spacing w:before="60" w:after="60"/>
            </w:pPr>
            <w:r w:rsidRPr="00A47095">
              <w:t>Records relating to formal analysis by the IMT of a given response event involving the Rapid Deployment Force (RDF) to evaluate the events that occurred, strategy and tactics employed, results, and lessons learned.</w:t>
            </w:r>
            <w:r w:rsidRPr="00A47095">
              <w:fldChar w:fldCharType="begin"/>
            </w:r>
            <w:r w:rsidRPr="00A47095">
              <w:instrText xml:space="preserve"> XE </w:instrText>
            </w:r>
            <w:r w:rsidR="00A3322E" w:rsidRPr="00A47095">
              <w:instrText>“</w:instrText>
            </w:r>
            <w:r w:rsidRPr="00A47095">
              <w:instrText>emergency response:post-incident analysis</w:instrText>
            </w:r>
            <w:r w:rsidR="00A3322E" w:rsidRPr="00A47095">
              <w:instrText>”</w:instrText>
            </w:r>
            <w:r w:rsidRPr="00A47095">
              <w:instrText xml:space="preserve"> \f “subject” </w:instrText>
            </w:r>
            <w:r w:rsidRPr="00A47095">
              <w:fldChar w:fldCharType="end"/>
            </w:r>
            <w:r w:rsidRPr="00A47095">
              <w:fldChar w:fldCharType="begin"/>
            </w:r>
            <w:r w:rsidRPr="00A47095">
              <w:instrText xml:space="preserve"> XE </w:instrText>
            </w:r>
            <w:r w:rsidR="00A3322E" w:rsidRPr="00A47095">
              <w:instrText>“</w:instrText>
            </w:r>
            <w:r w:rsidRPr="00A47095">
              <w:instrText>post-incident analysis</w:instrText>
            </w:r>
            <w:r w:rsidRPr="00A47095" w:rsidDel="00541693">
              <w:instrText xml:space="preserve"> </w:instrText>
            </w:r>
            <w:r w:rsidR="00A3322E" w:rsidRPr="00A47095">
              <w:instrText>“</w:instrText>
            </w:r>
            <w:r w:rsidRPr="00A47095">
              <w:instrText xml:space="preserve"> \f “subject” </w:instrText>
            </w:r>
            <w:r w:rsidRPr="00A47095">
              <w:fldChar w:fldCharType="end"/>
            </w:r>
            <w:r w:rsidRPr="00A47095">
              <w:fldChar w:fldCharType="begin"/>
            </w:r>
            <w:r w:rsidRPr="00A47095">
              <w:instrText xml:space="preserve"> XE </w:instrText>
            </w:r>
            <w:r w:rsidR="00A3322E" w:rsidRPr="00A47095">
              <w:instrText>“</w:instrText>
            </w:r>
            <w:r w:rsidRPr="00A47095">
              <w:instrText>analysis: post-incident</w:instrText>
            </w:r>
            <w:r w:rsidRPr="00A47095" w:rsidDel="00541693">
              <w:instrText xml:space="preserve"> </w:instrText>
            </w:r>
            <w:r w:rsidR="00A3322E" w:rsidRPr="00A47095">
              <w:instrText>“</w:instrText>
            </w:r>
            <w:r w:rsidRPr="00A47095">
              <w:instrText xml:space="preserve"> \f “subject” </w:instrText>
            </w:r>
            <w:r w:rsidRPr="00A47095">
              <w:fldChar w:fldCharType="end"/>
            </w:r>
          </w:p>
          <w:p w14:paraId="5C4BC08C" w14:textId="77777777" w:rsidR="00701D22" w:rsidRPr="00A47095" w:rsidRDefault="00701D22" w:rsidP="00A47095">
            <w:pPr>
              <w:spacing w:before="60" w:after="60"/>
            </w:pPr>
            <w:r w:rsidRPr="00A47095">
              <w:t>Includes, but is not limited to:</w:t>
            </w:r>
          </w:p>
          <w:p w14:paraId="612695F9" w14:textId="77777777" w:rsidR="00701D22" w:rsidRPr="00A47095" w:rsidRDefault="00701D22" w:rsidP="00D729D1">
            <w:pPr>
              <w:pStyle w:val="ListParagraph"/>
              <w:numPr>
                <w:ilvl w:val="0"/>
                <w:numId w:val="41"/>
              </w:numPr>
              <w:spacing w:before="60" w:after="60"/>
            </w:pPr>
            <w:r w:rsidRPr="00A47095">
              <w:t xml:space="preserve">Use of force </w:t>
            </w:r>
            <w:proofErr w:type="gramStart"/>
            <w:r w:rsidRPr="00A47095">
              <w:t>review;</w:t>
            </w:r>
            <w:proofErr w:type="gramEnd"/>
          </w:p>
          <w:p w14:paraId="205451F8" w14:textId="77777777" w:rsidR="00701D22" w:rsidRPr="00A47095" w:rsidRDefault="00701D22" w:rsidP="00D729D1">
            <w:pPr>
              <w:pStyle w:val="ListParagraph"/>
              <w:numPr>
                <w:ilvl w:val="0"/>
                <w:numId w:val="41"/>
              </w:numPr>
              <w:spacing w:before="60" w:after="60"/>
            </w:pPr>
            <w:r w:rsidRPr="00A47095">
              <w:t>After-action reports.</w:t>
            </w:r>
          </w:p>
          <w:p w14:paraId="679F1D78" w14:textId="77777777" w:rsidR="00D43660" w:rsidRDefault="00701D22" w:rsidP="00A47095">
            <w:pPr>
              <w:spacing w:before="60" w:after="60"/>
            </w:pPr>
            <w:r w:rsidRPr="00A47095">
              <w:t>Excludes</w:t>
            </w:r>
            <w:r w:rsidR="00D43660">
              <w:t>:</w:t>
            </w:r>
            <w:r w:rsidRPr="00A47095">
              <w:t xml:space="preserve"> </w:t>
            </w:r>
          </w:p>
          <w:p w14:paraId="72794799" w14:textId="3C2075BC" w:rsidR="00CE5DF0" w:rsidRDefault="00D43660" w:rsidP="00D43660">
            <w:pPr>
              <w:pStyle w:val="ListParagraph"/>
              <w:numPr>
                <w:ilvl w:val="0"/>
                <w:numId w:val="52"/>
              </w:numPr>
              <w:spacing w:before="60" w:after="60"/>
            </w:pPr>
            <w:r>
              <w:t>R</w:t>
            </w:r>
            <w:r w:rsidRPr="00A47095">
              <w:t xml:space="preserve">ecords </w:t>
            </w:r>
            <w:r w:rsidR="00701D22" w:rsidRPr="00A47095">
              <w:t xml:space="preserve">covered by </w:t>
            </w:r>
            <w:r w:rsidR="00701D22" w:rsidRPr="00D43660">
              <w:rPr>
                <w:i/>
                <w:iCs/>
              </w:rPr>
              <w:t xml:space="preserve">Complaints, Grievances, and Misconduct (Peace/Corrections Officers) (DAN </w:t>
            </w:r>
            <w:r w:rsidR="005D249A">
              <w:rPr>
                <w:i/>
                <w:iCs/>
              </w:rPr>
              <w:t>25-02-</w:t>
            </w:r>
            <w:r w:rsidR="00F240E6">
              <w:rPr>
                <w:i/>
                <w:iCs/>
              </w:rPr>
              <w:t>69828</w:t>
            </w:r>
            <w:proofErr w:type="gramStart"/>
            <w:r w:rsidR="00701D22" w:rsidRPr="00D43660">
              <w:rPr>
                <w:i/>
                <w:iCs/>
              </w:rPr>
              <w:t>)</w:t>
            </w:r>
            <w:r w:rsidR="00CE5DF0">
              <w:t>;</w:t>
            </w:r>
            <w:proofErr w:type="gramEnd"/>
          </w:p>
          <w:p w14:paraId="5E8EF64F" w14:textId="4ADC797F" w:rsidR="00CD7F12" w:rsidRPr="00A47095" w:rsidRDefault="00CE5DF0" w:rsidP="00D43660">
            <w:pPr>
              <w:pStyle w:val="ListParagraph"/>
              <w:numPr>
                <w:ilvl w:val="0"/>
                <w:numId w:val="52"/>
              </w:numPr>
              <w:spacing w:before="60" w:after="60"/>
            </w:pPr>
            <w:r>
              <w:t>Records c</w:t>
            </w:r>
            <w:r w:rsidR="00997DA6">
              <w:t xml:space="preserve">overed by </w:t>
            </w:r>
            <w:r w:rsidR="00D954FE">
              <w:rPr>
                <w:i/>
                <w:iCs/>
              </w:rPr>
              <w:t>Internal Review</w:t>
            </w:r>
            <w:r w:rsidR="00301CBA">
              <w:rPr>
                <w:i/>
                <w:iCs/>
              </w:rPr>
              <w:t xml:space="preserve">/Post-Incident Analysis (Routine) (DAN </w:t>
            </w:r>
            <w:r w:rsidR="005D249A">
              <w:rPr>
                <w:i/>
                <w:iCs/>
              </w:rPr>
              <w:t>25-02-</w:t>
            </w:r>
            <w:r w:rsidR="00F240E6">
              <w:rPr>
                <w:i/>
                <w:iCs/>
              </w:rPr>
              <w:t>69844</w:t>
            </w:r>
            <w:r w:rsidR="00301CBA">
              <w:rPr>
                <w:i/>
                <w:iCs/>
              </w:rPr>
              <w:t>).</w:t>
            </w:r>
          </w:p>
        </w:tc>
        <w:tc>
          <w:tcPr>
            <w:tcW w:w="2884" w:type="dxa"/>
            <w:tcBorders>
              <w:top w:val="single" w:sz="4" w:space="0" w:color="000000"/>
              <w:left w:val="single" w:sz="4" w:space="0" w:color="000000"/>
              <w:bottom w:val="single" w:sz="4" w:space="0" w:color="000000"/>
              <w:right w:val="single" w:sz="4" w:space="0" w:color="000000"/>
            </w:tcBorders>
          </w:tcPr>
          <w:p w14:paraId="0418FC7F" w14:textId="77777777" w:rsidR="00081725" w:rsidRPr="00B33F49" w:rsidRDefault="00081725" w:rsidP="00081725">
            <w:pPr>
              <w:pStyle w:val="TableText0"/>
              <w:shd w:val="clear" w:color="auto" w:fill="FFFFFF" w:themeFill="background1"/>
              <w:spacing w:before="60" w:after="60"/>
              <w:rPr>
                <w:rFonts w:eastAsia="Calibri" w:cs="Calibri"/>
              </w:rPr>
            </w:pPr>
            <w:r w:rsidRPr="00B33F49">
              <w:rPr>
                <w:rFonts w:eastAsia="Calibri" w:cs="Calibri"/>
                <w:b/>
              </w:rPr>
              <w:t>Retain</w:t>
            </w:r>
            <w:r w:rsidRPr="00B33F49">
              <w:rPr>
                <w:rFonts w:eastAsia="Calibri" w:cs="Calibri"/>
              </w:rPr>
              <w:t xml:space="preserve"> for </w:t>
            </w:r>
            <w:r>
              <w:rPr>
                <w:rFonts w:eastAsia="Calibri" w:cs="Calibri"/>
              </w:rPr>
              <w:t>6</w:t>
            </w:r>
            <w:r w:rsidRPr="00B33F49">
              <w:rPr>
                <w:rFonts w:eastAsia="Calibri" w:cs="Calibri"/>
              </w:rPr>
              <w:t xml:space="preserve"> years after completion of analysis</w:t>
            </w:r>
          </w:p>
          <w:p w14:paraId="4D9B3CD3" w14:textId="77777777" w:rsidR="00081725" w:rsidRPr="00B33F49" w:rsidRDefault="00081725" w:rsidP="00081725">
            <w:pPr>
              <w:pStyle w:val="TableText0"/>
              <w:shd w:val="clear" w:color="auto" w:fill="FFFFFF" w:themeFill="background1"/>
              <w:spacing w:before="60" w:after="60"/>
              <w:rPr>
                <w:rFonts w:eastAsia="Calibri" w:cs="Calibri"/>
                <w:i/>
              </w:rPr>
            </w:pPr>
            <w:r w:rsidRPr="00B33F49">
              <w:rPr>
                <w:rFonts w:eastAsia="Calibri" w:cs="Calibri"/>
              </w:rPr>
              <w:t xml:space="preserve">   </w:t>
            </w:r>
            <w:r w:rsidRPr="00B33F49">
              <w:rPr>
                <w:rFonts w:eastAsia="Calibri" w:cs="Calibri"/>
                <w:i/>
              </w:rPr>
              <w:t>then</w:t>
            </w:r>
          </w:p>
          <w:p w14:paraId="2D8C112A" w14:textId="57793654" w:rsidR="00CD7F12" w:rsidRDefault="00081725" w:rsidP="00081725">
            <w:pPr>
              <w:spacing w:before="60" w:after="60"/>
              <w:rPr>
                <w:rFonts w:asciiTheme="minorHAnsi" w:hAnsiTheme="minorHAnsi" w:cstheme="minorHAnsi"/>
                <w:b/>
              </w:rPr>
            </w:pPr>
            <w:r w:rsidRPr="00B33F49">
              <w:rPr>
                <w:rFonts w:cs="Calibri"/>
                <w:b/>
                <w:color w:val="auto"/>
              </w:rPr>
              <w:t xml:space="preserve">Transfer </w:t>
            </w:r>
            <w:r w:rsidRPr="00B33F49">
              <w:rPr>
                <w:rFonts w:cs="Calibri"/>
                <w:color w:val="auto"/>
              </w:rPr>
              <w:t xml:space="preserve">to Washington State Archives </w:t>
            </w:r>
            <w:r w:rsidRPr="00B33F49">
              <w:rPr>
                <w:rFonts w:cs="Calibri"/>
              </w:rPr>
              <w:t>for appraisal and selective retention</w:t>
            </w:r>
            <w:r w:rsidRPr="00B33F49">
              <w:rPr>
                <w:rFonts w:cs="Calibri"/>
                <w:color w:val="auto"/>
              </w:rPr>
              <w:t>.</w:t>
            </w:r>
          </w:p>
        </w:tc>
        <w:tc>
          <w:tcPr>
            <w:tcW w:w="1730" w:type="dxa"/>
            <w:tcBorders>
              <w:top w:val="single" w:sz="4" w:space="0" w:color="000000"/>
              <w:left w:val="single" w:sz="4" w:space="0" w:color="000000"/>
              <w:bottom w:val="single" w:sz="4" w:space="0" w:color="000000"/>
              <w:right w:val="single" w:sz="4" w:space="0" w:color="000000"/>
            </w:tcBorders>
            <w:tcMar>
              <w:left w:w="72" w:type="dxa"/>
              <w:right w:w="72" w:type="dxa"/>
            </w:tcMar>
          </w:tcPr>
          <w:p w14:paraId="1C3433B7" w14:textId="77777777" w:rsidR="00E81FE9" w:rsidRPr="00B33F49" w:rsidRDefault="00E81FE9" w:rsidP="00E81FE9">
            <w:pPr>
              <w:spacing w:before="60"/>
              <w:jc w:val="center"/>
              <w:rPr>
                <w:rFonts w:cs="Calibri"/>
                <w:b/>
                <w:bCs/>
                <w:szCs w:val="22"/>
              </w:rPr>
            </w:pPr>
            <w:r w:rsidRPr="00B33F49">
              <w:rPr>
                <w:rFonts w:cs="Calibri"/>
                <w:b/>
                <w:bCs/>
                <w:szCs w:val="22"/>
              </w:rPr>
              <w:t>ARCHIVAL</w:t>
            </w:r>
          </w:p>
          <w:p w14:paraId="19B0A589" w14:textId="6736AD5D" w:rsidR="00E81FE9" w:rsidRPr="00B16EEC" w:rsidRDefault="00E81FE9" w:rsidP="00E81FE9">
            <w:pPr>
              <w:jc w:val="center"/>
              <w:rPr>
                <w:rFonts w:cs="Calibri"/>
                <w:b/>
                <w:bCs/>
                <w:sz w:val="16"/>
                <w:szCs w:val="16"/>
              </w:rPr>
            </w:pPr>
            <w:r w:rsidRPr="005C7499">
              <w:rPr>
                <w:rFonts w:cs="Calibri"/>
                <w:b/>
                <w:bCs/>
                <w:sz w:val="18"/>
                <w:szCs w:val="18"/>
              </w:rPr>
              <w:t>(Appraisal</w:t>
            </w:r>
            <w:r w:rsidR="00B16EEC" w:rsidRPr="005C7499">
              <w:rPr>
                <w:rFonts w:cs="Calibri"/>
                <w:b/>
                <w:bCs/>
                <w:sz w:val="18"/>
                <w:szCs w:val="18"/>
              </w:rPr>
              <w:t xml:space="preserve"> </w:t>
            </w:r>
            <w:r w:rsidRPr="005C7499">
              <w:rPr>
                <w:rFonts w:cs="Calibri"/>
                <w:b/>
                <w:bCs/>
                <w:sz w:val="18"/>
                <w:szCs w:val="18"/>
              </w:rPr>
              <w:t>Required)</w:t>
            </w:r>
            <w:r w:rsidRPr="00102A3B">
              <w:rPr>
                <w:rFonts w:cs="Calibri"/>
                <w:bCs/>
                <w:color w:val="auto"/>
                <w:sz w:val="20"/>
                <w:szCs w:val="20"/>
              </w:rPr>
              <w:fldChar w:fldCharType="begin"/>
            </w:r>
            <w:r w:rsidRPr="00102A3B">
              <w:rPr>
                <w:rFonts w:cs="Calibri"/>
                <w:bCs/>
                <w:color w:val="auto"/>
                <w:sz w:val="20"/>
                <w:szCs w:val="20"/>
              </w:rPr>
              <w:instrText xml:space="preserve">xe </w:instrText>
            </w:r>
            <w:r w:rsidR="00A3322E" w:rsidRPr="00102A3B">
              <w:rPr>
                <w:rFonts w:cs="Calibri"/>
                <w:bCs/>
                <w:color w:val="auto"/>
                <w:sz w:val="20"/>
                <w:szCs w:val="20"/>
              </w:rPr>
              <w:instrText>“</w:instrText>
            </w:r>
            <w:r w:rsidR="00433AF1">
              <w:rPr>
                <w:rFonts w:cs="Calibri"/>
                <w:bCs/>
                <w:color w:val="auto"/>
                <w:sz w:val="20"/>
                <w:szCs w:val="20"/>
              </w:rPr>
              <w:instrText xml:space="preserve">FIELD OPERATIONS </w:instrText>
            </w:r>
            <w:r w:rsidRPr="00102A3B">
              <w:rPr>
                <w:rFonts w:cs="Calibri"/>
                <w:bCs/>
                <w:color w:val="auto"/>
                <w:sz w:val="20"/>
                <w:szCs w:val="20"/>
              </w:rPr>
              <w:instrText>BUREAU</w:instrText>
            </w:r>
            <w:r w:rsidR="00132FBA">
              <w:rPr>
                <w:rFonts w:cs="Calibri"/>
                <w:bCs/>
                <w:color w:val="auto"/>
                <w:sz w:val="20"/>
                <w:szCs w:val="20"/>
              </w:rPr>
              <w:instrText xml:space="preserve"> </w:instrText>
            </w:r>
            <w:r w:rsidR="00456FDC">
              <w:rPr>
                <w:rFonts w:cs="Calibri"/>
                <w:bCs/>
                <w:color w:val="auto"/>
                <w:sz w:val="20"/>
                <w:szCs w:val="20"/>
              </w:rPr>
              <w:instrText>–</w:instrText>
            </w:r>
            <w:r w:rsidR="00132FBA">
              <w:rPr>
                <w:rFonts w:cs="Calibri"/>
                <w:bCs/>
                <w:color w:val="auto"/>
                <w:sz w:val="20"/>
                <w:szCs w:val="20"/>
              </w:rPr>
              <w:instrText xml:space="preserve"> DISTRICT</w:instrText>
            </w:r>
            <w:r w:rsidR="00456FDC">
              <w:rPr>
                <w:rFonts w:cs="Calibri"/>
                <w:bCs/>
                <w:color w:val="auto"/>
                <w:sz w:val="20"/>
                <w:szCs w:val="20"/>
              </w:rPr>
              <w:instrText>/DIVISION</w:instrText>
            </w:r>
            <w:r w:rsidRPr="00102A3B">
              <w:rPr>
                <w:rFonts w:cs="Calibri"/>
                <w:bCs/>
                <w:color w:val="auto"/>
                <w:sz w:val="20"/>
                <w:szCs w:val="20"/>
              </w:rPr>
              <w:instrText>:In</w:instrText>
            </w:r>
            <w:r w:rsidR="00433AF1">
              <w:rPr>
                <w:rFonts w:cs="Calibri"/>
                <w:bCs/>
                <w:color w:val="auto"/>
                <w:sz w:val="20"/>
                <w:szCs w:val="20"/>
              </w:rPr>
              <w:instrText>ternal Review/Post</w:instrText>
            </w:r>
            <w:r w:rsidR="00173BA6">
              <w:rPr>
                <w:rFonts w:cs="Calibri"/>
                <w:bCs/>
                <w:color w:val="auto"/>
                <w:sz w:val="20"/>
                <w:szCs w:val="20"/>
              </w:rPr>
              <w:instrText>-Incident Analysis – Incident Management Team (IMT)</w:instrText>
            </w:r>
            <w:r w:rsidR="00A3322E" w:rsidRPr="00102A3B">
              <w:rPr>
                <w:rFonts w:cs="Calibri"/>
                <w:bCs/>
                <w:color w:val="auto"/>
                <w:sz w:val="20"/>
                <w:szCs w:val="20"/>
              </w:rPr>
              <w:instrText>”</w:instrText>
            </w:r>
            <w:r w:rsidRPr="00102A3B">
              <w:rPr>
                <w:rFonts w:cs="Calibri"/>
                <w:bCs/>
                <w:color w:val="auto"/>
                <w:sz w:val="20"/>
                <w:szCs w:val="20"/>
              </w:rPr>
              <w:instrText xml:space="preserve"> \f archival </w:instrText>
            </w:r>
            <w:r w:rsidRPr="00102A3B">
              <w:rPr>
                <w:rFonts w:cs="Calibri"/>
                <w:bCs/>
                <w:color w:val="auto"/>
                <w:sz w:val="20"/>
                <w:szCs w:val="20"/>
              </w:rPr>
              <w:fldChar w:fldCharType="end"/>
            </w:r>
          </w:p>
          <w:p w14:paraId="28CB3922" w14:textId="77777777" w:rsidR="00E81FE9" w:rsidRPr="00B33F49" w:rsidRDefault="00E81FE9" w:rsidP="00E81FE9">
            <w:pPr>
              <w:jc w:val="center"/>
              <w:rPr>
                <w:rFonts w:cs="Calibri"/>
                <w:bCs/>
                <w:sz w:val="20"/>
                <w:szCs w:val="20"/>
              </w:rPr>
            </w:pPr>
            <w:r w:rsidRPr="00B33F49">
              <w:rPr>
                <w:rFonts w:cs="Calibri"/>
                <w:bCs/>
                <w:sz w:val="20"/>
                <w:szCs w:val="20"/>
              </w:rPr>
              <w:t>NON-ESSENTIAL</w:t>
            </w:r>
          </w:p>
          <w:p w14:paraId="717B3147" w14:textId="175BA851" w:rsidR="00CD7F12" w:rsidRPr="005F7938" w:rsidRDefault="00E81FE9" w:rsidP="00E81FE9">
            <w:pPr>
              <w:jc w:val="center"/>
              <w:rPr>
                <w:rFonts w:eastAsia="Calibri" w:cs="Times New Roman"/>
                <w:color w:val="auto"/>
                <w:sz w:val="20"/>
                <w:szCs w:val="20"/>
              </w:rPr>
            </w:pPr>
            <w:r w:rsidRPr="00B33F49">
              <w:rPr>
                <w:rFonts w:cs="Calibri"/>
                <w:sz w:val="20"/>
                <w:szCs w:val="20"/>
              </w:rPr>
              <w:t>OPR</w:t>
            </w:r>
          </w:p>
        </w:tc>
      </w:tr>
      <w:tr w:rsidR="00025823" w:rsidRPr="001D28A5" w14:paraId="7EF65CBA"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5EC8C670" w14:textId="0673D433" w:rsidR="00025823" w:rsidRPr="00FD2C18" w:rsidRDefault="000B66A6" w:rsidP="00B13FE5">
            <w:pPr>
              <w:pStyle w:val="TableText0"/>
              <w:spacing w:before="60" w:after="60"/>
              <w:jc w:val="center"/>
              <w:rPr>
                <w:rFonts w:asciiTheme="minorHAnsi" w:hAnsiTheme="minorHAnsi" w:cstheme="minorHAnsi"/>
              </w:rPr>
            </w:pPr>
            <w:r>
              <w:rPr>
                <w:rFonts w:asciiTheme="minorHAnsi" w:hAnsiTheme="minorHAnsi" w:cstheme="minorHAnsi"/>
              </w:rPr>
              <w:t>04-07-60731</w:t>
            </w:r>
            <w:r w:rsidRPr="008D7435">
              <w:rPr>
                <w:rFonts w:asciiTheme="minorHAnsi" w:eastAsia="Times New Roman" w:hAnsiTheme="minorHAnsi"/>
                <w:color w:val="auto"/>
                <w:szCs w:val="22"/>
              </w:rPr>
              <w:fldChar w:fldCharType="begin"/>
            </w:r>
            <w:r w:rsidRPr="008D7435">
              <w:rPr>
                <w:color w:val="auto"/>
              </w:rPr>
              <w:instrText xml:space="preserve"> XE </w:instrText>
            </w:r>
            <w:r w:rsidR="00A3322E">
              <w:rPr>
                <w:color w:val="auto"/>
              </w:rPr>
              <w:instrText>“</w:instrText>
            </w:r>
            <w:r>
              <w:rPr>
                <w:color w:val="auto"/>
              </w:rPr>
              <w:instrText>04</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8D7435">
              <w:rPr>
                <w:rFonts w:asciiTheme="minorHAnsi" w:eastAsia="Times New Roman" w:hAnsiTheme="minorHAnsi"/>
                <w:color w:val="auto"/>
                <w:szCs w:val="22"/>
              </w:rPr>
              <w:instrText>-</w:instrText>
            </w:r>
            <w:r>
              <w:rPr>
                <w:rFonts w:asciiTheme="minorHAnsi" w:eastAsia="Times New Roman" w:hAnsiTheme="minorHAnsi"/>
                <w:color w:val="auto"/>
                <w:szCs w:val="22"/>
              </w:rPr>
              <w:instrText>60731</w:instrText>
            </w:r>
            <w:r w:rsidR="00A3322E">
              <w:rPr>
                <w:color w:val="auto"/>
              </w:rPr>
              <w:instrText>”</w:instrText>
            </w:r>
            <w:r w:rsidRPr="008D7435">
              <w:rPr>
                <w:color w:val="auto"/>
              </w:rPr>
              <w:instrText xml:space="preserve"> </w:instrText>
            </w:r>
            <w:r w:rsidRPr="008D7435">
              <w:rPr>
                <w:rFonts w:eastAsia="Calibri" w:cs="Times New Roman"/>
                <w:color w:val="auto"/>
              </w:rPr>
              <w:instrText xml:space="preserve">\f “dan” </w:instrText>
            </w:r>
            <w:r w:rsidRPr="008D7435">
              <w:rPr>
                <w:rFonts w:asciiTheme="minorHAnsi" w:eastAsia="Times New Roman" w:hAnsiTheme="minorHAnsi"/>
                <w:color w:val="auto"/>
                <w:szCs w:val="22"/>
              </w:rPr>
              <w:fldChar w:fldCharType="end"/>
            </w:r>
          </w:p>
          <w:p w14:paraId="5771AAC0" w14:textId="3C99726F" w:rsidR="00025823" w:rsidRPr="00025823" w:rsidRDefault="00025823" w:rsidP="000B66A6">
            <w:pPr>
              <w:pStyle w:val="TableText0"/>
              <w:jc w:val="center"/>
              <w:rPr>
                <w:rFonts w:asciiTheme="minorHAnsi" w:hAnsiTheme="minorHAnsi" w:cstheme="minorHAnsi"/>
              </w:rPr>
            </w:pPr>
            <w:r w:rsidRPr="00FD2C18">
              <w:rPr>
                <w:rFonts w:asciiTheme="minorHAnsi" w:hAnsiTheme="minorHAnsi" w:cstheme="minorHAnsi"/>
              </w:rPr>
              <w:t xml:space="preserve">Rev. </w:t>
            </w:r>
            <w:r w:rsidR="00595E6E">
              <w:rPr>
                <w:rFonts w:asciiTheme="minorHAnsi" w:hAnsiTheme="minorHAnsi" w:cstheme="minorHAnsi"/>
              </w:rPr>
              <w:t>1</w:t>
            </w:r>
          </w:p>
        </w:tc>
        <w:tc>
          <w:tcPr>
            <w:tcW w:w="8364" w:type="dxa"/>
            <w:tcBorders>
              <w:top w:val="single" w:sz="4" w:space="0" w:color="000000"/>
              <w:left w:val="single" w:sz="4" w:space="0" w:color="000000"/>
              <w:bottom w:val="single" w:sz="4" w:space="0" w:color="000000"/>
              <w:right w:val="single" w:sz="4" w:space="0" w:color="000000"/>
            </w:tcBorders>
          </w:tcPr>
          <w:p w14:paraId="2C4B1E39" w14:textId="77777777" w:rsidR="009E7FA3" w:rsidRPr="00340BBC" w:rsidRDefault="009E7FA3" w:rsidP="009E7FA3">
            <w:pPr>
              <w:pStyle w:val="RecordSeriesTitles"/>
              <w:spacing w:before="60" w:after="60"/>
              <w:rPr>
                <w:rFonts w:asciiTheme="minorHAnsi" w:hAnsiTheme="minorHAnsi" w:cstheme="minorHAnsi"/>
              </w:rPr>
            </w:pPr>
            <w:r w:rsidRPr="00340BBC">
              <w:rPr>
                <w:rFonts w:asciiTheme="minorHAnsi" w:hAnsiTheme="minorHAnsi" w:cstheme="minorHAnsi"/>
              </w:rPr>
              <w:t>Ride-Along Program</w:t>
            </w:r>
            <w:r>
              <w:rPr>
                <w:rFonts w:asciiTheme="minorHAnsi" w:hAnsiTheme="minorHAnsi" w:cstheme="minorHAnsi"/>
              </w:rPr>
              <w:t>s</w:t>
            </w:r>
          </w:p>
          <w:p w14:paraId="58D34526" w14:textId="0786DA5E" w:rsidR="009E7FA3" w:rsidRPr="00340BBC" w:rsidRDefault="009E7FA3" w:rsidP="009E7FA3">
            <w:pPr>
              <w:pStyle w:val="TableText0"/>
              <w:spacing w:before="60" w:after="60"/>
              <w:rPr>
                <w:rFonts w:asciiTheme="minorHAnsi" w:hAnsiTheme="minorHAnsi" w:cstheme="minorHAnsi"/>
              </w:rPr>
            </w:pPr>
            <w:r w:rsidRPr="00340BBC">
              <w:rPr>
                <w:rFonts w:asciiTheme="minorHAnsi" w:hAnsiTheme="minorHAnsi" w:cstheme="minorHAnsi"/>
              </w:rPr>
              <w:t xml:space="preserve">Records relating to public participation in </w:t>
            </w:r>
            <w:proofErr w:type="gramStart"/>
            <w:r w:rsidRPr="00340BBC">
              <w:rPr>
                <w:rFonts w:asciiTheme="minorHAnsi" w:hAnsiTheme="minorHAnsi" w:cstheme="minorHAnsi"/>
              </w:rPr>
              <w:t>agency</w:t>
            </w:r>
            <w:proofErr w:type="gramEnd"/>
            <w:r w:rsidRPr="00340BBC">
              <w:rPr>
                <w:rFonts w:asciiTheme="minorHAnsi" w:hAnsiTheme="minorHAnsi" w:cstheme="minorHAnsi"/>
              </w:rPr>
              <w:t xml:space="preserve"> Ride-Along progr</w:t>
            </w:r>
            <w:r>
              <w:rPr>
                <w:rFonts w:asciiTheme="minorHAnsi" w:hAnsiTheme="minorHAnsi" w:cstheme="minorHAnsi"/>
              </w:rPr>
              <w:t>ams.</w:t>
            </w:r>
            <w:r w:rsidRPr="00B011C6">
              <w:rPr>
                <w:rFonts w:asciiTheme="minorHAnsi" w:hAnsiTheme="minorHAnsi" w:cstheme="minorHAnsi"/>
                <w:szCs w:val="22"/>
              </w:rPr>
              <w:t xml:space="preserve"> </w:t>
            </w:r>
            <w:r w:rsidRPr="00B011C6">
              <w:rPr>
                <w:rFonts w:asciiTheme="minorHAnsi" w:hAnsiTheme="minorHAnsi" w:cstheme="minorHAnsi"/>
                <w:szCs w:val="22"/>
              </w:rPr>
              <w:fldChar w:fldCharType="begin"/>
            </w:r>
            <w:r w:rsidRPr="00B011C6">
              <w:rPr>
                <w:rFonts w:asciiTheme="minorHAnsi" w:hAnsiTheme="minorHAnsi" w:cstheme="minorHAnsi"/>
                <w:szCs w:val="22"/>
              </w:rPr>
              <w:instrText xml:space="preserve">xe </w:instrText>
            </w:r>
            <w:r w:rsidR="00A3322E">
              <w:rPr>
                <w:rFonts w:asciiTheme="minorHAnsi" w:hAnsiTheme="minorHAnsi" w:cstheme="minorHAnsi"/>
                <w:szCs w:val="22"/>
              </w:rPr>
              <w:instrText>“</w:instrText>
            </w:r>
            <w:r w:rsidRPr="00B011C6">
              <w:rPr>
                <w:rFonts w:asciiTheme="minorHAnsi" w:hAnsiTheme="minorHAnsi" w:cstheme="minorHAnsi"/>
                <w:szCs w:val="22"/>
              </w:rPr>
              <w:instrText>ride-along program</w:instrText>
            </w:r>
            <w:r w:rsidR="00A3322E">
              <w:rPr>
                <w:rFonts w:asciiTheme="minorHAnsi" w:hAnsiTheme="minorHAnsi" w:cstheme="minorHAnsi"/>
                <w:szCs w:val="22"/>
              </w:rPr>
              <w:instrText>”</w:instrText>
            </w:r>
            <w:r w:rsidRPr="00B011C6">
              <w:rPr>
                <w:rFonts w:asciiTheme="minorHAnsi" w:hAnsiTheme="minorHAnsi" w:cstheme="minorHAnsi"/>
                <w:szCs w:val="22"/>
              </w:rPr>
              <w:instrText xml:space="preserve"> \f subject </w:instrText>
            </w:r>
            <w:r w:rsidRPr="00B011C6">
              <w:rPr>
                <w:rFonts w:asciiTheme="minorHAnsi" w:hAnsiTheme="minorHAnsi" w:cstheme="minorHAnsi"/>
                <w:szCs w:val="22"/>
              </w:rPr>
              <w:fldChar w:fldCharType="end"/>
            </w:r>
          </w:p>
          <w:p w14:paraId="3C10B7D8" w14:textId="77777777" w:rsidR="009E7FA3" w:rsidRPr="003F716E" w:rsidRDefault="009E7FA3" w:rsidP="003F716E">
            <w:pPr>
              <w:pStyle w:val="ExcludesIncludes"/>
              <w:spacing w:before="60"/>
              <w:rPr>
                <w:rFonts w:asciiTheme="minorHAnsi" w:hAnsiTheme="minorHAnsi" w:cstheme="minorHAnsi"/>
                <w:sz w:val="22"/>
                <w:szCs w:val="22"/>
              </w:rPr>
            </w:pPr>
            <w:r w:rsidRPr="003F716E">
              <w:rPr>
                <w:rFonts w:asciiTheme="minorHAnsi" w:hAnsiTheme="minorHAnsi" w:cstheme="minorHAnsi"/>
                <w:sz w:val="22"/>
                <w:szCs w:val="22"/>
              </w:rPr>
              <w:t>Includes, but is not limited to:</w:t>
            </w:r>
          </w:p>
          <w:p w14:paraId="6869A8AA" w14:textId="77777777" w:rsidR="009E7FA3" w:rsidRPr="003F716E" w:rsidRDefault="009E7FA3" w:rsidP="00D729D1">
            <w:pPr>
              <w:pStyle w:val="BULLEXCL"/>
              <w:numPr>
                <w:ilvl w:val="0"/>
                <w:numId w:val="17"/>
              </w:numPr>
              <w:spacing w:before="60"/>
              <w:ind w:left="720"/>
              <w:rPr>
                <w:sz w:val="22"/>
                <w:szCs w:val="22"/>
              </w:rPr>
            </w:pPr>
            <w:r w:rsidRPr="003F716E">
              <w:rPr>
                <w:sz w:val="22"/>
                <w:szCs w:val="22"/>
              </w:rPr>
              <w:t>Parent/legal guardian permissions for individuals under age 18.</w:t>
            </w:r>
          </w:p>
          <w:p w14:paraId="11B0779B" w14:textId="387881BC" w:rsidR="00025823" w:rsidRPr="00025823" w:rsidRDefault="009E7FA3" w:rsidP="003F716E">
            <w:pPr>
              <w:spacing w:before="60" w:after="60"/>
              <w:rPr>
                <w:b/>
                <w:i/>
              </w:rPr>
            </w:pPr>
            <w:r w:rsidRPr="00340BBC">
              <w:rPr>
                <w:rFonts w:asciiTheme="minorHAnsi" w:hAnsiTheme="minorHAnsi" w:cstheme="minorHAnsi"/>
                <w:i/>
                <w:sz w:val="21"/>
                <w:szCs w:val="21"/>
              </w:rPr>
              <w:t>Note: Retention based on 3-year statute of limitations for personal injury (RCW 4.16.080 and RCW 4.16.190).</w:t>
            </w:r>
          </w:p>
        </w:tc>
        <w:tc>
          <w:tcPr>
            <w:tcW w:w="2884" w:type="dxa"/>
            <w:tcBorders>
              <w:top w:val="single" w:sz="4" w:space="0" w:color="000000"/>
              <w:left w:val="single" w:sz="4" w:space="0" w:color="000000"/>
              <w:bottom w:val="single" w:sz="4" w:space="0" w:color="000000"/>
              <w:right w:val="single" w:sz="4" w:space="0" w:color="000000"/>
            </w:tcBorders>
          </w:tcPr>
          <w:p w14:paraId="0E40C403" w14:textId="77777777" w:rsidR="00DA5DC1" w:rsidRPr="00340BBC" w:rsidRDefault="00DA5DC1" w:rsidP="00DA5DC1">
            <w:pPr>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3 years after participant’s ride-along</w:t>
            </w:r>
          </w:p>
          <w:p w14:paraId="65AC6055" w14:textId="77777777" w:rsidR="00DA5DC1" w:rsidRPr="00340BBC" w:rsidRDefault="00DA5DC1" w:rsidP="00DA5DC1">
            <w:pPr>
              <w:spacing w:before="60" w:after="60"/>
              <w:rPr>
                <w:rFonts w:asciiTheme="minorHAnsi" w:hAnsiTheme="minorHAnsi" w:cstheme="minorHAnsi"/>
                <w:i/>
                <w:color w:val="auto"/>
              </w:rPr>
            </w:pPr>
            <w:r w:rsidRPr="00340BBC">
              <w:rPr>
                <w:rFonts w:asciiTheme="minorHAnsi" w:hAnsiTheme="minorHAnsi" w:cstheme="minorHAnsi"/>
                <w:i/>
                <w:color w:val="auto"/>
              </w:rPr>
              <w:t xml:space="preserve">   and</w:t>
            </w:r>
          </w:p>
          <w:p w14:paraId="20F89464" w14:textId="77777777" w:rsidR="00DA5DC1" w:rsidRPr="00340BBC" w:rsidRDefault="00DA5DC1" w:rsidP="00DA5DC1">
            <w:pPr>
              <w:spacing w:before="60" w:after="60"/>
              <w:rPr>
                <w:rFonts w:asciiTheme="minorHAnsi" w:hAnsiTheme="minorHAnsi" w:cstheme="minorHAnsi"/>
                <w:color w:val="auto"/>
              </w:rPr>
            </w:pPr>
            <w:r w:rsidRPr="00340BBC">
              <w:rPr>
                <w:rFonts w:asciiTheme="minorHAnsi" w:hAnsiTheme="minorHAnsi" w:cstheme="minorHAnsi"/>
                <w:color w:val="auto"/>
              </w:rPr>
              <w:t>3 years after participant reaches age 18</w:t>
            </w:r>
          </w:p>
          <w:p w14:paraId="7B618F4D" w14:textId="77777777" w:rsidR="00DA5DC1" w:rsidRPr="00340BBC" w:rsidRDefault="00DA5DC1" w:rsidP="00DA5DC1">
            <w:pPr>
              <w:spacing w:before="60" w:after="60"/>
              <w:rPr>
                <w:rFonts w:asciiTheme="minorHAnsi" w:hAnsiTheme="minorHAnsi" w:cstheme="minorHAnsi"/>
                <w:i/>
              </w:rPr>
            </w:pPr>
            <w:r w:rsidRPr="00340BBC">
              <w:rPr>
                <w:rFonts w:asciiTheme="minorHAnsi" w:hAnsiTheme="minorHAnsi" w:cstheme="minorHAnsi"/>
                <w:i/>
              </w:rPr>
              <w:t xml:space="preserve">   then</w:t>
            </w:r>
          </w:p>
          <w:p w14:paraId="36335F3E" w14:textId="68C3680B" w:rsidR="00025823" w:rsidRPr="00025823" w:rsidRDefault="00DA5DC1" w:rsidP="00DA5DC1">
            <w:pPr>
              <w:pStyle w:val="TableText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Pr>
          <w:p w14:paraId="73798CE7" w14:textId="77777777" w:rsidR="007F6B5E" w:rsidRPr="005F7938" w:rsidRDefault="007F6B5E" w:rsidP="007F6B5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91F7A1F" w14:textId="77777777" w:rsidR="007F6B5E" w:rsidRPr="00D23FE2" w:rsidRDefault="007F6B5E" w:rsidP="007F6B5E">
            <w:pPr>
              <w:jc w:val="center"/>
              <w:rPr>
                <w:rFonts w:eastAsia="Calibri" w:cs="Times New Roman"/>
                <w:color w:val="auto"/>
                <w:sz w:val="20"/>
                <w:szCs w:val="20"/>
              </w:rPr>
            </w:pPr>
            <w:r w:rsidRPr="00D23FE2">
              <w:rPr>
                <w:rFonts w:eastAsia="Calibri" w:cs="Times New Roman"/>
                <w:color w:val="auto"/>
                <w:sz w:val="20"/>
                <w:szCs w:val="20"/>
              </w:rPr>
              <w:t>NON-ESSENTIAL</w:t>
            </w:r>
          </w:p>
          <w:p w14:paraId="2559BEB8" w14:textId="683EE1C2" w:rsidR="00025823" w:rsidRPr="001D28A5" w:rsidRDefault="007F6B5E" w:rsidP="00102A3B">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025823" w:rsidRPr="001D28A5" w14:paraId="185115BC" w14:textId="77777777" w:rsidTr="006A46D1">
        <w:trPr>
          <w:cantSplit/>
          <w:jc w:val="center"/>
        </w:trPr>
        <w:tc>
          <w:tcPr>
            <w:tcW w:w="1422" w:type="dxa"/>
            <w:tcBorders>
              <w:top w:val="single" w:sz="4" w:space="0" w:color="000000"/>
              <w:left w:val="single" w:sz="4" w:space="0" w:color="000000"/>
              <w:bottom w:val="single" w:sz="4" w:space="0" w:color="000000"/>
              <w:right w:val="single" w:sz="4" w:space="0" w:color="000000"/>
            </w:tcBorders>
          </w:tcPr>
          <w:p w14:paraId="0C154E3A" w14:textId="29C0F04C" w:rsidR="00662970" w:rsidRPr="005A2B15" w:rsidRDefault="00662970" w:rsidP="006629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89-02-42810</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color w:val="auto"/>
              </w:rPr>
              <w:instrText>89-02-42810</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3CF99963" w14:textId="2866AFAF" w:rsidR="00025823" w:rsidRPr="00025823" w:rsidRDefault="00662970" w:rsidP="00662970">
            <w:pPr>
              <w:pStyle w:val="TableText0"/>
              <w:jc w:val="center"/>
              <w:rPr>
                <w:rFonts w:asciiTheme="minorHAnsi" w:hAnsiTheme="minorHAnsi" w:cstheme="minorHAnsi"/>
              </w:rPr>
            </w:pPr>
            <w:r w:rsidRPr="005A2B15">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64" w:type="dxa"/>
            <w:tcBorders>
              <w:top w:val="single" w:sz="4" w:space="0" w:color="000000"/>
              <w:left w:val="single" w:sz="4" w:space="0" w:color="000000"/>
              <w:bottom w:val="single" w:sz="4" w:space="0" w:color="000000"/>
              <w:right w:val="single" w:sz="4" w:space="0" w:color="000000"/>
            </w:tcBorders>
          </w:tcPr>
          <w:p w14:paraId="5BF3518C" w14:textId="77777777" w:rsidR="00CE58EE" w:rsidRPr="00302ACE" w:rsidRDefault="00CE58EE" w:rsidP="00302ACE">
            <w:pPr>
              <w:spacing w:before="60" w:after="60"/>
              <w:rPr>
                <w:b/>
                <w:bCs/>
                <w:i/>
                <w:iCs/>
              </w:rPr>
            </w:pPr>
            <w:r w:rsidRPr="00302ACE">
              <w:rPr>
                <w:b/>
                <w:bCs/>
                <w:i/>
                <w:iCs/>
              </w:rPr>
              <w:t>Supervisory Files – Commissioned Personnel</w:t>
            </w:r>
          </w:p>
          <w:p w14:paraId="208C46B9" w14:textId="24CE0558" w:rsidR="00CE58EE" w:rsidRPr="00302ACE" w:rsidRDefault="00CE58EE" w:rsidP="00302ACE">
            <w:pPr>
              <w:spacing w:before="60" w:after="60"/>
            </w:pPr>
            <w:r w:rsidRPr="00302ACE">
              <w:t>Records relating to the performance/evaluation of limited and fully commissioned officers and trooper cadets throughout the performance period.</w:t>
            </w:r>
            <w:r w:rsidR="00930F45" w:rsidRPr="00B011C6">
              <w:rPr>
                <w:rFonts w:asciiTheme="minorHAnsi" w:hAnsiTheme="minorHAnsi" w:cstheme="minorHAnsi"/>
                <w:szCs w:val="22"/>
              </w:rPr>
              <w:t xml:space="preserve"> </w:t>
            </w:r>
            <w:r w:rsidR="00930F45" w:rsidRPr="00B011C6">
              <w:rPr>
                <w:rFonts w:asciiTheme="minorHAnsi" w:hAnsiTheme="minorHAnsi" w:cstheme="minorHAnsi"/>
                <w:szCs w:val="22"/>
              </w:rPr>
              <w:fldChar w:fldCharType="begin"/>
            </w:r>
            <w:r w:rsidR="00930F45" w:rsidRPr="00B011C6">
              <w:rPr>
                <w:rFonts w:asciiTheme="minorHAnsi" w:hAnsiTheme="minorHAnsi" w:cstheme="minorHAnsi"/>
                <w:szCs w:val="22"/>
              </w:rPr>
              <w:instrText xml:space="preserve">xe </w:instrText>
            </w:r>
            <w:r w:rsidR="00930F45">
              <w:rPr>
                <w:rFonts w:asciiTheme="minorHAnsi" w:hAnsiTheme="minorHAnsi" w:cstheme="minorHAnsi"/>
                <w:szCs w:val="22"/>
              </w:rPr>
              <w:instrText>“</w:instrText>
            </w:r>
            <w:r w:rsidR="00D806BC">
              <w:rPr>
                <w:rFonts w:asciiTheme="minorHAnsi" w:hAnsiTheme="minorHAnsi" w:cstheme="minorHAnsi"/>
                <w:szCs w:val="22"/>
              </w:rPr>
              <w:instrText>supervisory files:commissioned personnel</w:instrText>
            </w:r>
            <w:r w:rsidR="00930F45">
              <w:rPr>
                <w:rFonts w:asciiTheme="minorHAnsi" w:hAnsiTheme="minorHAnsi" w:cstheme="minorHAnsi"/>
                <w:szCs w:val="22"/>
              </w:rPr>
              <w:instrText>”</w:instrText>
            </w:r>
            <w:r w:rsidR="00930F45" w:rsidRPr="00B011C6">
              <w:rPr>
                <w:rFonts w:asciiTheme="minorHAnsi" w:hAnsiTheme="minorHAnsi" w:cstheme="minorHAnsi"/>
                <w:szCs w:val="22"/>
              </w:rPr>
              <w:instrText xml:space="preserve"> \f subject </w:instrText>
            </w:r>
            <w:r w:rsidR="00930F45" w:rsidRPr="00B011C6">
              <w:rPr>
                <w:rFonts w:asciiTheme="minorHAnsi" w:hAnsiTheme="minorHAnsi" w:cstheme="minorHAnsi"/>
                <w:szCs w:val="22"/>
              </w:rPr>
              <w:fldChar w:fldCharType="end"/>
            </w:r>
          </w:p>
          <w:p w14:paraId="50700017" w14:textId="77777777" w:rsidR="00CE58EE" w:rsidRPr="00302ACE" w:rsidRDefault="00CE58EE" w:rsidP="00302ACE">
            <w:pPr>
              <w:spacing w:before="60" w:after="60"/>
            </w:pPr>
            <w:r w:rsidRPr="00302ACE">
              <w:t>Includes, but is not limited to:</w:t>
            </w:r>
          </w:p>
          <w:p w14:paraId="73C059AE" w14:textId="77777777" w:rsidR="00CE58EE" w:rsidRPr="00302ACE" w:rsidRDefault="00CE58EE" w:rsidP="00D729D1">
            <w:pPr>
              <w:pStyle w:val="ListParagraph"/>
              <w:numPr>
                <w:ilvl w:val="0"/>
                <w:numId w:val="17"/>
              </w:numPr>
              <w:spacing w:before="60" w:after="60"/>
            </w:pPr>
            <w:r w:rsidRPr="00302ACE">
              <w:t xml:space="preserve">District-level corrective, counseling, and discipline </w:t>
            </w:r>
            <w:proofErr w:type="gramStart"/>
            <w:r w:rsidRPr="00302ACE">
              <w:t>records;</w:t>
            </w:r>
            <w:proofErr w:type="gramEnd"/>
          </w:p>
          <w:p w14:paraId="353D548F" w14:textId="77777777" w:rsidR="00CE58EE" w:rsidRPr="00302ACE" w:rsidRDefault="00CE58EE" w:rsidP="00D729D1">
            <w:pPr>
              <w:pStyle w:val="ListParagraph"/>
              <w:numPr>
                <w:ilvl w:val="0"/>
                <w:numId w:val="17"/>
              </w:numPr>
              <w:spacing w:before="60" w:after="60"/>
            </w:pPr>
            <w:r w:rsidRPr="00302ACE">
              <w:t xml:space="preserve">Documentation of positive and/or negative </w:t>
            </w:r>
            <w:proofErr w:type="gramStart"/>
            <w:r w:rsidRPr="00302ACE">
              <w:t>feedback;</w:t>
            </w:r>
            <w:proofErr w:type="gramEnd"/>
            <w:r w:rsidRPr="00302ACE">
              <w:t xml:space="preserve"> </w:t>
            </w:r>
          </w:p>
          <w:p w14:paraId="5D3C4358" w14:textId="02C95F91" w:rsidR="00025823" w:rsidRPr="00302ACE" w:rsidRDefault="00CE58EE" w:rsidP="00D729D1">
            <w:pPr>
              <w:pStyle w:val="ListParagraph"/>
              <w:numPr>
                <w:ilvl w:val="0"/>
                <w:numId w:val="17"/>
              </w:numPr>
              <w:spacing w:before="60" w:after="60"/>
            </w:pPr>
            <w:r w:rsidRPr="00302ACE">
              <w:t>Annual evaluations.</w:t>
            </w:r>
          </w:p>
        </w:tc>
        <w:tc>
          <w:tcPr>
            <w:tcW w:w="2884" w:type="dxa"/>
            <w:tcBorders>
              <w:top w:val="single" w:sz="4" w:space="0" w:color="000000"/>
              <w:left w:val="single" w:sz="4" w:space="0" w:color="000000"/>
              <w:bottom w:val="single" w:sz="4" w:space="0" w:color="000000"/>
              <w:right w:val="single" w:sz="4" w:space="0" w:color="000000"/>
            </w:tcBorders>
          </w:tcPr>
          <w:p w14:paraId="3F71B6B9" w14:textId="5B129A24" w:rsidR="0038203E" w:rsidRDefault="00CA4503" w:rsidP="00CA4503">
            <w:pPr>
              <w:spacing w:before="60" w:after="60"/>
              <w:rPr>
                <w:rFonts w:asciiTheme="minorHAnsi" w:hAnsiTheme="minorHAnsi" w:cstheme="minorHAnsi"/>
              </w:rPr>
            </w:pPr>
            <w:r w:rsidRPr="005A2B15">
              <w:rPr>
                <w:b/>
                <w:bCs/>
                <w:color w:val="auto"/>
                <w:szCs w:val="17"/>
              </w:rPr>
              <w:t>Retain</w:t>
            </w:r>
            <w:r w:rsidRPr="005A2B15">
              <w:rPr>
                <w:bCs/>
                <w:color w:val="auto"/>
                <w:szCs w:val="17"/>
              </w:rPr>
              <w:t xml:space="preserve"> </w:t>
            </w:r>
            <w:r w:rsidR="0039356A">
              <w:rPr>
                <w:bCs/>
                <w:color w:val="auto"/>
                <w:szCs w:val="17"/>
              </w:rPr>
              <w:t>for</w:t>
            </w:r>
            <w:r w:rsidRPr="005A2B15">
              <w:rPr>
                <w:bCs/>
                <w:color w:val="auto"/>
                <w:szCs w:val="17"/>
              </w:rPr>
              <w:t xml:space="preserve"> </w:t>
            </w:r>
            <w:r w:rsidR="005B1E37" w:rsidRPr="0028367F">
              <w:rPr>
                <w:rFonts w:asciiTheme="minorHAnsi" w:hAnsiTheme="minorHAnsi" w:cstheme="minorHAnsi"/>
              </w:rPr>
              <w:t>10 years after date of separation from agency</w:t>
            </w:r>
          </w:p>
          <w:p w14:paraId="36DD2F57" w14:textId="5DAC8B88" w:rsidR="00CA4503" w:rsidRPr="005A2B15" w:rsidRDefault="00CA4503" w:rsidP="00CA4503">
            <w:pPr>
              <w:spacing w:before="60" w:after="60"/>
              <w:rPr>
                <w:bCs/>
                <w:i/>
                <w:color w:val="auto"/>
                <w:szCs w:val="17"/>
              </w:rPr>
            </w:pPr>
            <w:r w:rsidRPr="005A2B15">
              <w:rPr>
                <w:bCs/>
                <w:color w:val="auto"/>
                <w:szCs w:val="17"/>
              </w:rPr>
              <w:t xml:space="preserve">   </w:t>
            </w:r>
            <w:r w:rsidRPr="005A2B15">
              <w:rPr>
                <w:bCs/>
                <w:i/>
                <w:color w:val="auto"/>
                <w:szCs w:val="17"/>
              </w:rPr>
              <w:t>then</w:t>
            </w:r>
          </w:p>
          <w:p w14:paraId="0F80EF47" w14:textId="5E6DE728" w:rsidR="00025823" w:rsidRPr="00025823" w:rsidRDefault="00CA4503" w:rsidP="00CA4503">
            <w:pPr>
              <w:pStyle w:val="TableText0"/>
              <w:rPr>
                <w:rFonts w:asciiTheme="minorHAnsi" w:hAnsiTheme="minorHAnsi" w:cstheme="minorHAnsi"/>
                <w:b/>
              </w:rPr>
            </w:pPr>
            <w:r w:rsidRPr="005A2B15">
              <w:rPr>
                <w:b/>
                <w:color w:val="auto"/>
              </w:rPr>
              <w:t>Destroy</w:t>
            </w:r>
            <w:r w:rsidRPr="005A2B15">
              <w:rPr>
                <w:color w:val="auto"/>
              </w:rPr>
              <w:t>.</w:t>
            </w:r>
          </w:p>
        </w:tc>
        <w:tc>
          <w:tcPr>
            <w:tcW w:w="1730" w:type="dxa"/>
            <w:tcBorders>
              <w:top w:val="single" w:sz="4" w:space="0" w:color="000000"/>
              <w:left w:val="single" w:sz="4" w:space="0" w:color="000000"/>
              <w:bottom w:val="single" w:sz="4" w:space="0" w:color="000000"/>
              <w:right w:val="single" w:sz="4" w:space="0" w:color="000000"/>
            </w:tcBorders>
          </w:tcPr>
          <w:p w14:paraId="452C908D" w14:textId="77777777" w:rsidR="00191D7D" w:rsidRPr="005F7938" w:rsidRDefault="00191D7D" w:rsidP="00191D7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9B25BB2" w14:textId="77777777" w:rsidR="00191D7D" w:rsidRPr="00D23FE2" w:rsidRDefault="00191D7D" w:rsidP="00191D7D">
            <w:pPr>
              <w:jc w:val="center"/>
              <w:rPr>
                <w:rFonts w:eastAsia="Calibri" w:cs="Times New Roman"/>
                <w:color w:val="auto"/>
                <w:sz w:val="20"/>
                <w:szCs w:val="20"/>
              </w:rPr>
            </w:pPr>
            <w:r w:rsidRPr="00D23FE2">
              <w:rPr>
                <w:rFonts w:eastAsia="Calibri" w:cs="Times New Roman"/>
                <w:color w:val="auto"/>
                <w:sz w:val="20"/>
                <w:szCs w:val="20"/>
              </w:rPr>
              <w:t>NON-ESSENTIAL</w:t>
            </w:r>
          </w:p>
          <w:p w14:paraId="3BA732B5" w14:textId="5C61C96A" w:rsidR="00025823" w:rsidRPr="001D28A5" w:rsidRDefault="00191D7D" w:rsidP="00396BB6">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289B4C8F" w14:textId="77777777" w:rsidR="000B6564" w:rsidRPr="008E13E6" w:rsidRDefault="000B6564" w:rsidP="000B6564"/>
    <w:p w14:paraId="68D4D58D" w14:textId="77777777" w:rsidR="000B6564" w:rsidRPr="008E13E6" w:rsidRDefault="000B6564" w:rsidP="000B6564">
      <w:pPr>
        <w:sectPr w:rsidR="000B6564" w:rsidRPr="008E13E6" w:rsidSect="00D82766">
          <w:footerReference w:type="default" r:id="rId16"/>
          <w:pgSz w:w="15840" w:h="12240" w:orient="landscape" w:code="1"/>
          <w:pgMar w:top="1080" w:right="720" w:bottom="1080" w:left="720" w:header="1080" w:footer="720" w:gutter="0"/>
          <w:cols w:space="720"/>
          <w:docGrid w:linePitch="360"/>
        </w:sectPr>
      </w:pPr>
    </w:p>
    <w:p w14:paraId="7297B8E8" w14:textId="77777777" w:rsidR="00114550" w:rsidRPr="00B64159" w:rsidRDefault="00114550" w:rsidP="000D1412">
      <w:pPr>
        <w:rPr>
          <w:sz w:val="2"/>
          <w:szCs w:val="2"/>
        </w:rPr>
      </w:pPr>
    </w:p>
    <w:p w14:paraId="043E60C0" w14:textId="1ABE41DA" w:rsidR="000B6564" w:rsidRPr="00EE059D" w:rsidRDefault="00010444" w:rsidP="000B6564">
      <w:pPr>
        <w:pStyle w:val="Functions"/>
        <w:spacing w:after="120"/>
        <w:rPr>
          <w:color w:val="auto"/>
        </w:rPr>
      </w:pPr>
      <w:bookmarkStart w:id="23" w:name="_Toc299352378"/>
      <w:bookmarkStart w:id="24" w:name="_Toc364164679"/>
      <w:bookmarkStart w:id="25" w:name="_Toc187231435"/>
      <w:r>
        <w:rPr>
          <w:color w:val="auto"/>
        </w:rPr>
        <w:t>FIRE PROTECTION BUREAU</w:t>
      </w:r>
      <w:bookmarkEnd w:id="23"/>
      <w:bookmarkEnd w:id="24"/>
      <w:bookmarkEnd w:id="25"/>
    </w:p>
    <w:p w14:paraId="6812612B" w14:textId="5DF86483" w:rsidR="000B6564" w:rsidRPr="0073192F" w:rsidRDefault="00CA3F4A" w:rsidP="000B6564">
      <w:pPr>
        <w:overflowPunct w:val="0"/>
        <w:autoSpaceDE w:val="0"/>
        <w:autoSpaceDN w:val="0"/>
        <w:adjustRightInd w:val="0"/>
        <w:spacing w:after="120"/>
        <w:textAlignment w:val="baseline"/>
      </w:pPr>
      <w:r w:rsidRPr="00FC48D7">
        <w:rPr>
          <w:color w:val="auto"/>
        </w:rPr>
        <w:t xml:space="preserve">This section covers records relating to </w:t>
      </w:r>
      <w:r>
        <w:rPr>
          <w:color w:val="auto"/>
        </w:rPr>
        <w:t xml:space="preserve">the protection of life, property, and the environment from the devastation of fire through training, inspections, plan review, and </w:t>
      </w:r>
      <w:r w:rsidR="00B91489">
        <w:rPr>
          <w:color w:val="auto"/>
        </w:rPr>
        <w:t xml:space="preserve">firefighter </w:t>
      </w:r>
      <w:r>
        <w:rPr>
          <w:color w:val="auto"/>
        </w:rPr>
        <w:t>licensing and certification.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B6564" w:rsidRPr="004C34AF" w14:paraId="24634337" w14:textId="77777777" w:rsidTr="00B13F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4268A09" w14:textId="77777777" w:rsidR="000B6564" w:rsidRPr="004C34AF" w:rsidRDefault="000B6564" w:rsidP="00B13FE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8A45D2" w14:textId="77777777" w:rsidR="000B6564" w:rsidRPr="004C34AF" w:rsidRDefault="000B6564" w:rsidP="00B13FE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A57F3A" w14:textId="77777777" w:rsidR="000B6564" w:rsidRPr="004C34AF" w:rsidRDefault="000B6564" w:rsidP="00B13FE5">
            <w:pPr>
              <w:jc w:val="center"/>
              <w:rPr>
                <w:rFonts w:eastAsia="Calibri" w:cs="Times New Roman"/>
                <w:b/>
                <w:sz w:val="20"/>
                <w:szCs w:val="20"/>
              </w:rPr>
            </w:pPr>
            <w:r>
              <w:rPr>
                <w:rFonts w:eastAsia="Calibri" w:cs="Times New Roman"/>
                <w:b/>
                <w:sz w:val="20"/>
                <w:szCs w:val="20"/>
              </w:rPr>
              <w:t>RETENTION AND</w:t>
            </w:r>
          </w:p>
          <w:p w14:paraId="6C0EAA4F" w14:textId="77777777" w:rsidR="000B6564" w:rsidRPr="004C34AF" w:rsidRDefault="000B6564" w:rsidP="00B13FE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A89B87" w14:textId="77777777" w:rsidR="000B6564" w:rsidRPr="004C34AF" w:rsidRDefault="000B6564" w:rsidP="00B13FE5">
            <w:pPr>
              <w:jc w:val="center"/>
              <w:rPr>
                <w:rFonts w:eastAsia="Calibri" w:cs="Times New Roman"/>
                <w:b/>
                <w:sz w:val="20"/>
                <w:szCs w:val="20"/>
              </w:rPr>
            </w:pPr>
            <w:r w:rsidRPr="004C34AF">
              <w:rPr>
                <w:rFonts w:eastAsia="Calibri" w:cs="Times New Roman"/>
                <w:b/>
                <w:sz w:val="20"/>
                <w:szCs w:val="20"/>
              </w:rPr>
              <w:t>DESIGNATION</w:t>
            </w:r>
          </w:p>
        </w:tc>
      </w:tr>
      <w:tr w:rsidR="000B6564" w:rsidRPr="00941F22" w14:paraId="2F811CF1" w14:textId="77777777" w:rsidTr="00B13F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9F33CF" w14:textId="148854D5" w:rsidR="005E01BD" w:rsidRPr="00F60A21" w:rsidRDefault="005E01BD" w:rsidP="005E01BD">
            <w:pPr>
              <w:spacing w:before="60" w:after="60"/>
              <w:jc w:val="center"/>
              <w:rPr>
                <w:rFonts w:asciiTheme="minorHAnsi" w:eastAsia="Times New Roman" w:hAnsiTheme="minorHAnsi"/>
                <w:color w:val="auto"/>
                <w:szCs w:val="22"/>
              </w:rPr>
            </w:pPr>
            <w:r w:rsidRPr="00F60A21">
              <w:rPr>
                <w:rFonts w:asciiTheme="minorHAnsi" w:eastAsia="Times New Roman" w:hAnsiTheme="minorHAnsi"/>
                <w:color w:val="auto"/>
                <w:szCs w:val="22"/>
              </w:rPr>
              <w:t>02-10-60433</w:t>
            </w:r>
            <w:r w:rsidRPr="00F60A21">
              <w:rPr>
                <w:rFonts w:asciiTheme="minorHAnsi" w:eastAsia="Times New Roman" w:hAnsiTheme="minorHAnsi"/>
                <w:color w:val="auto"/>
                <w:szCs w:val="22"/>
              </w:rPr>
              <w:fldChar w:fldCharType="begin"/>
            </w:r>
            <w:r w:rsidRPr="00F60A21">
              <w:rPr>
                <w:color w:val="auto"/>
              </w:rPr>
              <w:instrText xml:space="preserve"> XE </w:instrText>
            </w:r>
            <w:r w:rsidR="00A3322E">
              <w:rPr>
                <w:color w:val="auto"/>
              </w:rPr>
              <w:instrText>“</w:instrText>
            </w:r>
            <w:r w:rsidRPr="00F60A21">
              <w:rPr>
                <w:rFonts w:asciiTheme="minorHAnsi" w:eastAsia="Times New Roman" w:hAnsiTheme="minorHAnsi"/>
                <w:color w:val="auto"/>
                <w:szCs w:val="22"/>
              </w:rPr>
              <w:instrText>02-10-60433</w:instrText>
            </w:r>
            <w:r w:rsidR="00A3322E">
              <w:rPr>
                <w:color w:val="auto"/>
              </w:rPr>
              <w:instrText>”</w:instrText>
            </w:r>
            <w:r w:rsidRPr="00F60A21">
              <w:rPr>
                <w:color w:val="auto"/>
              </w:rPr>
              <w:instrText xml:space="preserve"> </w:instrText>
            </w:r>
            <w:r w:rsidRPr="00F60A21">
              <w:rPr>
                <w:rFonts w:eastAsia="Calibri" w:cs="Times New Roman"/>
                <w:bCs/>
                <w:color w:val="auto"/>
                <w:szCs w:val="17"/>
              </w:rPr>
              <w:instrText xml:space="preserve">\f “dan” </w:instrText>
            </w:r>
            <w:r w:rsidRPr="00F60A21">
              <w:rPr>
                <w:rFonts w:asciiTheme="minorHAnsi" w:eastAsia="Times New Roman" w:hAnsiTheme="minorHAnsi"/>
                <w:color w:val="auto"/>
                <w:szCs w:val="22"/>
              </w:rPr>
              <w:fldChar w:fldCharType="end"/>
            </w:r>
          </w:p>
          <w:p w14:paraId="684D7AFD" w14:textId="439364C4" w:rsidR="000B6564" w:rsidRPr="00F60A21" w:rsidRDefault="005E01BD" w:rsidP="005E01BD">
            <w:pPr>
              <w:spacing w:before="60" w:after="60"/>
              <w:jc w:val="center"/>
              <w:rPr>
                <w:rFonts w:asciiTheme="minorHAnsi" w:eastAsia="Times New Roman" w:hAnsiTheme="minorHAnsi"/>
                <w:color w:val="auto"/>
                <w:szCs w:val="22"/>
              </w:rPr>
            </w:pPr>
            <w:r w:rsidRPr="00F60A21">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1ED9A73" w14:textId="6C430F83" w:rsidR="00CB7E59" w:rsidRDefault="00F60A21" w:rsidP="00F60A21">
            <w:pPr>
              <w:spacing w:before="60" w:after="60"/>
              <w:rPr>
                <w:rFonts w:asciiTheme="minorHAnsi" w:hAnsiTheme="minorHAnsi"/>
                <w:b/>
                <w:bCs/>
                <w:i/>
                <w:color w:val="auto"/>
                <w:szCs w:val="22"/>
              </w:rPr>
            </w:pPr>
            <w:r w:rsidRPr="00F60A21">
              <w:rPr>
                <w:rFonts w:asciiTheme="minorHAnsi" w:hAnsiTheme="minorHAnsi"/>
                <w:b/>
                <w:bCs/>
                <w:i/>
                <w:color w:val="auto"/>
                <w:szCs w:val="22"/>
              </w:rPr>
              <w:t xml:space="preserve">Contractor Licensing/Certification </w:t>
            </w:r>
            <w:r w:rsidR="00A3322E">
              <w:rPr>
                <w:rFonts w:asciiTheme="minorHAnsi" w:hAnsiTheme="minorHAnsi"/>
                <w:b/>
                <w:bCs/>
                <w:i/>
                <w:color w:val="auto"/>
                <w:szCs w:val="22"/>
              </w:rPr>
              <w:t>–</w:t>
            </w:r>
            <w:r w:rsidRPr="00F60A21">
              <w:rPr>
                <w:rFonts w:asciiTheme="minorHAnsi" w:hAnsiTheme="minorHAnsi"/>
                <w:b/>
                <w:bCs/>
                <w:i/>
                <w:color w:val="auto"/>
                <w:szCs w:val="22"/>
              </w:rPr>
              <w:t xml:space="preserve"> Fire Protection Sprinkler Systems</w:t>
            </w:r>
          </w:p>
          <w:p w14:paraId="415B583F" w14:textId="3E454179" w:rsidR="00F60A21" w:rsidRPr="00F60A21" w:rsidRDefault="00F60A21" w:rsidP="00F60A21">
            <w:pPr>
              <w:spacing w:before="60" w:after="60"/>
              <w:rPr>
                <w:rFonts w:asciiTheme="minorHAnsi" w:hAnsiTheme="minorHAnsi" w:cstheme="minorHAnsi"/>
                <w:bCs/>
                <w:color w:val="auto"/>
                <w:szCs w:val="22"/>
              </w:rPr>
            </w:pPr>
            <w:r w:rsidRPr="00F60A21">
              <w:rPr>
                <w:rFonts w:asciiTheme="minorHAnsi" w:hAnsiTheme="minorHAnsi" w:cstheme="minorHAnsi"/>
                <w:bCs/>
                <w:color w:val="auto"/>
                <w:szCs w:val="22"/>
              </w:rPr>
              <w:t xml:space="preserve">Records relating to the agency’s licensing of contractors who install, inspect, maintain, or service fire protection sprinkler systems and their components. </w:t>
            </w:r>
          </w:p>
          <w:p w14:paraId="68553430" w14:textId="77777777" w:rsidR="00F60A21" w:rsidRPr="00F60A21" w:rsidRDefault="00F60A21" w:rsidP="00F60A21">
            <w:pPr>
              <w:spacing w:before="60" w:after="60"/>
              <w:rPr>
                <w:rFonts w:asciiTheme="minorHAnsi" w:hAnsiTheme="minorHAnsi" w:cstheme="minorHAnsi"/>
                <w:bCs/>
                <w:color w:val="auto"/>
                <w:szCs w:val="22"/>
              </w:rPr>
            </w:pPr>
            <w:r w:rsidRPr="00F60A21">
              <w:rPr>
                <w:rFonts w:asciiTheme="minorHAnsi" w:hAnsiTheme="minorHAnsi" w:cstheme="minorHAnsi"/>
                <w:bCs/>
                <w:color w:val="auto"/>
                <w:szCs w:val="22"/>
              </w:rPr>
              <w:t>Includes, but is not limited to:</w:t>
            </w:r>
          </w:p>
          <w:p w14:paraId="27C00455" w14:textId="77777777" w:rsidR="00F60A21" w:rsidRPr="00F60A21" w:rsidRDefault="00F60A21" w:rsidP="00D729D1">
            <w:pPr>
              <w:pStyle w:val="ListParagraph"/>
              <w:numPr>
                <w:ilvl w:val="0"/>
                <w:numId w:val="18"/>
              </w:numPr>
              <w:spacing w:before="60" w:after="60"/>
              <w:rPr>
                <w:rFonts w:asciiTheme="minorHAnsi" w:hAnsiTheme="minorHAnsi"/>
                <w:b/>
                <w:bCs/>
                <w:i/>
                <w:color w:val="auto"/>
                <w:sz w:val="21"/>
                <w:szCs w:val="21"/>
              </w:rPr>
            </w:pPr>
            <w:r w:rsidRPr="00F60A21">
              <w:rPr>
                <w:rFonts w:asciiTheme="minorHAnsi" w:hAnsiTheme="minorHAnsi" w:cstheme="minorHAnsi"/>
                <w:bCs/>
                <w:color w:val="auto"/>
                <w:szCs w:val="22"/>
              </w:rPr>
              <w:t xml:space="preserve">Applications by individuals for Certificate of Competency, including letters of recommendation, certificates of training, and/or </w:t>
            </w:r>
            <w:proofErr w:type="gramStart"/>
            <w:r w:rsidRPr="00F60A21">
              <w:rPr>
                <w:rFonts w:asciiTheme="minorHAnsi" w:hAnsiTheme="minorHAnsi" w:cstheme="minorHAnsi"/>
                <w:bCs/>
                <w:color w:val="auto"/>
                <w:szCs w:val="22"/>
              </w:rPr>
              <w:t>resumes;</w:t>
            </w:r>
            <w:proofErr w:type="gramEnd"/>
            <w:r w:rsidRPr="00F60A21">
              <w:rPr>
                <w:rFonts w:asciiTheme="minorHAnsi" w:hAnsiTheme="minorHAnsi" w:cstheme="minorHAnsi"/>
                <w:bCs/>
                <w:color w:val="auto"/>
                <w:szCs w:val="22"/>
              </w:rPr>
              <w:t xml:space="preserve"> </w:t>
            </w:r>
          </w:p>
          <w:p w14:paraId="0C730421" w14:textId="77777777" w:rsidR="00F60A21" w:rsidRPr="00F60A21" w:rsidRDefault="00F60A21" w:rsidP="00D729D1">
            <w:pPr>
              <w:pStyle w:val="ListParagraph"/>
              <w:numPr>
                <w:ilvl w:val="0"/>
                <w:numId w:val="18"/>
              </w:numPr>
              <w:spacing w:before="60" w:after="60"/>
              <w:rPr>
                <w:rFonts w:asciiTheme="minorHAnsi" w:hAnsiTheme="minorHAnsi"/>
                <w:b/>
                <w:bCs/>
                <w:i/>
                <w:color w:val="auto"/>
                <w:sz w:val="21"/>
                <w:szCs w:val="21"/>
              </w:rPr>
            </w:pPr>
            <w:r w:rsidRPr="00F60A21">
              <w:rPr>
                <w:rFonts w:asciiTheme="minorHAnsi" w:hAnsiTheme="minorHAnsi" w:cstheme="minorHAnsi"/>
                <w:bCs/>
                <w:color w:val="auto"/>
                <w:szCs w:val="22"/>
              </w:rPr>
              <w:t xml:space="preserve">Applications by individuals or organizations for contractor </w:t>
            </w:r>
            <w:proofErr w:type="gramStart"/>
            <w:r w:rsidRPr="00F60A21">
              <w:rPr>
                <w:rFonts w:asciiTheme="minorHAnsi" w:hAnsiTheme="minorHAnsi" w:cstheme="minorHAnsi"/>
                <w:bCs/>
                <w:color w:val="auto"/>
                <w:szCs w:val="22"/>
              </w:rPr>
              <w:t>license;</w:t>
            </w:r>
            <w:proofErr w:type="gramEnd"/>
          </w:p>
          <w:p w14:paraId="3F88B564" w14:textId="77777777" w:rsidR="00983EAF" w:rsidRPr="00983EAF" w:rsidRDefault="00F60A21" w:rsidP="00D729D1">
            <w:pPr>
              <w:pStyle w:val="ListParagraph"/>
              <w:numPr>
                <w:ilvl w:val="0"/>
                <w:numId w:val="18"/>
              </w:numPr>
              <w:spacing w:before="60" w:after="60"/>
              <w:rPr>
                <w:rFonts w:asciiTheme="minorHAnsi" w:hAnsiTheme="minorHAnsi"/>
                <w:b/>
                <w:bCs/>
                <w:i/>
                <w:color w:val="auto"/>
                <w:sz w:val="21"/>
                <w:szCs w:val="21"/>
              </w:rPr>
            </w:pPr>
            <w:r w:rsidRPr="00F60A21">
              <w:rPr>
                <w:rFonts w:asciiTheme="minorHAnsi" w:hAnsiTheme="minorHAnsi" w:cstheme="minorHAnsi"/>
                <w:bCs/>
                <w:color w:val="auto"/>
                <w:szCs w:val="22"/>
              </w:rPr>
              <w:t xml:space="preserve">Approval/denial of license/certificate </w:t>
            </w:r>
            <w:proofErr w:type="gramStart"/>
            <w:r w:rsidRPr="00F60A21">
              <w:rPr>
                <w:rFonts w:asciiTheme="minorHAnsi" w:hAnsiTheme="minorHAnsi" w:cstheme="minorHAnsi"/>
                <w:bCs/>
                <w:color w:val="auto"/>
                <w:szCs w:val="22"/>
              </w:rPr>
              <w:t>applications;</w:t>
            </w:r>
            <w:proofErr w:type="gramEnd"/>
          </w:p>
          <w:p w14:paraId="40CA7132" w14:textId="00D67D11" w:rsidR="000B6564" w:rsidRPr="002808D4" w:rsidRDefault="00F60A21" w:rsidP="00D729D1">
            <w:pPr>
              <w:pStyle w:val="ListParagraph"/>
              <w:numPr>
                <w:ilvl w:val="0"/>
                <w:numId w:val="18"/>
              </w:numPr>
              <w:spacing w:before="60" w:after="60"/>
              <w:rPr>
                <w:rFonts w:asciiTheme="minorHAnsi" w:hAnsiTheme="minorHAnsi"/>
                <w:b/>
                <w:bCs/>
                <w:i/>
                <w:color w:val="auto"/>
                <w:sz w:val="21"/>
                <w:szCs w:val="21"/>
              </w:rPr>
            </w:pPr>
            <w:r w:rsidRPr="002808D4">
              <w:rPr>
                <w:rFonts w:asciiTheme="minorHAnsi" w:hAnsiTheme="minorHAnsi" w:cstheme="minorHAnsi"/>
                <w:bCs/>
                <w:color w:val="auto"/>
                <w:szCs w:val="22"/>
              </w:rPr>
              <w:t>Complaints filed against either the organization or certified individuals working for that organization.</w:t>
            </w:r>
          </w:p>
        </w:tc>
        <w:tc>
          <w:tcPr>
            <w:tcW w:w="2887" w:type="dxa"/>
            <w:tcBorders>
              <w:top w:val="single" w:sz="4" w:space="0" w:color="000000"/>
              <w:bottom w:val="single" w:sz="4" w:space="0" w:color="000000"/>
            </w:tcBorders>
            <w:tcMar>
              <w:top w:w="43" w:type="dxa"/>
              <w:left w:w="115" w:type="dxa"/>
              <w:bottom w:w="43" w:type="dxa"/>
              <w:right w:w="115" w:type="dxa"/>
            </w:tcMar>
          </w:tcPr>
          <w:p w14:paraId="1A5D44A4" w14:textId="2918648E" w:rsidR="00987902" w:rsidRPr="00C456EA" w:rsidRDefault="00987902" w:rsidP="00987902">
            <w:pPr>
              <w:spacing w:before="60" w:after="60"/>
              <w:rPr>
                <w:bCs/>
                <w:color w:val="auto"/>
                <w:szCs w:val="17"/>
              </w:rPr>
            </w:pPr>
            <w:r w:rsidRPr="00C456EA">
              <w:rPr>
                <w:b/>
                <w:bCs/>
                <w:color w:val="auto"/>
                <w:szCs w:val="17"/>
              </w:rPr>
              <w:t>Retain</w:t>
            </w:r>
            <w:r w:rsidRPr="00C456EA">
              <w:rPr>
                <w:bCs/>
                <w:color w:val="auto"/>
                <w:szCs w:val="17"/>
              </w:rPr>
              <w:t xml:space="preserve"> for </w:t>
            </w:r>
            <w:r>
              <w:rPr>
                <w:bCs/>
                <w:color w:val="auto"/>
                <w:szCs w:val="17"/>
              </w:rPr>
              <w:t>6 years after license superseded, expired, denied, or revoked</w:t>
            </w:r>
          </w:p>
          <w:p w14:paraId="071F027A" w14:textId="77777777" w:rsidR="00987902" w:rsidRPr="00D23FE2" w:rsidRDefault="00987902" w:rsidP="00987902">
            <w:pPr>
              <w:spacing w:before="60" w:after="60"/>
              <w:rPr>
                <w:bCs/>
                <w:i/>
                <w:color w:val="auto"/>
                <w:szCs w:val="17"/>
              </w:rPr>
            </w:pPr>
            <w:r w:rsidRPr="00D23FE2">
              <w:rPr>
                <w:bCs/>
                <w:color w:val="auto"/>
                <w:szCs w:val="17"/>
              </w:rPr>
              <w:t xml:space="preserve">   </w:t>
            </w:r>
            <w:r w:rsidRPr="00D23FE2">
              <w:rPr>
                <w:bCs/>
                <w:i/>
                <w:color w:val="auto"/>
                <w:szCs w:val="17"/>
              </w:rPr>
              <w:t>then</w:t>
            </w:r>
          </w:p>
          <w:p w14:paraId="4B4C3CEF" w14:textId="4BAEACF4" w:rsidR="000B6564" w:rsidRPr="00D23FE2" w:rsidRDefault="00987902" w:rsidP="00987902">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E00FA3" w14:textId="77777777" w:rsidR="007E3CB0" w:rsidRPr="005F7938" w:rsidRDefault="007E3CB0" w:rsidP="007E3CB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DC4C930" w14:textId="77777777" w:rsidR="007E3CB0" w:rsidRPr="00D23FE2" w:rsidRDefault="007E3CB0" w:rsidP="007E3CB0">
            <w:pPr>
              <w:jc w:val="center"/>
              <w:rPr>
                <w:rFonts w:eastAsia="Calibri" w:cs="Times New Roman"/>
                <w:color w:val="auto"/>
                <w:sz w:val="20"/>
                <w:szCs w:val="20"/>
              </w:rPr>
            </w:pPr>
            <w:r w:rsidRPr="00D23FE2">
              <w:rPr>
                <w:rFonts w:eastAsia="Calibri" w:cs="Times New Roman"/>
                <w:color w:val="auto"/>
                <w:sz w:val="20"/>
                <w:szCs w:val="20"/>
              </w:rPr>
              <w:t>NON-ESSENTIAL</w:t>
            </w:r>
          </w:p>
          <w:p w14:paraId="46F7E7B6" w14:textId="316722A3" w:rsidR="000B6564" w:rsidRPr="00D23FE2" w:rsidRDefault="007E3CB0" w:rsidP="007E3CB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7E3CB0" w:rsidRPr="00D23FE2" w14:paraId="7721FA2B"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132CC3" w14:textId="4B2E6926" w:rsidR="00692003" w:rsidRPr="00FC48D7" w:rsidRDefault="00692003" w:rsidP="0069200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95-06-54944</w:t>
            </w:r>
            <w:r w:rsidRPr="00FC48D7">
              <w:rPr>
                <w:rFonts w:asciiTheme="minorHAnsi" w:eastAsia="Times New Roman" w:hAnsiTheme="minorHAnsi"/>
                <w:color w:val="auto"/>
                <w:szCs w:val="22"/>
              </w:rPr>
              <w:fldChar w:fldCharType="begin"/>
            </w:r>
            <w:r w:rsidRPr="00FC48D7">
              <w:rPr>
                <w:color w:val="auto"/>
              </w:rPr>
              <w:instrText xml:space="preserve"> XE </w:instrText>
            </w:r>
            <w:r w:rsidR="00A3322E">
              <w:rPr>
                <w:color w:val="auto"/>
              </w:rPr>
              <w:instrText>“</w:instrText>
            </w:r>
            <w:r>
              <w:rPr>
                <w:rFonts w:asciiTheme="minorHAnsi" w:eastAsia="Times New Roman" w:hAnsiTheme="minorHAnsi"/>
                <w:color w:val="auto"/>
                <w:szCs w:val="22"/>
              </w:rPr>
              <w:instrText>95-06-54944</w:instrText>
            </w:r>
            <w:r w:rsidR="00A3322E">
              <w:rPr>
                <w:color w:val="auto"/>
              </w:rPr>
              <w:instrText>”</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4F17C77D" w14:textId="6DA8FBDF" w:rsidR="007E3CB0" w:rsidRPr="00F60A21" w:rsidRDefault="00692003" w:rsidP="00692003">
            <w:pPr>
              <w:spacing w:before="60" w:after="60"/>
              <w:jc w:val="center"/>
              <w:rPr>
                <w:rFonts w:asciiTheme="minorHAnsi" w:eastAsia="Times New Roman" w:hAnsiTheme="minorHAnsi"/>
                <w:color w:val="auto"/>
                <w:szCs w:val="22"/>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6</w:t>
            </w:r>
          </w:p>
        </w:tc>
        <w:tc>
          <w:tcPr>
            <w:tcW w:w="8342" w:type="dxa"/>
            <w:tcBorders>
              <w:top w:val="single" w:sz="4" w:space="0" w:color="000000"/>
              <w:left w:val="single" w:sz="4" w:space="0" w:color="000000"/>
              <w:bottom w:val="single" w:sz="4" w:space="0" w:color="000000"/>
              <w:right w:val="single" w:sz="4" w:space="0" w:color="000000"/>
            </w:tcBorders>
          </w:tcPr>
          <w:p w14:paraId="53D5FEF8" w14:textId="5812A772" w:rsidR="001B3860" w:rsidRPr="00C456EA" w:rsidRDefault="001B3860" w:rsidP="001B3860">
            <w:pPr>
              <w:spacing w:before="60" w:after="60"/>
              <w:rPr>
                <w:rFonts w:asciiTheme="minorHAnsi" w:hAnsiTheme="minorHAnsi"/>
                <w:b/>
                <w:bCs/>
                <w:i/>
                <w:color w:val="auto"/>
                <w:szCs w:val="22"/>
              </w:rPr>
            </w:pPr>
            <w:r>
              <w:rPr>
                <w:rFonts w:asciiTheme="minorHAnsi" w:hAnsiTheme="minorHAnsi"/>
                <w:b/>
                <w:bCs/>
                <w:i/>
                <w:color w:val="auto"/>
                <w:szCs w:val="22"/>
              </w:rPr>
              <w:t xml:space="preserve">Fire and Life Safety Code Compliance </w:t>
            </w:r>
            <w:r w:rsidR="0025148A">
              <w:rPr>
                <w:rFonts w:asciiTheme="minorHAnsi" w:hAnsiTheme="minorHAnsi"/>
                <w:b/>
                <w:bCs/>
                <w:i/>
                <w:color w:val="auto"/>
                <w:szCs w:val="22"/>
              </w:rPr>
              <w:t xml:space="preserve">– </w:t>
            </w:r>
            <w:r w:rsidR="005E45FA">
              <w:rPr>
                <w:rFonts w:asciiTheme="minorHAnsi" w:hAnsiTheme="minorHAnsi"/>
                <w:b/>
                <w:bCs/>
                <w:i/>
                <w:color w:val="auto"/>
                <w:szCs w:val="22"/>
              </w:rPr>
              <w:t xml:space="preserve">Care </w:t>
            </w:r>
            <w:r>
              <w:rPr>
                <w:rFonts w:asciiTheme="minorHAnsi" w:hAnsiTheme="minorHAnsi"/>
                <w:b/>
                <w:bCs/>
                <w:i/>
                <w:color w:val="auto"/>
                <w:szCs w:val="22"/>
              </w:rPr>
              <w:t>Facilities</w:t>
            </w:r>
          </w:p>
          <w:p w14:paraId="53A35B04" w14:textId="2854F63A" w:rsidR="001B3860" w:rsidRDefault="001B3860" w:rsidP="001B3860">
            <w:pPr>
              <w:spacing w:before="60" w:after="60"/>
              <w:rPr>
                <w:rFonts w:asciiTheme="minorHAnsi" w:hAnsiTheme="minorHAnsi" w:cstheme="minorHAnsi"/>
                <w:bCs/>
                <w:szCs w:val="22"/>
              </w:rPr>
            </w:pPr>
            <w:r>
              <w:rPr>
                <w:rFonts w:asciiTheme="minorHAnsi" w:hAnsiTheme="minorHAnsi" w:cstheme="minorHAnsi"/>
                <w:bCs/>
                <w:szCs w:val="22"/>
              </w:rPr>
              <w:t xml:space="preserve">Records relating to the </w:t>
            </w:r>
            <w:r w:rsidR="0089758A">
              <w:rPr>
                <w:rFonts w:asciiTheme="minorHAnsi" w:hAnsiTheme="minorHAnsi" w:cstheme="minorHAnsi"/>
                <w:bCs/>
                <w:szCs w:val="22"/>
              </w:rPr>
              <w:t xml:space="preserve">inspection </w:t>
            </w:r>
            <w:r>
              <w:rPr>
                <w:rFonts w:asciiTheme="minorHAnsi" w:hAnsiTheme="minorHAnsi" w:cstheme="minorHAnsi"/>
                <w:bCs/>
                <w:szCs w:val="22"/>
              </w:rPr>
              <w:t xml:space="preserve">and evaluation of </w:t>
            </w:r>
            <w:r w:rsidR="0008322A">
              <w:rPr>
                <w:rFonts w:asciiTheme="minorHAnsi" w:hAnsiTheme="minorHAnsi" w:cstheme="minorHAnsi"/>
                <w:bCs/>
                <w:szCs w:val="22"/>
              </w:rPr>
              <w:t>childcare, health care, and residential care facilitie</w:t>
            </w:r>
            <w:r w:rsidR="008C02BA">
              <w:rPr>
                <w:rFonts w:asciiTheme="minorHAnsi" w:hAnsiTheme="minorHAnsi" w:cstheme="minorHAnsi"/>
                <w:bCs/>
                <w:szCs w:val="22"/>
              </w:rPr>
              <w:t xml:space="preserve">s </w:t>
            </w:r>
            <w:r>
              <w:rPr>
                <w:rFonts w:asciiTheme="minorHAnsi" w:hAnsiTheme="minorHAnsi" w:cstheme="minorHAnsi"/>
                <w:bCs/>
                <w:szCs w:val="22"/>
              </w:rPr>
              <w:t xml:space="preserve">for compliance </w:t>
            </w:r>
            <w:r w:rsidRPr="006131DA">
              <w:rPr>
                <w:rFonts w:asciiTheme="minorHAnsi" w:hAnsiTheme="minorHAnsi" w:cstheme="minorHAnsi"/>
                <w:bCs/>
                <w:szCs w:val="22"/>
              </w:rPr>
              <w:t>with fire and life safety codes.</w:t>
            </w:r>
            <w:r w:rsidR="00060909">
              <w:rPr>
                <w:rFonts w:asciiTheme="minorHAnsi" w:hAnsiTheme="minorHAnsi" w:cstheme="minorHAnsi"/>
                <w:bCs/>
                <w:szCs w:val="22"/>
              </w:rPr>
              <w:t xml:space="preserve"> </w:t>
            </w:r>
            <w:r w:rsidR="00DD57DE">
              <w:rPr>
                <w:rFonts w:asciiTheme="minorHAnsi" w:hAnsiTheme="minorHAnsi" w:cstheme="minorHAnsi"/>
                <w:bCs/>
                <w:szCs w:val="22"/>
              </w:rPr>
              <w:t>I</w:t>
            </w:r>
            <w:r w:rsidR="009307E0">
              <w:rPr>
                <w:rFonts w:asciiTheme="minorHAnsi" w:hAnsiTheme="minorHAnsi" w:cstheme="minorHAnsi"/>
                <w:bCs/>
                <w:szCs w:val="22"/>
              </w:rPr>
              <w:t>nspection</w:t>
            </w:r>
            <w:r w:rsidR="00DD57DE">
              <w:rPr>
                <w:rFonts w:asciiTheme="minorHAnsi" w:hAnsiTheme="minorHAnsi" w:cstheme="minorHAnsi"/>
                <w:bCs/>
                <w:szCs w:val="22"/>
              </w:rPr>
              <w:t xml:space="preserve"> result</w:t>
            </w:r>
            <w:r w:rsidR="009307E0">
              <w:rPr>
                <w:rFonts w:asciiTheme="minorHAnsi" w:hAnsiTheme="minorHAnsi" w:cstheme="minorHAnsi"/>
                <w:bCs/>
                <w:szCs w:val="22"/>
              </w:rPr>
              <w:t xml:space="preserve">s are </w:t>
            </w:r>
            <w:r w:rsidR="008F230B">
              <w:rPr>
                <w:rFonts w:asciiTheme="minorHAnsi" w:hAnsiTheme="minorHAnsi" w:cstheme="minorHAnsi"/>
                <w:bCs/>
                <w:szCs w:val="22"/>
              </w:rPr>
              <w:t>re</w:t>
            </w:r>
            <w:r w:rsidR="00FC133B">
              <w:rPr>
                <w:rFonts w:asciiTheme="minorHAnsi" w:hAnsiTheme="minorHAnsi" w:cstheme="minorHAnsi"/>
                <w:bCs/>
                <w:szCs w:val="22"/>
              </w:rPr>
              <w:t>ported to</w:t>
            </w:r>
            <w:r w:rsidR="00072CCE">
              <w:rPr>
                <w:rFonts w:asciiTheme="minorHAnsi" w:hAnsiTheme="minorHAnsi" w:cstheme="minorHAnsi"/>
                <w:bCs/>
                <w:szCs w:val="22"/>
              </w:rPr>
              <w:t xml:space="preserve"> the appropriate licensing authority (Department of Children, Youth</w:t>
            </w:r>
            <w:r w:rsidR="0082555C">
              <w:rPr>
                <w:rFonts w:asciiTheme="minorHAnsi" w:hAnsiTheme="minorHAnsi" w:cstheme="minorHAnsi"/>
                <w:bCs/>
                <w:szCs w:val="22"/>
              </w:rPr>
              <w:t>,</w:t>
            </w:r>
            <w:r w:rsidR="00072CCE">
              <w:rPr>
                <w:rFonts w:asciiTheme="minorHAnsi" w:hAnsiTheme="minorHAnsi" w:cstheme="minorHAnsi"/>
                <w:bCs/>
                <w:szCs w:val="22"/>
              </w:rPr>
              <w:t xml:space="preserve"> and Families (DCYF), </w:t>
            </w:r>
            <w:r w:rsidR="00983994">
              <w:rPr>
                <w:rFonts w:asciiTheme="minorHAnsi" w:hAnsiTheme="minorHAnsi" w:cstheme="minorHAnsi"/>
                <w:bCs/>
                <w:szCs w:val="22"/>
              </w:rPr>
              <w:t>Department of Social and Health Services (DSHS), or Department of Health).</w:t>
            </w:r>
          </w:p>
          <w:p w14:paraId="3CE78A03" w14:textId="77777777" w:rsidR="001B3860" w:rsidRDefault="001B3860" w:rsidP="001B3860">
            <w:pPr>
              <w:spacing w:before="60" w:after="60"/>
              <w:rPr>
                <w:rFonts w:asciiTheme="minorHAnsi" w:hAnsiTheme="minorHAnsi" w:cstheme="minorHAnsi"/>
                <w:bCs/>
                <w:szCs w:val="22"/>
              </w:rPr>
            </w:pPr>
            <w:r>
              <w:rPr>
                <w:rFonts w:asciiTheme="minorHAnsi" w:hAnsiTheme="minorHAnsi" w:cstheme="minorHAnsi"/>
                <w:bCs/>
                <w:szCs w:val="22"/>
              </w:rPr>
              <w:t xml:space="preserve">Includes, but is not limited to: </w:t>
            </w:r>
          </w:p>
          <w:p w14:paraId="19A65B9A" w14:textId="77777777" w:rsidR="001B3860"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 xml:space="preserve">License </w:t>
            </w:r>
            <w:proofErr w:type="gramStart"/>
            <w:r>
              <w:rPr>
                <w:rFonts w:asciiTheme="minorHAnsi" w:hAnsiTheme="minorHAnsi" w:cstheme="minorHAnsi"/>
                <w:bCs/>
                <w:szCs w:val="22"/>
              </w:rPr>
              <w:t>applications;</w:t>
            </w:r>
            <w:proofErr w:type="gramEnd"/>
          </w:p>
          <w:p w14:paraId="1E14D380" w14:textId="77777777" w:rsidR="001B3860"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 xml:space="preserve">Inspection and survey </w:t>
            </w:r>
            <w:proofErr w:type="gramStart"/>
            <w:r>
              <w:rPr>
                <w:rFonts w:asciiTheme="minorHAnsi" w:hAnsiTheme="minorHAnsi" w:cstheme="minorHAnsi"/>
                <w:bCs/>
                <w:szCs w:val="22"/>
              </w:rPr>
              <w:t>reports;</w:t>
            </w:r>
            <w:proofErr w:type="gramEnd"/>
          </w:p>
          <w:p w14:paraId="2002A3F4" w14:textId="77777777" w:rsidR="001B3860"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 xml:space="preserve">Deficiencies </w:t>
            </w:r>
            <w:proofErr w:type="gramStart"/>
            <w:r>
              <w:rPr>
                <w:rFonts w:asciiTheme="minorHAnsi" w:hAnsiTheme="minorHAnsi" w:cstheme="minorHAnsi"/>
                <w:bCs/>
                <w:szCs w:val="22"/>
              </w:rPr>
              <w:t>noted;</w:t>
            </w:r>
            <w:proofErr w:type="gramEnd"/>
          </w:p>
          <w:p w14:paraId="205881F0" w14:textId="77777777" w:rsidR="001B3860" w:rsidRPr="00B13FE5" w:rsidRDefault="001B3860" w:rsidP="00D729D1">
            <w:pPr>
              <w:pStyle w:val="ListParagraph"/>
              <w:numPr>
                <w:ilvl w:val="0"/>
                <w:numId w:val="20"/>
              </w:numPr>
              <w:spacing w:before="60" w:after="60"/>
              <w:rPr>
                <w:rFonts w:asciiTheme="minorHAnsi" w:hAnsiTheme="minorHAnsi" w:cstheme="minorHAnsi"/>
                <w:bCs/>
                <w:szCs w:val="22"/>
              </w:rPr>
            </w:pPr>
            <w:r>
              <w:rPr>
                <w:rFonts w:asciiTheme="minorHAnsi" w:hAnsiTheme="minorHAnsi" w:cstheme="minorHAnsi"/>
                <w:bCs/>
                <w:szCs w:val="22"/>
              </w:rPr>
              <w:t>Corrective actions taken.</w:t>
            </w:r>
          </w:p>
          <w:p w14:paraId="7E7D93CC" w14:textId="77777777" w:rsidR="001B3860" w:rsidRPr="006131DA" w:rsidRDefault="001B3860" w:rsidP="001B3860">
            <w:pPr>
              <w:spacing w:before="60" w:after="60"/>
              <w:rPr>
                <w:rFonts w:asciiTheme="minorHAnsi" w:hAnsiTheme="minorHAnsi" w:cstheme="minorHAnsi"/>
                <w:bCs/>
                <w:strike/>
                <w:szCs w:val="22"/>
              </w:rPr>
            </w:pPr>
            <w:r w:rsidRPr="006131DA">
              <w:rPr>
                <w:rFonts w:asciiTheme="minorHAnsi" w:hAnsiTheme="minorHAnsi" w:cstheme="minorHAnsi"/>
                <w:bCs/>
                <w:szCs w:val="22"/>
              </w:rPr>
              <w:t>Facilities include</w:t>
            </w:r>
            <w:r>
              <w:rPr>
                <w:rFonts w:asciiTheme="minorHAnsi" w:hAnsiTheme="minorHAnsi" w:cstheme="minorHAnsi"/>
                <w:bCs/>
                <w:szCs w:val="22"/>
              </w:rPr>
              <w:t>,</w:t>
            </w:r>
            <w:r w:rsidRPr="006131DA">
              <w:rPr>
                <w:rFonts w:asciiTheme="minorHAnsi" w:hAnsiTheme="minorHAnsi" w:cstheme="minorHAnsi"/>
                <w:bCs/>
                <w:szCs w:val="22"/>
              </w:rPr>
              <w:t xml:space="preserve"> but are not limited to:</w:t>
            </w:r>
          </w:p>
          <w:p w14:paraId="329C017B" w14:textId="77777777"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State School for the Developmentally </w:t>
            </w:r>
            <w:proofErr w:type="gramStart"/>
            <w:r w:rsidRPr="006131DA">
              <w:rPr>
                <w:rFonts w:asciiTheme="minorHAnsi" w:hAnsiTheme="minorHAnsi" w:cstheme="minorHAnsi"/>
                <w:bCs/>
                <w:szCs w:val="22"/>
              </w:rPr>
              <w:t>Disabled</w:t>
            </w:r>
            <w:r>
              <w:rPr>
                <w:rFonts w:asciiTheme="minorHAnsi" w:hAnsiTheme="minorHAnsi" w:cstheme="minorHAnsi"/>
                <w:bCs/>
                <w:szCs w:val="22"/>
              </w:rPr>
              <w:t>;</w:t>
            </w:r>
            <w:proofErr w:type="gramEnd"/>
          </w:p>
          <w:p w14:paraId="25F195A4" w14:textId="186AA714"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Group </w:t>
            </w:r>
            <w:proofErr w:type="gramStart"/>
            <w:r w:rsidR="003B04CF">
              <w:rPr>
                <w:rFonts w:asciiTheme="minorHAnsi" w:hAnsiTheme="minorHAnsi" w:cstheme="minorHAnsi"/>
                <w:bCs/>
                <w:szCs w:val="22"/>
              </w:rPr>
              <w:t>h</w:t>
            </w:r>
            <w:r w:rsidRPr="006131DA">
              <w:rPr>
                <w:rFonts w:asciiTheme="minorHAnsi" w:hAnsiTheme="minorHAnsi" w:cstheme="minorHAnsi"/>
                <w:bCs/>
                <w:szCs w:val="22"/>
              </w:rPr>
              <w:t>omes</w:t>
            </w:r>
            <w:r>
              <w:rPr>
                <w:rFonts w:asciiTheme="minorHAnsi" w:hAnsiTheme="minorHAnsi" w:cstheme="minorHAnsi"/>
                <w:bCs/>
                <w:szCs w:val="22"/>
              </w:rPr>
              <w:t>;</w:t>
            </w:r>
            <w:proofErr w:type="gramEnd"/>
          </w:p>
          <w:p w14:paraId="400672C5" w14:textId="4565A3B4"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Adult </w:t>
            </w:r>
            <w:r w:rsidR="003B04CF">
              <w:rPr>
                <w:rFonts w:asciiTheme="minorHAnsi" w:hAnsiTheme="minorHAnsi" w:cstheme="minorHAnsi"/>
                <w:bCs/>
                <w:szCs w:val="22"/>
              </w:rPr>
              <w:t>r</w:t>
            </w:r>
            <w:r w:rsidR="003B04CF" w:rsidRPr="006131DA">
              <w:rPr>
                <w:rFonts w:asciiTheme="minorHAnsi" w:hAnsiTheme="minorHAnsi" w:cstheme="minorHAnsi"/>
                <w:bCs/>
                <w:szCs w:val="22"/>
              </w:rPr>
              <w:t xml:space="preserve">esidential </w:t>
            </w:r>
            <w:r w:rsidR="003B04CF">
              <w:rPr>
                <w:rFonts w:asciiTheme="minorHAnsi" w:hAnsiTheme="minorHAnsi" w:cstheme="minorHAnsi"/>
                <w:bCs/>
                <w:szCs w:val="22"/>
              </w:rPr>
              <w:t>t</w:t>
            </w:r>
            <w:r w:rsidR="003B04CF" w:rsidRPr="006131DA">
              <w:rPr>
                <w:rFonts w:asciiTheme="minorHAnsi" w:hAnsiTheme="minorHAnsi" w:cstheme="minorHAnsi"/>
                <w:bCs/>
                <w:szCs w:val="22"/>
              </w:rPr>
              <w:t xml:space="preserve">reatment </w:t>
            </w:r>
            <w:proofErr w:type="gramStart"/>
            <w:r w:rsidR="003B04CF">
              <w:rPr>
                <w:rFonts w:asciiTheme="minorHAnsi" w:hAnsiTheme="minorHAnsi" w:cstheme="minorHAnsi"/>
                <w:bCs/>
                <w:szCs w:val="22"/>
              </w:rPr>
              <w:t>f</w:t>
            </w:r>
            <w:r w:rsidR="003B04CF" w:rsidRPr="006131DA">
              <w:rPr>
                <w:rFonts w:asciiTheme="minorHAnsi" w:hAnsiTheme="minorHAnsi" w:cstheme="minorHAnsi"/>
                <w:bCs/>
                <w:szCs w:val="22"/>
              </w:rPr>
              <w:t>acilities</w:t>
            </w:r>
            <w:r>
              <w:rPr>
                <w:rFonts w:asciiTheme="minorHAnsi" w:hAnsiTheme="minorHAnsi" w:cstheme="minorHAnsi"/>
                <w:bCs/>
                <w:szCs w:val="22"/>
              </w:rPr>
              <w:t>;</w:t>
            </w:r>
            <w:proofErr w:type="gramEnd"/>
          </w:p>
          <w:p w14:paraId="526DC043" w14:textId="123C1B76"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Alcohol </w:t>
            </w:r>
            <w:r w:rsidR="003B04CF">
              <w:rPr>
                <w:rFonts w:asciiTheme="minorHAnsi" w:hAnsiTheme="minorHAnsi" w:cstheme="minorHAnsi"/>
                <w:bCs/>
                <w:szCs w:val="22"/>
              </w:rPr>
              <w:t>t</w:t>
            </w:r>
            <w:r w:rsidR="003B04CF" w:rsidRPr="006131DA">
              <w:rPr>
                <w:rFonts w:asciiTheme="minorHAnsi" w:hAnsiTheme="minorHAnsi" w:cstheme="minorHAnsi"/>
                <w:bCs/>
                <w:szCs w:val="22"/>
              </w:rPr>
              <w:t xml:space="preserve">reatment </w:t>
            </w:r>
            <w:proofErr w:type="gramStart"/>
            <w:r w:rsidR="003B04CF">
              <w:rPr>
                <w:rFonts w:asciiTheme="minorHAnsi" w:hAnsiTheme="minorHAnsi" w:cstheme="minorHAnsi"/>
                <w:bCs/>
                <w:szCs w:val="22"/>
              </w:rPr>
              <w:t>f</w:t>
            </w:r>
            <w:r w:rsidR="003B04CF" w:rsidRPr="006131DA">
              <w:rPr>
                <w:rFonts w:asciiTheme="minorHAnsi" w:hAnsiTheme="minorHAnsi" w:cstheme="minorHAnsi"/>
                <w:bCs/>
                <w:szCs w:val="22"/>
              </w:rPr>
              <w:t>acilities</w:t>
            </w:r>
            <w:r>
              <w:rPr>
                <w:rFonts w:asciiTheme="minorHAnsi" w:hAnsiTheme="minorHAnsi" w:cstheme="minorHAnsi"/>
                <w:bCs/>
                <w:szCs w:val="22"/>
              </w:rPr>
              <w:t>;</w:t>
            </w:r>
            <w:proofErr w:type="gramEnd"/>
          </w:p>
          <w:p w14:paraId="5775BC3B" w14:textId="6A6266C3"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Ambulatory </w:t>
            </w:r>
            <w:r w:rsidR="003B04CF">
              <w:rPr>
                <w:rFonts w:asciiTheme="minorHAnsi" w:hAnsiTheme="minorHAnsi" w:cstheme="minorHAnsi"/>
                <w:bCs/>
                <w:szCs w:val="22"/>
              </w:rPr>
              <w:t>s</w:t>
            </w:r>
            <w:r w:rsidR="003B04CF" w:rsidRPr="006131DA">
              <w:rPr>
                <w:rFonts w:asciiTheme="minorHAnsi" w:hAnsiTheme="minorHAnsi" w:cstheme="minorHAnsi"/>
                <w:bCs/>
                <w:szCs w:val="22"/>
              </w:rPr>
              <w:t xml:space="preserve">urgical </w:t>
            </w:r>
            <w:proofErr w:type="gramStart"/>
            <w:r w:rsidR="003701D8">
              <w:rPr>
                <w:rFonts w:asciiTheme="minorHAnsi" w:hAnsiTheme="minorHAnsi" w:cstheme="minorHAnsi"/>
                <w:bCs/>
                <w:szCs w:val="22"/>
              </w:rPr>
              <w:t>c</w:t>
            </w:r>
            <w:r w:rsidR="003701D8" w:rsidRPr="006131DA">
              <w:rPr>
                <w:rFonts w:asciiTheme="minorHAnsi" w:hAnsiTheme="minorHAnsi" w:cstheme="minorHAnsi"/>
                <w:bCs/>
                <w:szCs w:val="22"/>
              </w:rPr>
              <w:t>enters</w:t>
            </w:r>
            <w:r>
              <w:rPr>
                <w:rFonts w:asciiTheme="minorHAnsi" w:hAnsiTheme="minorHAnsi" w:cstheme="minorHAnsi"/>
                <w:bCs/>
                <w:szCs w:val="22"/>
              </w:rPr>
              <w:t>;</w:t>
            </w:r>
            <w:proofErr w:type="gramEnd"/>
          </w:p>
          <w:p w14:paraId="5AC300DE" w14:textId="3086F801" w:rsidR="001B3860" w:rsidRPr="006131DA" w:rsidRDefault="001B3860" w:rsidP="00D729D1">
            <w:pPr>
              <w:pStyle w:val="ListParagraph"/>
              <w:numPr>
                <w:ilvl w:val="0"/>
                <w:numId w:val="19"/>
              </w:numPr>
              <w:spacing w:before="60" w:after="60"/>
              <w:rPr>
                <w:rFonts w:asciiTheme="minorHAnsi" w:hAnsiTheme="minorHAnsi" w:cstheme="minorHAnsi"/>
                <w:bCs/>
                <w:szCs w:val="22"/>
              </w:rPr>
            </w:pPr>
            <w:r w:rsidRPr="006131DA">
              <w:rPr>
                <w:rFonts w:asciiTheme="minorHAnsi" w:hAnsiTheme="minorHAnsi" w:cstheme="minorHAnsi"/>
                <w:bCs/>
                <w:szCs w:val="22"/>
              </w:rPr>
              <w:t xml:space="preserve">Boarding </w:t>
            </w:r>
            <w:r w:rsidR="003701D8">
              <w:rPr>
                <w:rFonts w:asciiTheme="minorHAnsi" w:hAnsiTheme="minorHAnsi" w:cstheme="minorHAnsi"/>
                <w:bCs/>
                <w:szCs w:val="22"/>
              </w:rPr>
              <w:t>h</w:t>
            </w:r>
            <w:r w:rsidR="003701D8" w:rsidRPr="006131DA">
              <w:rPr>
                <w:rFonts w:asciiTheme="minorHAnsi" w:hAnsiTheme="minorHAnsi" w:cstheme="minorHAnsi"/>
                <w:bCs/>
                <w:szCs w:val="22"/>
              </w:rPr>
              <w:t>ome</w:t>
            </w:r>
            <w:r w:rsidR="003701D8">
              <w:rPr>
                <w:rFonts w:asciiTheme="minorHAnsi" w:hAnsiTheme="minorHAnsi" w:cstheme="minorHAnsi"/>
                <w:bCs/>
                <w:szCs w:val="22"/>
              </w:rPr>
              <w:t>s</w:t>
            </w:r>
            <w:r w:rsidRPr="006131DA">
              <w:rPr>
                <w:rFonts w:asciiTheme="minorHAnsi" w:hAnsiTheme="minorHAnsi" w:cstheme="minorHAnsi"/>
                <w:bCs/>
                <w:szCs w:val="22"/>
              </w:rPr>
              <w:t xml:space="preserve">, </w:t>
            </w:r>
            <w:r w:rsidR="003701D8">
              <w:rPr>
                <w:rFonts w:asciiTheme="minorHAnsi" w:hAnsiTheme="minorHAnsi" w:cstheme="minorHAnsi"/>
                <w:bCs/>
                <w:szCs w:val="22"/>
              </w:rPr>
              <w:t>d</w:t>
            </w:r>
            <w:r w:rsidR="003701D8" w:rsidRPr="006131DA">
              <w:rPr>
                <w:rFonts w:asciiTheme="minorHAnsi" w:hAnsiTheme="minorHAnsi" w:cstheme="minorHAnsi"/>
                <w:bCs/>
                <w:szCs w:val="22"/>
              </w:rPr>
              <w:t>aycare</w:t>
            </w:r>
            <w:r w:rsidR="003701D8">
              <w:rPr>
                <w:rFonts w:asciiTheme="minorHAnsi" w:hAnsiTheme="minorHAnsi" w:cstheme="minorHAnsi"/>
                <w:bCs/>
                <w:szCs w:val="22"/>
              </w:rPr>
              <w:t>s</w:t>
            </w:r>
            <w:r w:rsidRPr="006131DA">
              <w:rPr>
                <w:rFonts w:asciiTheme="minorHAnsi" w:hAnsiTheme="minorHAnsi" w:cstheme="minorHAnsi"/>
                <w:bCs/>
                <w:szCs w:val="22"/>
              </w:rPr>
              <w:t xml:space="preserve">, </w:t>
            </w:r>
            <w:r w:rsidR="003701D8">
              <w:rPr>
                <w:rFonts w:asciiTheme="minorHAnsi" w:hAnsiTheme="minorHAnsi" w:cstheme="minorHAnsi"/>
                <w:bCs/>
                <w:szCs w:val="22"/>
              </w:rPr>
              <w:t>n</w:t>
            </w:r>
            <w:r w:rsidR="003701D8" w:rsidRPr="006131DA">
              <w:rPr>
                <w:rFonts w:asciiTheme="minorHAnsi" w:hAnsiTheme="minorHAnsi" w:cstheme="minorHAnsi"/>
                <w:bCs/>
                <w:szCs w:val="22"/>
              </w:rPr>
              <w:t xml:space="preserve">ursing </w:t>
            </w:r>
            <w:r w:rsidR="003701D8">
              <w:rPr>
                <w:rFonts w:asciiTheme="minorHAnsi" w:hAnsiTheme="minorHAnsi" w:cstheme="minorHAnsi"/>
                <w:bCs/>
                <w:szCs w:val="22"/>
              </w:rPr>
              <w:t>h</w:t>
            </w:r>
            <w:r w:rsidR="003701D8" w:rsidRPr="006131DA">
              <w:rPr>
                <w:rFonts w:asciiTheme="minorHAnsi" w:hAnsiTheme="minorHAnsi" w:cstheme="minorHAnsi"/>
                <w:bCs/>
                <w:szCs w:val="22"/>
              </w:rPr>
              <w:t>omes</w:t>
            </w:r>
            <w:r w:rsidRPr="006131DA">
              <w:rPr>
                <w:rFonts w:asciiTheme="minorHAnsi" w:hAnsiTheme="minorHAnsi" w:cstheme="minorHAnsi"/>
                <w:bCs/>
                <w:szCs w:val="22"/>
              </w:rPr>
              <w:t xml:space="preserve">, and </w:t>
            </w:r>
            <w:r w:rsidR="003701D8">
              <w:rPr>
                <w:rFonts w:asciiTheme="minorHAnsi" w:hAnsiTheme="minorHAnsi" w:cstheme="minorHAnsi"/>
                <w:bCs/>
                <w:szCs w:val="22"/>
              </w:rPr>
              <w:t>r</w:t>
            </w:r>
            <w:r w:rsidR="003701D8" w:rsidRPr="006131DA">
              <w:rPr>
                <w:rFonts w:asciiTheme="minorHAnsi" w:hAnsiTheme="minorHAnsi" w:cstheme="minorHAnsi"/>
                <w:bCs/>
                <w:szCs w:val="22"/>
              </w:rPr>
              <w:t xml:space="preserve">esidential </w:t>
            </w:r>
            <w:proofErr w:type="gramStart"/>
            <w:r w:rsidR="003701D8">
              <w:rPr>
                <w:rFonts w:asciiTheme="minorHAnsi" w:hAnsiTheme="minorHAnsi" w:cstheme="minorHAnsi"/>
                <w:bCs/>
                <w:szCs w:val="22"/>
              </w:rPr>
              <w:t>f</w:t>
            </w:r>
            <w:r w:rsidR="003701D8" w:rsidRPr="006131DA">
              <w:rPr>
                <w:rFonts w:asciiTheme="minorHAnsi" w:hAnsiTheme="minorHAnsi" w:cstheme="minorHAnsi"/>
                <w:bCs/>
                <w:szCs w:val="22"/>
              </w:rPr>
              <w:t>acilities</w:t>
            </w:r>
            <w:r>
              <w:rPr>
                <w:rFonts w:asciiTheme="minorHAnsi" w:hAnsiTheme="minorHAnsi" w:cstheme="minorHAnsi"/>
                <w:bCs/>
                <w:szCs w:val="22"/>
              </w:rPr>
              <w:t>;</w:t>
            </w:r>
            <w:proofErr w:type="gramEnd"/>
          </w:p>
          <w:p w14:paraId="060531E6" w14:textId="77777777" w:rsidR="001B3860" w:rsidRDefault="001B3860" w:rsidP="00D729D1">
            <w:pPr>
              <w:pStyle w:val="ListParagraph"/>
              <w:numPr>
                <w:ilvl w:val="0"/>
                <w:numId w:val="19"/>
              </w:numPr>
              <w:spacing w:before="60" w:after="60"/>
              <w:rPr>
                <w:rFonts w:asciiTheme="minorHAnsi" w:hAnsiTheme="minorHAnsi" w:cstheme="minorHAnsi"/>
                <w:bCs/>
                <w:szCs w:val="22"/>
              </w:rPr>
            </w:pPr>
            <w:proofErr w:type="gramStart"/>
            <w:r w:rsidRPr="006131DA">
              <w:rPr>
                <w:rFonts w:asciiTheme="minorHAnsi" w:hAnsiTheme="minorHAnsi" w:cstheme="minorHAnsi"/>
                <w:bCs/>
                <w:szCs w:val="22"/>
              </w:rPr>
              <w:t>Hospitals</w:t>
            </w:r>
            <w:r>
              <w:rPr>
                <w:rFonts w:asciiTheme="minorHAnsi" w:hAnsiTheme="minorHAnsi" w:cstheme="minorHAnsi"/>
                <w:bCs/>
                <w:szCs w:val="22"/>
              </w:rPr>
              <w:t>;</w:t>
            </w:r>
            <w:proofErr w:type="gramEnd"/>
          </w:p>
          <w:p w14:paraId="1057F197" w14:textId="77777777" w:rsidR="001B3860" w:rsidRDefault="001B3860" w:rsidP="00D729D1">
            <w:pPr>
              <w:pStyle w:val="ListParagraph"/>
              <w:numPr>
                <w:ilvl w:val="0"/>
                <w:numId w:val="19"/>
              </w:numPr>
              <w:spacing w:before="60" w:after="60"/>
              <w:rPr>
                <w:rFonts w:asciiTheme="minorHAnsi" w:hAnsiTheme="minorHAnsi" w:cstheme="minorHAnsi"/>
                <w:bCs/>
                <w:szCs w:val="22"/>
              </w:rPr>
            </w:pPr>
            <w:r>
              <w:rPr>
                <w:rFonts w:asciiTheme="minorHAnsi" w:hAnsiTheme="minorHAnsi" w:cstheme="minorHAnsi"/>
                <w:bCs/>
                <w:szCs w:val="22"/>
              </w:rPr>
              <w:t xml:space="preserve">Childbirth </w:t>
            </w:r>
            <w:proofErr w:type="gramStart"/>
            <w:r>
              <w:rPr>
                <w:rFonts w:asciiTheme="minorHAnsi" w:hAnsiTheme="minorHAnsi" w:cstheme="minorHAnsi"/>
                <w:bCs/>
                <w:szCs w:val="22"/>
              </w:rPr>
              <w:t>centers;</w:t>
            </w:r>
            <w:proofErr w:type="gramEnd"/>
          </w:p>
          <w:p w14:paraId="3EDC0081" w14:textId="389998DA" w:rsidR="007E3CB0" w:rsidRPr="001B3860" w:rsidRDefault="001B3860" w:rsidP="00D729D1">
            <w:pPr>
              <w:pStyle w:val="ListParagraph"/>
              <w:numPr>
                <w:ilvl w:val="0"/>
                <w:numId w:val="19"/>
              </w:numPr>
              <w:spacing w:before="60" w:after="60"/>
              <w:rPr>
                <w:rFonts w:asciiTheme="minorHAnsi" w:hAnsiTheme="minorHAnsi" w:cstheme="minorHAnsi"/>
                <w:bCs/>
                <w:szCs w:val="22"/>
              </w:rPr>
            </w:pPr>
            <w:r>
              <w:rPr>
                <w:rFonts w:asciiTheme="minorHAnsi" w:hAnsiTheme="minorHAnsi" w:cstheme="minorHAnsi"/>
                <w:bCs/>
                <w:szCs w:val="22"/>
              </w:rPr>
              <w:t>Transient accommodations.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3BDDFC" w14:textId="45E427ED" w:rsidR="00CC0D5C" w:rsidRPr="00C456EA" w:rsidRDefault="00CC0D5C" w:rsidP="00CC0D5C">
            <w:pPr>
              <w:spacing w:before="60" w:after="60"/>
              <w:rPr>
                <w:bCs/>
                <w:color w:val="auto"/>
                <w:szCs w:val="17"/>
              </w:rPr>
            </w:pPr>
            <w:r w:rsidRPr="00C456EA">
              <w:rPr>
                <w:b/>
                <w:bCs/>
                <w:color w:val="auto"/>
                <w:szCs w:val="17"/>
              </w:rPr>
              <w:t>Retain</w:t>
            </w:r>
            <w:r w:rsidRPr="00C456EA">
              <w:rPr>
                <w:bCs/>
                <w:color w:val="auto"/>
                <w:szCs w:val="17"/>
              </w:rPr>
              <w:t xml:space="preserve"> for </w:t>
            </w:r>
            <w:r w:rsidR="00195B85">
              <w:rPr>
                <w:bCs/>
                <w:color w:val="auto"/>
                <w:szCs w:val="17"/>
              </w:rPr>
              <w:t xml:space="preserve">6 </w:t>
            </w:r>
            <w:r>
              <w:rPr>
                <w:bCs/>
                <w:color w:val="auto"/>
                <w:szCs w:val="17"/>
              </w:rPr>
              <w:t xml:space="preserve">years after </w:t>
            </w:r>
            <w:r w:rsidR="00195B85">
              <w:rPr>
                <w:bCs/>
                <w:color w:val="auto"/>
                <w:szCs w:val="17"/>
              </w:rPr>
              <w:t>completion of inspection</w:t>
            </w:r>
          </w:p>
          <w:p w14:paraId="49BFE5F0" w14:textId="77777777" w:rsidR="00CC0D5C" w:rsidRPr="00D23FE2" w:rsidRDefault="00CC0D5C" w:rsidP="00CC0D5C">
            <w:pPr>
              <w:spacing w:before="60" w:after="60"/>
              <w:rPr>
                <w:bCs/>
                <w:i/>
                <w:color w:val="auto"/>
                <w:szCs w:val="17"/>
              </w:rPr>
            </w:pPr>
            <w:r w:rsidRPr="00D23FE2">
              <w:rPr>
                <w:bCs/>
                <w:color w:val="auto"/>
                <w:szCs w:val="17"/>
              </w:rPr>
              <w:t xml:space="preserve">   </w:t>
            </w:r>
            <w:r w:rsidRPr="00D23FE2">
              <w:rPr>
                <w:bCs/>
                <w:i/>
                <w:color w:val="auto"/>
                <w:szCs w:val="17"/>
              </w:rPr>
              <w:t>then</w:t>
            </w:r>
          </w:p>
          <w:p w14:paraId="4DDBDFC1" w14:textId="61E4F669" w:rsidR="007E3CB0" w:rsidRPr="00D23FE2" w:rsidRDefault="00CC0D5C" w:rsidP="00CC0D5C">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38A1A8" w14:textId="77777777" w:rsidR="0025148A" w:rsidRPr="005F7938" w:rsidRDefault="0025148A" w:rsidP="0025148A">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49E7C9A" w14:textId="77777777" w:rsidR="0025148A" w:rsidRPr="00D23FE2" w:rsidRDefault="0025148A" w:rsidP="0025148A">
            <w:pPr>
              <w:jc w:val="center"/>
              <w:rPr>
                <w:rFonts w:eastAsia="Calibri" w:cs="Times New Roman"/>
                <w:color w:val="auto"/>
                <w:sz w:val="20"/>
                <w:szCs w:val="20"/>
              </w:rPr>
            </w:pPr>
            <w:r w:rsidRPr="00D23FE2">
              <w:rPr>
                <w:rFonts w:eastAsia="Calibri" w:cs="Times New Roman"/>
                <w:color w:val="auto"/>
                <w:sz w:val="20"/>
                <w:szCs w:val="20"/>
              </w:rPr>
              <w:t>NON-ESSENTIAL</w:t>
            </w:r>
          </w:p>
          <w:p w14:paraId="2F555170" w14:textId="2F1F003B" w:rsidR="007E3CB0" w:rsidRPr="007E3CB0" w:rsidRDefault="0025148A" w:rsidP="00C3711E">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04358A" w:rsidRPr="007E3CB0" w14:paraId="09F07767"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140EFC" w14:textId="77777777" w:rsidR="0004358A" w:rsidRDefault="0004358A" w:rsidP="003169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07-02-61409</w:t>
            </w:r>
            <w:r w:rsidRPr="00C456EA">
              <w:rPr>
                <w:rFonts w:asciiTheme="minorHAnsi" w:eastAsia="Times New Roman" w:hAnsiTheme="minorHAnsi"/>
                <w:color w:val="auto"/>
                <w:szCs w:val="22"/>
              </w:rPr>
              <w:fldChar w:fldCharType="begin"/>
            </w:r>
            <w:r w:rsidRPr="00C456EA">
              <w:rPr>
                <w:color w:val="auto"/>
              </w:rPr>
              <w:instrText xml:space="preserve"> XE </w:instrText>
            </w:r>
            <w:r>
              <w:rPr>
                <w:color w:val="auto"/>
              </w:rPr>
              <w:instrText>“</w:instrText>
            </w:r>
            <w:r>
              <w:rPr>
                <w:rFonts w:asciiTheme="minorHAnsi" w:eastAsia="Times New Roman" w:hAnsiTheme="minorHAnsi"/>
                <w:color w:val="auto"/>
                <w:szCs w:val="22"/>
              </w:rPr>
              <w:instrText>07-02-61409</w:instrText>
            </w:r>
            <w:r>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98F8F1E" w14:textId="77777777" w:rsidR="0004358A" w:rsidRPr="00F60A21" w:rsidRDefault="0004358A" w:rsidP="003169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3726D3C" w14:textId="77777777" w:rsidR="0004358A" w:rsidRDefault="0004358A" w:rsidP="003169A8">
            <w:pPr>
              <w:pStyle w:val="SeriesTitles"/>
            </w:pPr>
            <w:r>
              <w:t>Fire and Life Safety Systems Plan Reviews – Schools</w:t>
            </w:r>
          </w:p>
          <w:p w14:paraId="27D55510" w14:textId="77777777" w:rsidR="0004358A" w:rsidRDefault="0004358A" w:rsidP="003169A8">
            <w:pPr>
              <w:pStyle w:val="SeriesDescription"/>
            </w:pPr>
            <w:r>
              <w:t xml:space="preserve">Records relating to the agency’s review and approval of fire and life safety plans for school construction/remodel/improvement projects, in accordance with RCW 43.44.030. </w:t>
            </w:r>
            <w:r>
              <w:fldChar w:fldCharType="begin"/>
            </w:r>
            <w:r>
              <w:instrText xml:space="preserve"> XE “permits:fire and life safety systems:issued by agency “ \f “subject” </w:instrText>
            </w:r>
            <w:r>
              <w:fldChar w:fldCharType="end"/>
            </w:r>
            <w:r>
              <w:fldChar w:fldCharType="begin"/>
            </w:r>
            <w:r>
              <w:instrText xml:space="preserve"> XE “fire and life safety systems permits:issued by agency” \f “subject” </w:instrText>
            </w:r>
            <w:r>
              <w:fldChar w:fldCharType="end"/>
            </w:r>
          </w:p>
          <w:p w14:paraId="3E2D1E7B" w14:textId="77777777" w:rsidR="0004358A" w:rsidRDefault="0004358A" w:rsidP="003169A8">
            <w:pPr>
              <w:pStyle w:val="Includes0"/>
            </w:pPr>
            <w:r>
              <w:t>Includes, but is not limited to:</w:t>
            </w:r>
          </w:p>
          <w:p w14:paraId="63F71C17" w14:textId="77777777" w:rsidR="0004358A" w:rsidRDefault="0004358A" w:rsidP="00D729D1">
            <w:pPr>
              <w:pStyle w:val="Bullet"/>
              <w:numPr>
                <w:ilvl w:val="0"/>
                <w:numId w:val="31"/>
              </w:numPr>
              <w:spacing w:before="60" w:after="60"/>
              <w:ind w:left="720"/>
              <w:contextualSpacing/>
            </w:pPr>
            <w:r>
              <w:t xml:space="preserve">Plans and </w:t>
            </w:r>
            <w:proofErr w:type="gramStart"/>
            <w:r>
              <w:t>specifications;</w:t>
            </w:r>
            <w:proofErr w:type="gramEnd"/>
          </w:p>
          <w:p w14:paraId="19FD7C2B" w14:textId="77777777" w:rsidR="0004358A" w:rsidRDefault="0004358A" w:rsidP="00D729D1">
            <w:pPr>
              <w:pStyle w:val="Bullet"/>
              <w:numPr>
                <w:ilvl w:val="0"/>
                <w:numId w:val="31"/>
              </w:numPr>
              <w:spacing w:before="60" w:after="60"/>
              <w:ind w:left="720"/>
              <w:contextualSpacing/>
            </w:pPr>
            <w:r>
              <w:t xml:space="preserve">Review documentation, including modification proposals and change </w:t>
            </w:r>
            <w:proofErr w:type="gramStart"/>
            <w:r>
              <w:t>orders;</w:t>
            </w:r>
            <w:proofErr w:type="gramEnd"/>
          </w:p>
          <w:p w14:paraId="2C9140FC" w14:textId="77777777" w:rsidR="0004358A" w:rsidRPr="007B54EA" w:rsidRDefault="0004358A" w:rsidP="00D729D1">
            <w:pPr>
              <w:pStyle w:val="Bullet"/>
              <w:numPr>
                <w:ilvl w:val="0"/>
                <w:numId w:val="31"/>
              </w:numPr>
              <w:spacing w:before="60" w:after="60"/>
              <w:ind w:left="720"/>
              <w:contextualSpacing/>
            </w:pPr>
            <w:r>
              <w:t>Plan approvals.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76C256" w14:textId="77777777" w:rsidR="0004358A" w:rsidRPr="005A2B15" w:rsidRDefault="0004358A" w:rsidP="003169A8">
            <w:pPr>
              <w:spacing w:before="60" w:after="60"/>
              <w:rPr>
                <w:b/>
                <w:bCs/>
                <w:color w:val="auto"/>
                <w:szCs w:val="17"/>
              </w:rPr>
            </w:pPr>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Pr>
                <w:bCs/>
                <w:color w:val="auto"/>
                <w:szCs w:val="17"/>
              </w:rPr>
              <w:t>final approval</w:t>
            </w:r>
          </w:p>
          <w:p w14:paraId="760A3F52" w14:textId="77777777" w:rsidR="0004358A" w:rsidRPr="002820EC" w:rsidRDefault="0004358A" w:rsidP="003169A8">
            <w:pPr>
              <w:spacing w:before="60" w:after="60"/>
              <w:rPr>
                <w:bCs/>
                <w:i/>
                <w:color w:val="auto"/>
                <w:szCs w:val="17"/>
              </w:rPr>
            </w:pPr>
            <w:r w:rsidRPr="00C96E2A">
              <w:rPr>
                <w:color w:val="auto"/>
                <w:szCs w:val="17"/>
              </w:rPr>
              <w:t xml:space="preserve">   </w:t>
            </w:r>
            <w:r w:rsidRPr="002820EC">
              <w:rPr>
                <w:bCs/>
                <w:i/>
                <w:color w:val="auto"/>
                <w:szCs w:val="17"/>
              </w:rPr>
              <w:t>then</w:t>
            </w:r>
          </w:p>
          <w:p w14:paraId="022C2414" w14:textId="77777777" w:rsidR="0004358A" w:rsidRPr="00D23FE2" w:rsidRDefault="0004358A" w:rsidP="003169A8">
            <w:pPr>
              <w:spacing w:before="60" w:after="60"/>
              <w:rPr>
                <w:b/>
                <w:bCs/>
                <w:color w:val="auto"/>
                <w:szCs w:val="17"/>
              </w:rPr>
            </w:pPr>
            <w:r w:rsidRPr="005A2B15">
              <w:rPr>
                <w:b/>
                <w:bCs/>
                <w:color w:val="auto"/>
                <w:szCs w:val="17"/>
              </w:rPr>
              <w:t>Destroy</w:t>
            </w:r>
            <w:r w:rsidRPr="00EE496F">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70CD55" w14:textId="77777777" w:rsidR="0004358A" w:rsidRPr="005F7938" w:rsidRDefault="0004358A" w:rsidP="003169A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C822D51" w14:textId="77777777" w:rsidR="0004358A" w:rsidRPr="00D23FE2" w:rsidRDefault="0004358A" w:rsidP="003169A8">
            <w:pPr>
              <w:jc w:val="center"/>
              <w:rPr>
                <w:rFonts w:eastAsia="Calibri" w:cs="Times New Roman"/>
                <w:color w:val="auto"/>
                <w:sz w:val="20"/>
                <w:szCs w:val="20"/>
              </w:rPr>
            </w:pPr>
            <w:r w:rsidRPr="00D23FE2">
              <w:rPr>
                <w:rFonts w:eastAsia="Calibri" w:cs="Times New Roman"/>
                <w:color w:val="auto"/>
                <w:sz w:val="20"/>
                <w:szCs w:val="20"/>
              </w:rPr>
              <w:t>NON-ESSENTIAL</w:t>
            </w:r>
          </w:p>
          <w:p w14:paraId="59115B82" w14:textId="77777777" w:rsidR="0004358A" w:rsidRPr="007E3CB0" w:rsidRDefault="0004358A" w:rsidP="003169A8">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6928AD" w:rsidRPr="007E3CB0" w14:paraId="2390F4BA"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B83637" w14:textId="439895DE" w:rsidR="00C0517F" w:rsidRDefault="005D249A" w:rsidP="00C051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69832</w:t>
            </w:r>
            <w:r w:rsidR="00C0517F" w:rsidRPr="00C456EA">
              <w:rPr>
                <w:rFonts w:asciiTheme="minorHAnsi" w:eastAsia="Times New Roman" w:hAnsiTheme="minorHAnsi"/>
                <w:color w:val="auto"/>
                <w:szCs w:val="22"/>
              </w:rPr>
              <w:fldChar w:fldCharType="begin"/>
            </w:r>
            <w:r w:rsidR="00C0517F" w:rsidRPr="00C456EA">
              <w:rPr>
                <w:color w:val="auto"/>
              </w:rPr>
              <w:instrText xml:space="preserve"> XE </w:instrText>
            </w:r>
            <w:r w:rsidR="00C0517F">
              <w:rPr>
                <w:color w:val="auto"/>
              </w:rPr>
              <w:instrText>“</w:instrText>
            </w:r>
            <w:r>
              <w:rPr>
                <w:color w:val="auto"/>
              </w:rPr>
              <w:instrText>25-02-</w:instrText>
            </w:r>
            <w:r w:rsidR="00F240E6">
              <w:rPr>
                <w:rFonts w:asciiTheme="minorHAnsi" w:eastAsia="Times New Roman" w:hAnsiTheme="minorHAnsi"/>
                <w:color w:val="auto"/>
                <w:szCs w:val="22"/>
              </w:rPr>
              <w:instrText>69832</w:instrText>
            </w:r>
            <w:r w:rsidR="00C0517F">
              <w:rPr>
                <w:color w:val="auto"/>
              </w:rPr>
              <w:instrText>”</w:instrText>
            </w:r>
            <w:r w:rsidR="00C0517F" w:rsidRPr="00C456EA">
              <w:rPr>
                <w:color w:val="auto"/>
              </w:rPr>
              <w:instrText xml:space="preserve"> </w:instrText>
            </w:r>
            <w:r w:rsidR="00C0517F" w:rsidRPr="00C456EA">
              <w:rPr>
                <w:rFonts w:eastAsia="Calibri" w:cs="Times New Roman"/>
                <w:bCs/>
                <w:color w:val="auto"/>
                <w:szCs w:val="17"/>
              </w:rPr>
              <w:instrText xml:space="preserve">\f “dan” </w:instrText>
            </w:r>
            <w:r w:rsidR="00C0517F" w:rsidRPr="00C456EA">
              <w:rPr>
                <w:rFonts w:asciiTheme="minorHAnsi" w:eastAsia="Times New Roman" w:hAnsiTheme="minorHAnsi"/>
                <w:color w:val="auto"/>
                <w:szCs w:val="22"/>
              </w:rPr>
              <w:fldChar w:fldCharType="end"/>
            </w:r>
          </w:p>
          <w:p w14:paraId="068DCDBE" w14:textId="5D09D7DA" w:rsidR="006928AD" w:rsidRDefault="00C0517F" w:rsidP="00C051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75758">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F624821" w14:textId="77777777" w:rsidR="005C74F3" w:rsidRPr="009048E2" w:rsidRDefault="005C74F3" w:rsidP="005C74F3">
            <w:pPr>
              <w:pStyle w:val="SeriesTitles"/>
            </w:pPr>
            <w:r w:rsidRPr="009048E2">
              <w:t>Fire Investigation</w:t>
            </w:r>
            <w:r>
              <w:t>s</w:t>
            </w:r>
            <w:r w:rsidRPr="009048E2">
              <w:t xml:space="preserve"> – Closed Investigations</w:t>
            </w:r>
          </w:p>
          <w:p w14:paraId="78761671" w14:textId="77777777" w:rsidR="005C74F3" w:rsidRPr="009048E2" w:rsidRDefault="005C74F3" w:rsidP="005C74F3">
            <w:pPr>
              <w:pStyle w:val="SeriesDescription"/>
            </w:pPr>
            <w:r>
              <w:t xml:space="preserve">Records relating to </w:t>
            </w:r>
            <w:r w:rsidRPr="009048E2">
              <w:t xml:space="preserve">investigations of all incidents that </w:t>
            </w:r>
            <w:r w:rsidRPr="009048E2">
              <w:rPr>
                <w:u w:val="single"/>
              </w:rPr>
              <w:t>do not</w:t>
            </w:r>
            <w:r w:rsidRPr="009048E2">
              <w:t xml:space="preserve"> result in loss of human </w:t>
            </w:r>
            <w:proofErr w:type="gramStart"/>
            <w:r w:rsidRPr="009048E2">
              <w:t>life</w:t>
            </w:r>
            <w:proofErr w:type="gramEnd"/>
            <w:r w:rsidRPr="009048E2">
              <w:t xml:space="preserve"> and which are resolved as accidents or result in arson convictions. </w:t>
            </w:r>
            <w:r w:rsidRPr="009048E2">
              <w:fldChar w:fldCharType="begin"/>
            </w:r>
            <w:r w:rsidRPr="009048E2">
              <w:instrText xml:space="preserve"> XE "arson" \f “subject” </w:instrText>
            </w:r>
            <w:r w:rsidRPr="009048E2">
              <w:fldChar w:fldCharType="end"/>
            </w:r>
            <w:r w:rsidRPr="009048E2">
              <w:fldChar w:fldCharType="begin"/>
            </w:r>
            <w:r w:rsidRPr="009048E2">
              <w:instrText xml:space="preserve"> XE "emergency response:fire alarm/incident" \f “subject” </w:instrText>
            </w:r>
            <w:r w:rsidRPr="009048E2">
              <w:fldChar w:fldCharType="end"/>
            </w:r>
            <w:r w:rsidRPr="009048E2">
              <w:fldChar w:fldCharType="begin"/>
            </w:r>
            <w:r w:rsidRPr="009048E2">
              <w:instrText xml:space="preserve"> XE "fire investigations:closed" \f “subject” </w:instrText>
            </w:r>
            <w:r w:rsidRPr="009048E2">
              <w:fldChar w:fldCharType="end"/>
            </w:r>
          </w:p>
          <w:p w14:paraId="6547E203" w14:textId="77777777" w:rsidR="005C74F3" w:rsidRPr="00F52E77" w:rsidRDefault="005C74F3" w:rsidP="005C74F3">
            <w:pPr>
              <w:pStyle w:val="ExcludesIncludes"/>
            </w:pPr>
            <w:r w:rsidRPr="00F52E77">
              <w:t>Excludes investigation records covered by:</w:t>
            </w:r>
          </w:p>
          <w:p w14:paraId="091AB65D" w14:textId="0F7761BD" w:rsidR="006928AD" w:rsidRPr="00B3104F" w:rsidRDefault="005C74F3" w:rsidP="005C74F3">
            <w:pPr>
              <w:pStyle w:val="Bullets0"/>
              <w:numPr>
                <w:ilvl w:val="0"/>
                <w:numId w:val="3"/>
              </w:numPr>
              <w:spacing w:before="60" w:after="60"/>
              <w:ind w:left="720"/>
              <w:contextualSpacing/>
              <w:rPr>
                <w:i/>
              </w:rPr>
            </w:pPr>
            <w:r w:rsidRPr="00F52E77">
              <w:rPr>
                <w:i/>
              </w:rPr>
              <w:t xml:space="preserve">Fire Investigations – Incidents That Result in Loss of Human Life (DAN </w:t>
            </w:r>
            <w:r w:rsidR="00FE6654">
              <w:rPr>
                <w:i/>
              </w:rPr>
              <w:t>24-12</w:t>
            </w:r>
            <w:r w:rsidR="00974E5D">
              <w:rPr>
                <w:i/>
              </w:rPr>
              <w:t>-</w:t>
            </w:r>
            <w:r w:rsidR="00F240E6">
              <w:rPr>
                <w:i/>
              </w:rPr>
              <w:t>69833</w:t>
            </w:r>
            <w:r w:rsidRPr="00F52E77">
              <w:rPr>
                <w:i/>
              </w:rPr>
              <w:t>)</w:t>
            </w:r>
            <w:r w:rsidR="00B3104F">
              <w:rPr>
                <w:i/>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2F94D7"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6 years after conviction</w:t>
            </w:r>
          </w:p>
          <w:p w14:paraId="0F6DFB30"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Pr>
                <w:rFonts w:asciiTheme="minorHAnsi" w:eastAsia="Calibri" w:hAnsiTheme="minorHAnsi" w:cstheme="minorHAnsi"/>
                <w:i/>
              </w:rPr>
              <w:t>or</w:t>
            </w:r>
          </w:p>
          <w:p w14:paraId="094A1651"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rPr>
              <w:t>6 years after accident determination</w:t>
            </w:r>
          </w:p>
          <w:p w14:paraId="7A46C58A" w14:textId="77777777" w:rsidR="00CE4EAD" w:rsidRPr="009048E2" w:rsidRDefault="00CE4EAD" w:rsidP="00CE4EAD">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60D2B412" w14:textId="08152E1B" w:rsidR="006928AD" w:rsidRPr="005A2B15" w:rsidRDefault="00CE4EAD" w:rsidP="00CE4EAD">
            <w:pPr>
              <w:spacing w:before="60" w:after="60"/>
              <w:rPr>
                <w:b/>
                <w:bCs/>
                <w:color w:val="auto"/>
                <w:szCs w:val="17"/>
              </w:rPr>
            </w:pPr>
            <w:r w:rsidRPr="009048E2">
              <w:rPr>
                <w:rFonts w:asciiTheme="minorHAnsi" w:eastAsia="Calibri" w:hAnsiTheme="minorHAnsi" w:cstheme="minorHAnsi"/>
                <w:b/>
              </w:rPr>
              <w:t>Destroy</w:t>
            </w:r>
            <w:r w:rsidRPr="009048E2">
              <w:rPr>
                <w:rFonts w:asciiTheme="minorHAnsi" w:eastAsia="Calibri" w:hAnsiTheme="minorHAnsi" w:cstheme="minorHAnsi"/>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59BF58" w14:textId="77777777" w:rsidR="00526B40" w:rsidRPr="009048E2" w:rsidRDefault="00526B40" w:rsidP="00526B40">
            <w:pPr>
              <w:shd w:val="clear" w:color="auto" w:fill="FFFFFF" w:themeFill="background1"/>
              <w:spacing w:before="60"/>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NON-ARCHIVAL</w:t>
            </w:r>
          </w:p>
          <w:p w14:paraId="080E5B6E" w14:textId="77777777" w:rsidR="00526B40" w:rsidRPr="009048E2" w:rsidRDefault="00526B40" w:rsidP="00526B40">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0E530FC7" w14:textId="29D630E0" w:rsidR="006928AD" w:rsidRPr="005F7938" w:rsidRDefault="00526B40" w:rsidP="00526B40">
            <w:pPr>
              <w:jc w:val="center"/>
              <w:rPr>
                <w:rFonts w:eastAsia="Calibri" w:cs="Times New Roman"/>
                <w:color w:val="auto"/>
                <w:sz w:val="20"/>
                <w:szCs w:val="20"/>
              </w:rPr>
            </w:pPr>
            <w:r w:rsidRPr="009048E2">
              <w:rPr>
                <w:rFonts w:asciiTheme="minorHAnsi" w:eastAsia="Calibri" w:hAnsiTheme="minorHAnsi" w:cstheme="minorHAnsi"/>
                <w:sz w:val="20"/>
                <w:szCs w:val="20"/>
              </w:rPr>
              <w:t>OPR</w:t>
            </w:r>
          </w:p>
        </w:tc>
      </w:tr>
      <w:tr w:rsidR="006928AD" w:rsidRPr="007E3CB0" w14:paraId="7653126F"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B074B2" w14:textId="65F79699" w:rsidR="009C27C3" w:rsidRDefault="005D249A" w:rsidP="009C27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69833</w:t>
            </w:r>
            <w:r w:rsidR="009C27C3" w:rsidRPr="00C456EA">
              <w:rPr>
                <w:rFonts w:asciiTheme="minorHAnsi" w:eastAsia="Times New Roman" w:hAnsiTheme="minorHAnsi"/>
                <w:color w:val="auto"/>
                <w:szCs w:val="22"/>
              </w:rPr>
              <w:fldChar w:fldCharType="begin"/>
            </w:r>
            <w:r w:rsidR="009C27C3" w:rsidRPr="00C456EA">
              <w:rPr>
                <w:color w:val="auto"/>
              </w:rPr>
              <w:instrText xml:space="preserve"> XE </w:instrText>
            </w:r>
            <w:r w:rsidR="009C27C3">
              <w:rPr>
                <w:color w:val="auto"/>
              </w:rPr>
              <w:instrText>“</w:instrText>
            </w:r>
            <w:r>
              <w:rPr>
                <w:color w:val="auto"/>
              </w:rPr>
              <w:instrText>25-02-</w:instrText>
            </w:r>
            <w:r w:rsidR="00F240E6">
              <w:rPr>
                <w:rFonts w:asciiTheme="minorHAnsi" w:eastAsia="Times New Roman" w:hAnsiTheme="minorHAnsi"/>
                <w:color w:val="auto"/>
                <w:szCs w:val="22"/>
              </w:rPr>
              <w:instrText>69833</w:instrText>
            </w:r>
            <w:r w:rsidR="009C27C3">
              <w:rPr>
                <w:color w:val="auto"/>
              </w:rPr>
              <w:instrText>”</w:instrText>
            </w:r>
            <w:r w:rsidR="009C27C3" w:rsidRPr="00C456EA">
              <w:rPr>
                <w:color w:val="auto"/>
              </w:rPr>
              <w:instrText xml:space="preserve"> </w:instrText>
            </w:r>
            <w:r w:rsidR="009C27C3" w:rsidRPr="00C456EA">
              <w:rPr>
                <w:rFonts w:eastAsia="Calibri" w:cs="Times New Roman"/>
                <w:bCs/>
                <w:color w:val="auto"/>
                <w:szCs w:val="17"/>
              </w:rPr>
              <w:instrText xml:space="preserve">\f “dan” </w:instrText>
            </w:r>
            <w:r w:rsidR="009C27C3" w:rsidRPr="00C456EA">
              <w:rPr>
                <w:rFonts w:asciiTheme="minorHAnsi" w:eastAsia="Times New Roman" w:hAnsiTheme="minorHAnsi"/>
                <w:color w:val="auto"/>
                <w:szCs w:val="22"/>
              </w:rPr>
              <w:fldChar w:fldCharType="end"/>
            </w:r>
          </w:p>
          <w:p w14:paraId="736BF016" w14:textId="2E798E2E" w:rsidR="006928AD" w:rsidRDefault="009C27C3" w:rsidP="009C27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7D61F6B" w14:textId="77777777" w:rsidR="007F6E70" w:rsidRPr="009048E2" w:rsidRDefault="007F6E70" w:rsidP="007F6E70">
            <w:pPr>
              <w:pStyle w:val="SeriesTitles"/>
            </w:pPr>
            <w:r w:rsidRPr="009048E2">
              <w:t>Fire Investigation</w:t>
            </w:r>
            <w:r>
              <w:t>s</w:t>
            </w:r>
            <w:r w:rsidRPr="009048E2">
              <w:t xml:space="preserve"> – Incidents That Result in Loss of Human Life</w:t>
            </w:r>
          </w:p>
          <w:p w14:paraId="4C802ACE" w14:textId="77777777" w:rsidR="007F6E70" w:rsidRPr="009048E2" w:rsidRDefault="007F6E70" w:rsidP="007F6E70">
            <w:pPr>
              <w:pStyle w:val="SeriesDescription"/>
            </w:pPr>
            <w:r>
              <w:t>Records relating to</w:t>
            </w:r>
            <w:r w:rsidRPr="009048E2">
              <w:t xml:space="preserve"> investigations of all incidents that result in loss of human life, including investigations of arson and fires for which a cause has not been determined and those that have not been resolved by a conviction. </w:t>
            </w:r>
            <w:r w:rsidRPr="009048E2">
              <w:fldChar w:fldCharType="begin"/>
            </w:r>
            <w:r w:rsidRPr="009048E2">
              <w:instrText xml:space="preserve"> XE "arson" \f “subject” </w:instrText>
            </w:r>
            <w:r w:rsidRPr="009048E2">
              <w:fldChar w:fldCharType="end"/>
            </w:r>
            <w:r w:rsidRPr="009048E2">
              <w:fldChar w:fldCharType="begin"/>
            </w:r>
            <w:r w:rsidRPr="009048E2">
              <w:instrText xml:space="preserve"> XE "emergency response:fire alarm/incident" \f “subject” </w:instrText>
            </w:r>
            <w:r w:rsidRPr="009048E2">
              <w:fldChar w:fldCharType="end"/>
            </w:r>
            <w:r w:rsidRPr="009048E2">
              <w:fldChar w:fldCharType="begin"/>
            </w:r>
            <w:r w:rsidRPr="009048E2">
              <w:instrText xml:space="preserve"> XE "fire investigations:open" \f “subject” </w:instrText>
            </w:r>
            <w:r w:rsidRPr="009048E2">
              <w:fldChar w:fldCharType="end"/>
            </w:r>
            <w:r w:rsidRPr="009048E2">
              <w:fldChar w:fldCharType="begin"/>
            </w:r>
            <w:r w:rsidRPr="009048E2">
              <w:instrText xml:space="preserve"> XE "fire investigations:closed" \f “subject” </w:instrText>
            </w:r>
            <w:r w:rsidRPr="009048E2">
              <w:fldChar w:fldCharType="end"/>
            </w:r>
            <w:r w:rsidRPr="009048E2">
              <w:fldChar w:fldCharType="begin"/>
            </w:r>
            <w:r w:rsidRPr="009048E2">
              <w:instrText xml:space="preserve"> XE "fire investigations:loss of human life" \f “subject” </w:instrText>
            </w:r>
            <w:r w:rsidRPr="009048E2">
              <w:fldChar w:fldCharType="end"/>
            </w:r>
            <w:r w:rsidRPr="009048E2">
              <w:fldChar w:fldCharType="begin"/>
            </w:r>
            <w:r w:rsidRPr="009048E2">
              <w:instrText xml:space="preserve"> XE "loss of human life (fire investigations)" \f “subject” </w:instrText>
            </w:r>
            <w:r w:rsidRPr="009048E2">
              <w:fldChar w:fldCharType="end"/>
            </w:r>
            <w:r w:rsidRPr="009048E2">
              <w:fldChar w:fldCharType="begin"/>
            </w:r>
            <w:r w:rsidRPr="009048E2">
              <w:instrText xml:space="preserve"> XE "human life (fire investigations)" \f “subject” </w:instrText>
            </w:r>
            <w:r w:rsidRPr="009048E2">
              <w:fldChar w:fldCharType="end"/>
            </w:r>
          </w:p>
          <w:p w14:paraId="0EE66831" w14:textId="6BF6FFFE" w:rsidR="006928AD" w:rsidRPr="007F6E70" w:rsidRDefault="007F6E70" w:rsidP="007F6E70">
            <w:pPr>
              <w:pStyle w:val="SeriesTitles"/>
              <w:rPr>
                <w:b w:val="0"/>
                <w:bCs w:val="0"/>
                <w:sz w:val="21"/>
                <w:szCs w:val="21"/>
              </w:rPr>
            </w:pPr>
            <w:r w:rsidRPr="007F6E70">
              <w:rPr>
                <w:b w:val="0"/>
                <w:bCs w:val="0"/>
                <w:sz w:val="21"/>
                <w:szCs w:val="21"/>
              </w:rPr>
              <w:t>Note: RCW 9A.04.080 provides an unlimited amount of time to file criminal charges in cases of arson that result in the loss of human life.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C7D51" w14:textId="3AC3B441" w:rsidR="007C4C4B" w:rsidRPr="002D7565" w:rsidRDefault="007C4C4B" w:rsidP="007C4C4B">
            <w:pPr>
              <w:pStyle w:val="TableText0"/>
              <w:shd w:val="clear" w:color="auto" w:fill="FFFFFF" w:themeFill="background1"/>
              <w:spacing w:before="60" w:after="60"/>
              <w:rPr>
                <w:rFonts w:asciiTheme="minorHAnsi" w:eastAsia="Calibri" w:hAnsiTheme="minorHAnsi" w:cstheme="minorHAnsi"/>
                <w:color w:val="FF0000"/>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w:t>
            </w:r>
            <w:r w:rsidRPr="007A285A">
              <w:rPr>
                <w:rFonts w:asciiTheme="minorHAnsi" w:eastAsia="Calibri" w:hAnsiTheme="minorHAnsi" w:cstheme="minorHAnsi"/>
                <w:color w:val="auto"/>
              </w:rPr>
              <w:t xml:space="preserve">r 6 years after </w:t>
            </w:r>
            <w:r w:rsidR="00D10734" w:rsidRPr="007A285A">
              <w:rPr>
                <w:rFonts w:asciiTheme="minorHAnsi" w:hAnsiTheme="minorHAnsi" w:cstheme="minorHAnsi"/>
                <w:color w:val="auto"/>
              </w:rPr>
              <w:t>adjudicated or closed (no further action possible)</w:t>
            </w:r>
          </w:p>
          <w:p w14:paraId="5C6076BF" w14:textId="77777777" w:rsidR="007C4C4B" w:rsidRPr="009048E2" w:rsidRDefault="007C4C4B" w:rsidP="007C4C4B">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Pr>
                <w:rFonts w:asciiTheme="minorHAnsi" w:eastAsia="Calibri" w:hAnsiTheme="minorHAnsi" w:cstheme="minorHAnsi"/>
                <w:i/>
              </w:rPr>
              <w:t>or</w:t>
            </w:r>
          </w:p>
          <w:p w14:paraId="7BB873EC" w14:textId="77777777" w:rsidR="007C4C4B" w:rsidRPr="009048E2" w:rsidRDefault="007C4C4B" w:rsidP="007C4C4B">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rPr>
              <w:t>10 years after decision not to proceed with investigation</w:t>
            </w:r>
          </w:p>
          <w:p w14:paraId="6E440C35" w14:textId="77777777" w:rsidR="007C4C4B" w:rsidRPr="009048E2" w:rsidRDefault="007C4C4B" w:rsidP="007C4C4B">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3837DE5E" w14:textId="4395479D" w:rsidR="006928AD" w:rsidRPr="005A2B15" w:rsidRDefault="007C4C4B" w:rsidP="007C4C4B">
            <w:pPr>
              <w:spacing w:before="60" w:after="60"/>
              <w:rPr>
                <w:b/>
                <w:bCs/>
                <w:color w:val="auto"/>
                <w:szCs w:val="17"/>
              </w:rPr>
            </w:pPr>
            <w:r w:rsidRPr="009048E2">
              <w:rPr>
                <w:rFonts w:asciiTheme="minorHAnsi" w:eastAsia="Calibri" w:hAnsiTheme="minorHAnsi" w:cstheme="minorHAnsi"/>
                <w:b/>
              </w:rPr>
              <w:t xml:space="preserve">Transfer </w:t>
            </w:r>
            <w:r w:rsidRPr="009048E2">
              <w:rPr>
                <w:rFonts w:asciiTheme="minorHAnsi" w:eastAsia="Calibri" w:hAnsiTheme="minorHAnsi" w:cstheme="minorHAnsi"/>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7FB9CC" w14:textId="77777777" w:rsidR="00FC21B5" w:rsidRPr="009048E2" w:rsidRDefault="00FC21B5" w:rsidP="00FC21B5">
            <w:pPr>
              <w:shd w:val="clear" w:color="auto" w:fill="FFFFFF" w:themeFill="background1"/>
              <w:spacing w:before="60"/>
              <w:jc w:val="center"/>
              <w:rPr>
                <w:rFonts w:asciiTheme="minorHAnsi" w:eastAsia="Calibri" w:hAnsiTheme="minorHAnsi" w:cstheme="minorHAnsi"/>
                <w:b/>
                <w:szCs w:val="22"/>
              </w:rPr>
            </w:pPr>
            <w:r w:rsidRPr="009048E2">
              <w:rPr>
                <w:rFonts w:asciiTheme="minorHAnsi" w:eastAsia="Calibri" w:hAnsiTheme="minorHAnsi" w:cstheme="minorHAnsi"/>
                <w:b/>
                <w:szCs w:val="22"/>
              </w:rPr>
              <w:t>ARCHIVAL</w:t>
            </w:r>
          </w:p>
          <w:p w14:paraId="3A07A78B" w14:textId="2B720A71" w:rsidR="00FC21B5" w:rsidRDefault="00FC21B5" w:rsidP="00FC21B5">
            <w:pPr>
              <w:shd w:val="clear" w:color="auto" w:fill="FFFFFF" w:themeFill="background1"/>
              <w:jc w:val="center"/>
              <w:rPr>
                <w:rFonts w:asciiTheme="minorHAnsi" w:hAnsiTheme="minorHAnsi" w:cstheme="minorHAnsi"/>
              </w:rPr>
            </w:pPr>
            <w:r w:rsidRPr="009048E2">
              <w:rPr>
                <w:rFonts w:asciiTheme="minorHAnsi" w:eastAsia="Calibri" w:hAnsiTheme="minorHAnsi" w:cstheme="minorHAnsi"/>
                <w:b/>
                <w:sz w:val="16"/>
                <w:szCs w:val="16"/>
              </w:rPr>
              <w:t>(Permanent Retention)</w:t>
            </w:r>
            <w:r w:rsidRPr="009048E2">
              <w:rPr>
                <w:rFonts w:asciiTheme="minorHAnsi" w:hAnsiTheme="minorHAnsi" w:cstheme="minorHAnsi"/>
              </w:rPr>
              <w:fldChar w:fldCharType="begin"/>
            </w:r>
            <w:r w:rsidRPr="009048E2">
              <w:rPr>
                <w:rFonts w:asciiTheme="minorHAnsi" w:hAnsiTheme="minorHAnsi" w:cstheme="minorHAnsi"/>
              </w:rPr>
              <w:instrText xml:space="preserve"> XE "FIRE PROTECTION </w:instrText>
            </w:r>
            <w:r>
              <w:rPr>
                <w:rFonts w:asciiTheme="minorHAnsi" w:hAnsiTheme="minorHAnsi" w:cstheme="minorHAnsi"/>
              </w:rPr>
              <w:instrText>BUREAU</w:instrText>
            </w:r>
            <w:r w:rsidRPr="009048E2">
              <w:rPr>
                <w:rFonts w:asciiTheme="minorHAnsi" w:hAnsiTheme="minorHAnsi" w:cstheme="minorHAnsi"/>
              </w:rPr>
              <w:instrText>:Fire Investigation</w:instrText>
            </w:r>
            <w:r w:rsidR="007A4641">
              <w:rPr>
                <w:rFonts w:asciiTheme="minorHAnsi" w:hAnsiTheme="minorHAnsi" w:cstheme="minorHAnsi"/>
              </w:rPr>
              <w:instrText>s</w:instrText>
            </w:r>
            <w:r w:rsidRPr="009048E2">
              <w:rPr>
                <w:rFonts w:asciiTheme="minorHAnsi" w:hAnsiTheme="minorHAnsi" w:cstheme="minorHAnsi"/>
              </w:rPr>
              <w:instrText xml:space="preserve"> – Incidents </w:instrText>
            </w:r>
            <w:r w:rsidR="007A4641">
              <w:rPr>
                <w:rFonts w:asciiTheme="minorHAnsi" w:hAnsiTheme="minorHAnsi" w:cstheme="minorHAnsi"/>
              </w:rPr>
              <w:instrText>T</w:instrText>
            </w:r>
            <w:r w:rsidRPr="009048E2">
              <w:rPr>
                <w:rFonts w:asciiTheme="minorHAnsi" w:hAnsiTheme="minorHAnsi" w:cstheme="minorHAnsi"/>
              </w:rPr>
              <w:instrText xml:space="preserve">hat Result in Loss of Human Life" \f “archival” </w:instrText>
            </w:r>
            <w:r w:rsidRPr="009048E2">
              <w:rPr>
                <w:rFonts w:asciiTheme="minorHAnsi" w:hAnsiTheme="minorHAnsi" w:cstheme="minorHAnsi"/>
              </w:rPr>
              <w:fldChar w:fldCharType="end"/>
            </w:r>
          </w:p>
          <w:p w14:paraId="52B35091" w14:textId="77777777" w:rsidR="00FC21B5" w:rsidRPr="009048E2" w:rsidRDefault="00FC21B5" w:rsidP="00FC21B5">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525A8953" w14:textId="4426B90C" w:rsidR="006928AD" w:rsidRPr="005F7938" w:rsidRDefault="00FC21B5" w:rsidP="00E062D6">
            <w:pPr>
              <w:jc w:val="center"/>
              <w:rPr>
                <w:rFonts w:eastAsia="Calibri" w:cs="Times New Roman"/>
                <w:color w:val="auto"/>
                <w:sz w:val="20"/>
                <w:szCs w:val="20"/>
              </w:rPr>
            </w:pPr>
            <w:r w:rsidRPr="009048E2">
              <w:rPr>
                <w:rFonts w:asciiTheme="minorHAnsi" w:eastAsia="Calibri" w:hAnsiTheme="minorHAnsi" w:cstheme="minorHAnsi"/>
                <w:sz w:val="20"/>
                <w:szCs w:val="20"/>
              </w:rPr>
              <w:t>OPR</w:t>
            </w:r>
          </w:p>
        </w:tc>
      </w:tr>
      <w:tr w:rsidR="006928AD" w:rsidRPr="007E3CB0" w14:paraId="37C3AB8D" w14:textId="77777777" w:rsidTr="003169A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138DF6" w14:textId="475AB458" w:rsidR="00BC70F8" w:rsidRDefault="005D249A" w:rsidP="00BC70F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69834</w:t>
            </w:r>
            <w:r w:rsidR="00BC70F8" w:rsidRPr="00C456EA">
              <w:rPr>
                <w:rFonts w:asciiTheme="minorHAnsi" w:eastAsia="Times New Roman" w:hAnsiTheme="minorHAnsi"/>
                <w:color w:val="auto"/>
                <w:szCs w:val="22"/>
              </w:rPr>
              <w:fldChar w:fldCharType="begin"/>
            </w:r>
            <w:r w:rsidR="00BC70F8" w:rsidRPr="00C456EA">
              <w:rPr>
                <w:color w:val="auto"/>
              </w:rPr>
              <w:instrText xml:space="preserve"> XE </w:instrText>
            </w:r>
            <w:r w:rsidR="00BC70F8">
              <w:rPr>
                <w:color w:val="auto"/>
              </w:rPr>
              <w:instrText>“</w:instrText>
            </w:r>
            <w:r>
              <w:rPr>
                <w:color w:val="auto"/>
              </w:rPr>
              <w:instrText>25-02-</w:instrText>
            </w:r>
            <w:r w:rsidR="00F240E6">
              <w:rPr>
                <w:rFonts w:asciiTheme="minorHAnsi" w:eastAsia="Times New Roman" w:hAnsiTheme="minorHAnsi"/>
                <w:color w:val="auto"/>
                <w:szCs w:val="22"/>
              </w:rPr>
              <w:instrText>69834</w:instrText>
            </w:r>
            <w:r w:rsidR="00BC70F8">
              <w:rPr>
                <w:color w:val="auto"/>
              </w:rPr>
              <w:instrText>”</w:instrText>
            </w:r>
            <w:r w:rsidR="00BC70F8" w:rsidRPr="00C456EA">
              <w:rPr>
                <w:color w:val="auto"/>
              </w:rPr>
              <w:instrText xml:space="preserve"> </w:instrText>
            </w:r>
            <w:r w:rsidR="00BC70F8" w:rsidRPr="00C456EA">
              <w:rPr>
                <w:rFonts w:eastAsia="Calibri" w:cs="Times New Roman"/>
                <w:bCs/>
                <w:color w:val="auto"/>
                <w:szCs w:val="17"/>
              </w:rPr>
              <w:instrText xml:space="preserve">\f “dan” </w:instrText>
            </w:r>
            <w:r w:rsidR="00BC70F8" w:rsidRPr="00C456EA">
              <w:rPr>
                <w:rFonts w:asciiTheme="minorHAnsi" w:eastAsia="Times New Roman" w:hAnsiTheme="minorHAnsi"/>
                <w:color w:val="auto"/>
                <w:szCs w:val="22"/>
              </w:rPr>
              <w:fldChar w:fldCharType="end"/>
            </w:r>
          </w:p>
          <w:p w14:paraId="07038072" w14:textId="6439DAC6" w:rsidR="006928AD" w:rsidRDefault="00BC70F8" w:rsidP="00BC70F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9ABCC5D" w14:textId="77777777" w:rsidR="002A41D7" w:rsidRPr="009048E2" w:rsidRDefault="002A41D7" w:rsidP="002A41D7">
            <w:pPr>
              <w:pStyle w:val="SeriesTitles"/>
            </w:pPr>
            <w:r w:rsidRPr="009048E2">
              <w:t>Fire Investigation</w:t>
            </w:r>
            <w:r>
              <w:t>s</w:t>
            </w:r>
            <w:r w:rsidRPr="009048E2">
              <w:t xml:space="preserve"> – Open Investigations of Incidents That Do Not Result in Loss of Human Life</w:t>
            </w:r>
          </w:p>
          <w:p w14:paraId="7ECC0B62" w14:textId="77777777" w:rsidR="002A41D7" w:rsidRPr="009048E2" w:rsidRDefault="002A41D7" w:rsidP="002A41D7">
            <w:pPr>
              <w:pStyle w:val="SeriesDescription"/>
            </w:pPr>
            <w:r>
              <w:t>Records relating to</w:t>
            </w:r>
            <w:r w:rsidRPr="009048E2">
              <w:t xml:space="preserve"> investigations of arson and fires for which a cause has not been determined, that have not been resolved by a conviction. </w:t>
            </w:r>
            <w:r w:rsidRPr="009048E2">
              <w:fldChar w:fldCharType="begin"/>
            </w:r>
            <w:r w:rsidRPr="009048E2">
              <w:instrText xml:space="preserve"> XE "arson" \f “subject” </w:instrText>
            </w:r>
            <w:r w:rsidRPr="009048E2">
              <w:fldChar w:fldCharType="end"/>
            </w:r>
            <w:r w:rsidRPr="009048E2">
              <w:fldChar w:fldCharType="begin"/>
            </w:r>
            <w:r w:rsidRPr="009048E2">
              <w:instrText xml:space="preserve"> XE "emergency response:fire alarm/incident" \f “subject” </w:instrText>
            </w:r>
            <w:r w:rsidRPr="009048E2">
              <w:fldChar w:fldCharType="end"/>
            </w:r>
            <w:r w:rsidRPr="009048E2">
              <w:fldChar w:fldCharType="begin"/>
            </w:r>
            <w:r w:rsidRPr="009048E2">
              <w:instrText xml:space="preserve"> XE "fire investigations:open" \f “subject” </w:instrText>
            </w:r>
            <w:r w:rsidRPr="009048E2">
              <w:fldChar w:fldCharType="end"/>
            </w:r>
          </w:p>
          <w:p w14:paraId="74DDBB9D" w14:textId="77777777" w:rsidR="002A41D7" w:rsidRPr="009048E2" w:rsidRDefault="002A41D7" w:rsidP="002A41D7">
            <w:pPr>
              <w:pStyle w:val="Excludes0"/>
              <w:spacing w:after="60"/>
              <w:rPr>
                <w:rFonts w:asciiTheme="minorHAnsi" w:hAnsiTheme="minorHAnsi" w:cstheme="minorHAnsi"/>
              </w:rPr>
            </w:pPr>
            <w:r w:rsidRPr="009048E2">
              <w:rPr>
                <w:rFonts w:asciiTheme="minorHAnsi" w:hAnsiTheme="minorHAnsi" w:cstheme="minorHAnsi"/>
              </w:rPr>
              <w:t>Excludes</w:t>
            </w:r>
            <w:r>
              <w:rPr>
                <w:rFonts w:asciiTheme="minorHAnsi" w:hAnsiTheme="minorHAnsi" w:cstheme="minorHAnsi"/>
              </w:rPr>
              <w:t xml:space="preserve"> investigation records covered by</w:t>
            </w:r>
            <w:r w:rsidRPr="009048E2">
              <w:rPr>
                <w:rFonts w:asciiTheme="minorHAnsi" w:hAnsiTheme="minorHAnsi" w:cstheme="minorHAnsi"/>
              </w:rPr>
              <w:t xml:space="preserve">: </w:t>
            </w:r>
          </w:p>
          <w:p w14:paraId="7973708A" w14:textId="0F779078" w:rsidR="002A41D7" w:rsidRPr="00F52E77" w:rsidRDefault="002A41D7" w:rsidP="002A41D7">
            <w:pPr>
              <w:pStyle w:val="Bullets0"/>
              <w:numPr>
                <w:ilvl w:val="0"/>
                <w:numId w:val="3"/>
              </w:numPr>
              <w:spacing w:before="60" w:after="60"/>
              <w:ind w:left="720"/>
              <w:contextualSpacing/>
              <w:rPr>
                <w:i/>
              </w:rPr>
            </w:pPr>
            <w:r w:rsidRPr="00F52E77">
              <w:rPr>
                <w:i/>
              </w:rPr>
              <w:t xml:space="preserve">Fire Investigations – Incidents That Result in Loss of Human Life (DAN </w:t>
            </w:r>
            <w:r w:rsidR="005D249A">
              <w:rPr>
                <w:i/>
              </w:rPr>
              <w:t>25-02-</w:t>
            </w:r>
            <w:r w:rsidR="00F240E6">
              <w:rPr>
                <w:i/>
              </w:rPr>
              <w:t>69833</w:t>
            </w:r>
            <w:r w:rsidRPr="00F52E77">
              <w:rPr>
                <w:i/>
              </w:rPr>
              <w:t>)</w:t>
            </w:r>
            <w:r>
              <w:rPr>
                <w:i/>
              </w:rPr>
              <w:t>.</w:t>
            </w:r>
          </w:p>
          <w:p w14:paraId="2C634021" w14:textId="2DB6AD25" w:rsidR="006928AD" w:rsidRPr="002A41D7" w:rsidRDefault="002A41D7" w:rsidP="002A41D7">
            <w:pPr>
              <w:pStyle w:val="SeriesTitles"/>
              <w:rPr>
                <w:b w:val="0"/>
                <w:bCs w:val="0"/>
                <w:sz w:val="21"/>
                <w:szCs w:val="21"/>
              </w:rPr>
            </w:pPr>
            <w:r w:rsidRPr="002A41D7">
              <w:rPr>
                <w:b w:val="0"/>
                <w:bCs w:val="0"/>
                <w:sz w:val="21"/>
                <w:szCs w:val="21"/>
              </w:rPr>
              <w:t>Note: Retention based on 10-year statute of limitations for filing criminal charges for an arson that does not result in the loss of human life (RCW 9A.04.080).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4A9554" w14:textId="77777777" w:rsidR="00C12611" w:rsidRPr="009048E2" w:rsidRDefault="00C12611" w:rsidP="00C12611">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10 years after decision not to proceed with investigation</w:t>
            </w:r>
          </w:p>
          <w:p w14:paraId="1F4F7FF9" w14:textId="77777777" w:rsidR="00C12611" w:rsidRPr="009048E2" w:rsidRDefault="00C12611" w:rsidP="00C12611">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769FEA9F" w14:textId="47ED3FBC" w:rsidR="006928AD" w:rsidRPr="005A2B15" w:rsidRDefault="00C12611" w:rsidP="00C12611">
            <w:pPr>
              <w:spacing w:before="60" w:after="60"/>
              <w:rPr>
                <w:b/>
                <w:bCs/>
                <w:color w:val="auto"/>
                <w:szCs w:val="17"/>
              </w:rPr>
            </w:pPr>
            <w:r w:rsidRPr="009048E2">
              <w:rPr>
                <w:rFonts w:asciiTheme="minorHAnsi" w:eastAsia="Calibri" w:hAnsiTheme="minorHAnsi" w:cstheme="minorHAnsi"/>
                <w:b/>
              </w:rPr>
              <w:t>Destroy</w:t>
            </w:r>
            <w:r w:rsidRPr="00843306">
              <w:rPr>
                <w:rFonts w:asciiTheme="minorHAnsi" w:eastAsia="Calibri" w:hAnsiTheme="minorHAnsi" w:cstheme="minorHAnsi"/>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3B7E27" w14:textId="77777777" w:rsidR="0041402F" w:rsidRPr="009048E2" w:rsidRDefault="0041402F" w:rsidP="0041402F">
            <w:pPr>
              <w:shd w:val="clear" w:color="auto" w:fill="FFFFFF" w:themeFill="background1"/>
              <w:spacing w:before="60"/>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NON-ARCHIVAL</w:t>
            </w:r>
          </w:p>
          <w:p w14:paraId="74636845" w14:textId="77777777" w:rsidR="0041402F" w:rsidRPr="009048E2" w:rsidRDefault="0041402F" w:rsidP="0041402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6FF8D300" w14:textId="24A4118F" w:rsidR="006928AD" w:rsidRPr="005F7938" w:rsidRDefault="0041402F" w:rsidP="0041402F">
            <w:pPr>
              <w:jc w:val="center"/>
              <w:rPr>
                <w:rFonts w:eastAsia="Calibri" w:cs="Times New Roman"/>
                <w:color w:val="auto"/>
                <w:sz w:val="20"/>
                <w:szCs w:val="20"/>
              </w:rPr>
            </w:pPr>
            <w:r w:rsidRPr="009048E2">
              <w:rPr>
                <w:rFonts w:asciiTheme="minorHAnsi" w:eastAsia="Calibri" w:hAnsiTheme="minorHAnsi" w:cstheme="minorHAnsi"/>
                <w:sz w:val="20"/>
                <w:szCs w:val="20"/>
              </w:rPr>
              <w:t>OPR</w:t>
            </w:r>
          </w:p>
        </w:tc>
      </w:tr>
      <w:tr w:rsidR="007E3CB0" w:rsidRPr="00D23FE2" w14:paraId="3F329FBB"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679E2B" w14:textId="1A41364E" w:rsidR="00B36C98" w:rsidRDefault="00B36C98" w:rsidP="00B36C9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02-10-60435</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02-10-60435</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95E861A" w14:textId="382B7FDC" w:rsidR="007E3CB0" w:rsidRPr="00F60A21" w:rsidRDefault="00B36C98" w:rsidP="00B36C9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6C10C8C6" w14:textId="77777777" w:rsidR="00B8585A" w:rsidRPr="005A2B15" w:rsidRDefault="00B8585A" w:rsidP="00B8585A">
            <w:pPr>
              <w:spacing w:before="60" w:after="60"/>
              <w:rPr>
                <w:rFonts w:asciiTheme="minorHAnsi" w:hAnsiTheme="minorHAnsi"/>
                <w:b/>
                <w:bCs/>
                <w:i/>
                <w:color w:val="auto"/>
                <w:szCs w:val="22"/>
              </w:rPr>
            </w:pPr>
            <w:r>
              <w:rPr>
                <w:rFonts w:asciiTheme="minorHAnsi" w:hAnsiTheme="minorHAnsi"/>
                <w:b/>
                <w:bCs/>
                <w:i/>
                <w:color w:val="auto"/>
                <w:szCs w:val="22"/>
              </w:rPr>
              <w:t>Fire Service Certification – Agency Accreditation</w:t>
            </w:r>
          </w:p>
          <w:p w14:paraId="5AF3424C" w14:textId="21BAF7C9" w:rsidR="00B8585A" w:rsidRDefault="00B8585A" w:rsidP="00B8585A">
            <w:pPr>
              <w:spacing w:before="60" w:after="60"/>
              <w:rPr>
                <w:rFonts w:asciiTheme="minorHAnsi" w:hAnsiTheme="minorHAnsi" w:cstheme="minorHAnsi"/>
                <w:bCs/>
                <w:szCs w:val="22"/>
              </w:rPr>
            </w:pPr>
            <w:r>
              <w:rPr>
                <w:rFonts w:asciiTheme="minorHAnsi" w:hAnsiTheme="minorHAnsi" w:cstheme="minorHAnsi"/>
                <w:bCs/>
                <w:szCs w:val="22"/>
              </w:rPr>
              <w:t xml:space="preserve">Records relating to the </w:t>
            </w:r>
            <w:r w:rsidR="00B92BB4">
              <w:rPr>
                <w:rFonts w:asciiTheme="minorHAnsi" w:hAnsiTheme="minorHAnsi" w:cstheme="minorHAnsi"/>
                <w:bCs/>
                <w:szCs w:val="22"/>
              </w:rPr>
              <w:t xml:space="preserve">Fire Protection Bureau’s </w:t>
            </w:r>
            <w:r>
              <w:rPr>
                <w:rFonts w:asciiTheme="minorHAnsi" w:hAnsiTheme="minorHAnsi" w:cstheme="minorHAnsi"/>
                <w:bCs/>
                <w:szCs w:val="22"/>
              </w:rPr>
              <w:t>ongoing accreditation by the International Fire Service Accreditation Congress (IFSAC) as a public certifying entity providing fire service training in specific disciplines/levels (e.g., driver/operator, fire investigator, hazardous materials technician).</w:t>
            </w:r>
          </w:p>
          <w:p w14:paraId="41434CE1" w14:textId="77777777" w:rsidR="00B8585A" w:rsidRDefault="00B8585A" w:rsidP="00B8585A">
            <w:pPr>
              <w:spacing w:before="60" w:after="60"/>
              <w:rPr>
                <w:rFonts w:asciiTheme="minorHAnsi" w:hAnsiTheme="minorHAnsi" w:cstheme="minorHAnsi"/>
                <w:bCs/>
                <w:szCs w:val="22"/>
              </w:rPr>
            </w:pPr>
            <w:r>
              <w:rPr>
                <w:rFonts w:asciiTheme="minorHAnsi" w:hAnsiTheme="minorHAnsi" w:cstheme="minorHAnsi"/>
                <w:bCs/>
                <w:szCs w:val="22"/>
              </w:rPr>
              <w:t>Includes, but is not limited to:</w:t>
            </w:r>
          </w:p>
          <w:p w14:paraId="31E4D2A4" w14:textId="77777777" w:rsidR="00B8585A" w:rsidRDefault="00B8585A" w:rsidP="00B8585A">
            <w:pPr>
              <w:pStyle w:val="BULLETSINC"/>
            </w:pPr>
            <w:r>
              <w:t xml:space="preserve">Application and supporting </w:t>
            </w:r>
            <w:proofErr w:type="gramStart"/>
            <w:r>
              <w:t>documentation;</w:t>
            </w:r>
            <w:proofErr w:type="gramEnd"/>
          </w:p>
          <w:p w14:paraId="76566DFE" w14:textId="53855D7D" w:rsidR="002C7E91" w:rsidRDefault="00707029" w:rsidP="00B8585A">
            <w:pPr>
              <w:pStyle w:val="BULLETSINC"/>
            </w:pPr>
            <w:r>
              <w:t xml:space="preserve">Notification from IFSAC </w:t>
            </w:r>
            <w:r w:rsidR="003341FF">
              <w:t xml:space="preserve">of approval/denial of </w:t>
            </w:r>
            <w:r w:rsidR="00F97039">
              <w:t>(re-)</w:t>
            </w:r>
            <w:proofErr w:type="gramStart"/>
            <w:r w:rsidR="00F97039">
              <w:t>accreditation;</w:t>
            </w:r>
            <w:proofErr w:type="gramEnd"/>
            <w:r w:rsidR="009F7FEB">
              <w:t xml:space="preserve"> </w:t>
            </w:r>
          </w:p>
          <w:p w14:paraId="02E74298" w14:textId="7CF3D950" w:rsidR="007E3CB0" w:rsidRPr="00B8585A" w:rsidRDefault="00B8585A" w:rsidP="00B8585A">
            <w:pPr>
              <w:pStyle w:val="BULLETSINC"/>
            </w:pPr>
            <w: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5D447" w14:textId="77777777" w:rsidR="00BE2651" w:rsidRDefault="00A9054A" w:rsidP="00A9054A">
            <w:pPr>
              <w:spacing w:before="60" w:after="60"/>
              <w:rPr>
                <w:bCs/>
                <w:color w:val="auto"/>
                <w:szCs w:val="17"/>
              </w:rPr>
            </w:pPr>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Pr>
                <w:bCs/>
                <w:color w:val="auto"/>
                <w:szCs w:val="17"/>
              </w:rPr>
              <w:t>end of accreditation</w:t>
            </w:r>
          </w:p>
          <w:p w14:paraId="11DB3353" w14:textId="243C5BA8" w:rsidR="00BE2651" w:rsidRDefault="00BE2651" w:rsidP="00A9054A">
            <w:pPr>
              <w:spacing w:before="60" w:after="60"/>
              <w:rPr>
                <w:bCs/>
                <w:i/>
                <w:color w:val="auto"/>
                <w:szCs w:val="17"/>
              </w:rPr>
            </w:pPr>
            <w:r>
              <w:rPr>
                <w:bCs/>
                <w:color w:val="auto"/>
                <w:szCs w:val="17"/>
              </w:rPr>
              <w:t xml:space="preserve">  </w:t>
            </w:r>
            <w:r w:rsidR="00A9054A">
              <w:rPr>
                <w:bCs/>
                <w:color w:val="auto"/>
                <w:szCs w:val="17"/>
              </w:rPr>
              <w:t xml:space="preserve"> </w:t>
            </w:r>
            <w:r>
              <w:rPr>
                <w:bCs/>
                <w:i/>
                <w:color w:val="auto"/>
                <w:szCs w:val="17"/>
              </w:rPr>
              <w:t>or</w:t>
            </w:r>
          </w:p>
          <w:p w14:paraId="7C621E9C" w14:textId="2D3A385B" w:rsidR="00A9054A" w:rsidRPr="005A2B15" w:rsidRDefault="00A9054A" w:rsidP="00A9054A">
            <w:pPr>
              <w:spacing w:before="60" w:after="60"/>
              <w:rPr>
                <w:b/>
                <w:bCs/>
                <w:color w:val="auto"/>
                <w:szCs w:val="17"/>
              </w:rPr>
            </w:pPr>
            <w:r>
              <w:rPr>
                <w:bCs/>
                <w:color w:val="auto"/>
                <w:szCs w:val="17"/>
              </w:rPr>
              <w:t>until superseded by new accreditation</w:t>
            </w:r>
          </w:p>
          <w:p w14:paraId="5B3D3198" w14:textId="77777777" w:rsidR="00A9054A" w:rsidRPr="002820EC" w:rsidRDefault="00A9054A" w:rsidP="00A9054A">
            <w:pPr>
              <w:spacing w:before="60" w:after="60"/>
              <w:rPr>
                <w:bCs/>
                <w:i/>
                <w:color w:val="auto"/>
                <w:szCs w:val="17"/>
              </w:rPr>
            </w:pPr>
            <w:r w:rsidRPr="00DE66CA">
              <w:rPr>
                <w:color w:val="auto"/>
                <w:szCs w:val="17"/>
              </w:rPr>
              <w:t xml:space="preserve">   </w:t>
            </w:r>
            <w:r w:rsidRPr="002820EC">
              <w:rPr>
                <w:bCs/>
                <w:i/>
                <w:color w:val="auto"/>
                <w:szCs w:val="17"/>
              </w:rPr>
              <w:t>then</w:t>
            </w:r>
          </w:p>
          <w:p w14:paraId="4E320D2C" w14:textId="55A475D9" w:rsidR="007E3CB0" w:rsidRPr="00D23FE2" w:rsidRDefault="00A9054A" w:rsidP="00A9054A">
            <w:pPr>
              <w:spacing w:before="60" w:after="60"/>
              <w:rPr>
                <w:b/>
                <w:bCs/>
                <w:color w:val="auto"/>
                <w:szCs w:val="17"/>
              </w:rPr>
            </w:pPr>
            <w:r w:rsidRPr="005A2B15">
              <w:rPr>
                <w:b/>
                <w:bCs/>
                <w:color w:val="auto"/>
                <w:szCs w:val="17"/>
              </w:rPr>
              <w:t>Destroy</w:t>
            </w:r>
            <w:r w:rsidRPr="00BE2651">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13ABC2" w14:textId="77777777" w:rsidR="00364116" w:rsidRPr="005F7938" w:rsidRDefault="00364116" w:rsidP="003641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1B0EB8C" w14:textId="77777777" w:rsidR="00364116" w:rsidRPr="00D23FE2" w:rsidRDefault="00364116" w:rsidP="00364116">
            <w:pPr>
              <w:jc w:val="center"/>
              <w:rPr>
                <w:rFonts w:eastAsia="Calibri" w:cs="Times New Roman"/>
                <w:color w:val="auto"/>
                <w:sz w:val="20"/>
                <w:szCs w:val="20"/>
              </w:rPr>
            </w:pPr>
            <w:r w:rsidRPr="00D23FE2">
              <w:rPr>
                <w:rFonts w:eastAsia="Calibri" w:cs="Times New Roman"/>
                <w:color w:val="auto"/>
                <w:sz w:val="20"/>
                <w:szCs w:val="20"/>
              </w:rPr>
              <w:t>NON-ESSENTIAL</w:t>
            </w:r>
          </w:p>
          <w:p w14:paraId="297D18F1" w14:textId="0B492AEF" w:rsidR="007E3CB0" w:rsidRPr="007E3CB0" w:rsidRDefault="00364116" w:rsidP="00BE2651">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7E3CB0" w:rsidRPr="00D23FE2" w14:paraId="305805C9"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32AEB0" w14:textId="480C32D1" w:rsidR="000B39CB" w:rsidRDefault="000B39CB" w:rsidP="000B39C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02-10-60436</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02-10-60436</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283CA33E" w14:textId="70649371" w:rsidR="007E3CB0" w:rsidRPr="00F60A21" w:rsidRDefault="000B39CB" w:rsidP="000B39C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6CB06CD" w14:textId="47358977" w:rsidR="005543D2" w:rsidRPr="005A2B15" w:rsidRDefault="005543D2" w:rsidP="005543D2">
            <w:pPr>
              <w:spacing w:before="60" w:after="60"/>
              <w:rPr>
                <w:rFonts w:asciiTheme="minorHAnsi" w:hAnsiTheme="minorHAnsi"/>
                <w:b/>
                <w:bCs/>
                <w:i/>
                <w:color w:val="auto"/>
                <w:szCs w:val="22"/>
              </w:rPr>
            </w:pPr>
            <w:r>
              <w:rPr>
                <w:rFonts w:asciiTheme="minorHAnsi" w:hAnsiTheme="minorHAnsi"/>
                <w:b/>
                <w:bCs/>
                <w:i/>
                <w:color w:val="auto"/>
                <w:szCs w:val="22"/>
              </w:rPr>
              <w:t>Fire Service Training –</w:t>
            </w:r>
            <w:r w:rsidR="00BA459F">
              <w:rPr>
                <w:rFonts w:asciiTheme="minorHAnsi" w:hAnsiTheme="minorHAnsi"/>
                <w:b/>
                <w:bCs/>
                <w:i/>
                <w:color w:val="auto"/>
                <w:szCs w:val="22"/>
              </w:rPr>
              <w:t xml:space="preserve"> </w:t>
            </w:r>
            <w:r>
              <w:rPr>
                <w:rFonts w:asciiTheme="minorHAnsi" w:hAnsiTheme="minorHAnsi"/>
                <w:b/>
                <w:bCs/>
                <w:i/>
                <w:color w:val="auto"/>
                <w:szCs w:val="22"/>
              </w:rPr>
              <w:t>Certification of Students</w:t>
            </w:r>
          </w:p>
          <w:p w14:paraId="05D0B454" w14:textId="6361959E" w:rsidR="005543D2" w:rsidRDefault="005543D2" w:rsidP="005543D2">
            <w:pPr>
              <w:spacing w:before="60" w:after="60"/>
              <w:rPr>
                <w:rFonts w:asciiTheme="minorHAnsi" w:hAnsiTheme="minorHAnsi" w:cstheme="minorHAnsi"/>
                <w:bCs/>
                <w:szCs w:val="22"/>
              </w:rPr>
            </w:pPr>
            <w:r>
              <w:rPr>
                <w:rFonts w:asciiTheme="minorHAnsi" w:hAnsiTheme="minorHAnsi" w:cstheme="minorHAnsi"/>
                <w:bCs/>
                <w:szCs w:val="22"/>
              </w:rPr>
              <w:t xml:space="preserve">Records relating to </w:t>
            </w:r>
            <w:r w:rsidR="00F32012">
              <w:rPr>
                <w:rFonts w:asciiTheme="minorHAnsi" w:hAnsiTheme="minorHAnsi" w:cstheme="minorHAnsi"/>
                <w:bCs/>
                <w:szCs w:val="22"/>
              </w:rPr>
              <w:t>applications</w:t>
            </w:r>
            <w:r>
              <w:rPr>
                <w:rFonts w:asciiTheme="minorHAnsi" w:hAnsiTheme="minorHAnsi" w:cstheme="minorHAnsi"/>
                <w:bCs/>
                <w:szCs w:val="22"/>
              </w:rPr>
              <w:t xml:space="preserve"> by </w:t>
            </w:r>
            <w:r w:rsidRPr="006F0F6F">
              <w:rPr>
                <w:rFonts w:asciiTheme="minorHAnsi" w:hAnsiTheme="minorHAnsi" w:cstheme="minorHAnsi"/>
                <w:b/>
                <w:szCs w:val="22"/>
              </w:rPr>
              <w:t>individuals</w:t>
            </w:r>
            <w:r>
              <w:rPr>
                <w:rFonts w:asciiTheme="minorHAnsi" w:hAnsiTheme="minorHAnsi" w:cstheme="minorHAnsi"/>
                <w:bCs/>
                <w:szCs w:val="22"/>
              </w:rPr>
              <w:t xml:space="preserve"> to achieve certification in specific disciplines/levels (e.g., driver/operator, fire investigator, hazardous materials technician) from the</w:t>
            </w:r>
            <w:r w:rsidR="00BD15E3">
              <w:rPr>
                <w:rFonts w:asciiTheme="minorHAnsi" w:hAnsiTheme="minorHAnsi" w:cstheme="minorHAnsi"/>
                <w:bCs/>
                <w:szCs w:val="22"/>
              </w:rPr>
              <w:t xml:space="preserve"> </w:t>
            </w:r>
            <w:r w:rsidR="00970712">
              <w:rPr>
                <w:rFonts w:asciiTheme="minorHAnsi" w:hAnsiTheme="minorHAnsi" w:cstheme="minorHAnsi"/>
                <w:bCs/>
                <w:szCs w:val="22"/>
              </w:rPr>
              <w:t xml:space="preserve">Fire Protection Bureau </w:t>
            </w:r>
            <w:r w:rsidR="00CF4710">
              <w:rPr>
                <w:rFonts w:asciiTheme="minorHAnsi" w:hAnsiTheme="minorHAnsi" w:cstheme="minorHAnsi"/>
                <w:bCs/>
                <w:szCs w:val="22"/>
              </w:rPr>
              <w:t>in its capacity as an IFSAC-accredited certifying entity</w:t>
            </w:r>
            <w:r>
              <w:rPr>
                <w:rFonts w:asciiTheme="minorHAnsi" w:hAnsiTheme="minorHAnsi" w:cstheme="minorHAnsi"/>
                <w:bCs/>
                <w:szCs w:val="22"/>
              </w:rPr>
              <w:t xml:space="preserve"> after </w:t>
            </w:r>
            <w:r w:rsidR="001A653C">
              <w:rPr>
                <w:rFonts w:asciiTheme="minorHAnsi" w:hAnsiTheme="minorHAnsi" w:cstheme="minorHAnsi"/>
                <w:bCs/>
                <w:szCs w:val="22"/>
              </w:rPr>
              <w:t xml:space="preserve">completing </w:t>
            </w:r>
            <w:r>
              <w:rPr>
                <w:rFonts w:asciiTheme="minorHAnsi" w:hAnsiTheme="minorHAnsi" w:cstheme="minorHAnsi"/>
                <w:bCs/>
                <w:szCs w:val="22"/>
              </w:rPr>
              <w:t>the necessary training.</w:t>
            </w:r>
          </w:p>
          <w:p w14:paraId="32A2A36D" w14:textId="77777777" w:rsidR="005543D2" w:rsidRDefault="005543D2" w:rsidP="005543D2">
            <w:pPr>
              <w:spacing w:before="60" w:after="60"/>
              <w:rPr>
                <w:rFonts w:asciiTheme="minorHAnsi" w:hAnsiTheme="minorHAnsi" w:cstheme="minorHAnsi"/>
                <w:bCs/>
                <w:szCs w:val="22"/>
              </w:rPr>
            </w:pPr>
            <w:r w:rsidRPr="00461F64">
              <w:rPr>
                <w:rFonts w:asciiTheme="minorHAnsi" w:hAnsiTheme="minorHAnsi" w:cstheme="minorHAnsi"/>
                <w:bCs/>
                <w:szCs w:val="22"/>
              </w:rPr>
              <w:t>Includes, but is not limited to:</w:t>
            </w:r>
          </w:p>
          <w:p w14:paraId="659D0FEB" w14:textId="77777777" w:rsidR="00E029D6" w:rsidRDefault="00E029D6" w:rsidP="00D729D1">
            <w:pPr>
              <w:pStyle w:val="BULLETSINC"/>
              <w:numPr>
                <w:ilvl w:val="0"/>
                <w:numId w:val="21"/>
              </w:numPr>
            </w:pPr>
            <w:r>
              <w:t xml:space="preserve">Application and supporting </w:t>
            </w:r>
            <w:proofErr w:type="gramStart"/>
            <w:r>
              <w:t>documentation;</w:t>
            </w:r>
            <w:proofErr w:type="gramEnd"/>
          </w:p>
          <w:p w14:paraId="1FC2A9F1" w14:textId="6D5C8C93" w:rsidR="001A653C" w:rsidRDefault="001A653C" w:rsidP="00D729D1">
            <w:pPr>
              <w:pStyle w:val="BULLETSINC"/>
              <w:numPr>
                <w:ilvl w:val="0"/>
                <w:numId w:val="21"/>
              </w:numPr>
            </w:pPr>
            <w:r>
              <w:t xml:space="preserve">Approval or denial of </w:t>
            </w:r>
            <w:proofErr w:type="gramStart"/>
            <w:r>
              <w:t>certification;</w:t>
            </w:r>
            <w:proofErr w:type="gramEnd"/>
          </w:p>
          <w:p w14:paraId="22D3D692" w14:textId="55789584" w:rsidR="007E3CB0" w:rsidRPr="005543D2" w:rsidRDefault="00E029D6" w:rsidP="00D729D1">
            <w:pPr>
              <w:pStyle w:val="BULLETSINC"/>
              <w:numPr>
                <w:ilvl w:val="0"/>
                <w:numId w:val="21"/>
              </w:numPr>
              <w:rPr>
                <w:rFonts w:asciiTheme="minorHAnsi" w:hAnsiTheme="minorHAnsi"/>
                <w:b/>
                <w:bCs w:val="0"/>
                <w:i/>
              </w:rPr>
            </w:pPr>
            <w: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29B4E" w14:textId="77777777" w:rsidR="00BE2651" w:rsidRDefault="00BB52AB" w:rsidP="00BB52AB">
            <w:pPr>
              <w:spacing w:before="60" w:after="60"/>
              <w:rPr>
                <w:bCs/>
                <w:color w:val="auto"/>
                <w:szCs w:val="17"/>
              </w:rPr>
            </w:pPr>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sidR="00346BAC">
              <w:rPr>
                <w:bCs/>
                <w:color w:val="auto"/>
                <w:szCs w:val="17"/>
              </w:rPr>
              <w:t>approval/denial</w:t>
            </w:r>
            <w:r>
              <w:rPr>
                <w:bCs/>
                <w:color w:val="auto"/>
                <w:szCs w:val="17"/>
              </w:rPr>
              <w:t xml:space="preserve"> of </w:t>
            </w:r>
            <w:r w:rsidR="00346BAC">
              <w:rPr>
                <w:bCs/>
                <w:color w:val="auto"/>
                <w:szCs w:val="17"/>
              </w:rPr>
              <w:t>certification</w:t>
            </w:r>
          </w:p>
          <w:p w14:paraId="51FB9740" w14:textId="1E4E0439" w:rsidR="00BE2651" w:rsidRDefault="00BE2651" w:rsidP="00BB52AB">
            <w:pPr>
              <w:spacing w:before="60" w:after="60"/>
              <w:rPr>
                <w:bCs/>
                <w:i/>
                <w:color w:val="auto"/>
                <w:szCs w:val="17"/>
              </w:rPr>
            </w:pPr>
            <w:r>
              <w:rPr>
                <w:bCs/>
                <w:color w:val="auto"/>
                <w:szCs w:val="17"/>
              </w:rPr>
              <w:t xml:space="preserve">  </w:t>
            </w:r>
            <w:r w:rsidR="00346BAC">
              <w:rPr>
                <w:bCs/>
                <w:color w:val="auto"/>
                <w:szCs w:val="17"/>
              </w:rPr>
              <w:t xml:space="preserve"> </w:t>
            </w:r>
            <w:r>
              <w:rPr>
                <w:bCs/>
                <w:i/>
                <w:color w:val="auto"/>
                <w:szCs w:val="17"/>
              </w:rPr>
              <w:t>or</w:t>
            </w:r>
          </w:p>
          <w:p w14:paraId="6AFB9F35" w14:textId="56DDB473" w:rsidR="00BB52AB" w:rsidRPr="005A2B15" w:rsidRDefault="00BB52AB" w:rsidP="00BB52AB">
            <w:pPr>
              <w:spacing w:before="60" w:after="60"/>
              <w:rPr>
                <w:b/>
                <w:bCs/>
                <w:color w:val="auto"/>
                <w:szCs w:val="17"/>
              </w:rPr>
            </w:pPr>
            <w:r>
              <w:rPr>
                <w:bCs/>
                <w:color w:val="auto"/>
                <w:szCs w:val="17"/>
              </w:rPr>
              <w:t xml:space="preserve">until superseded by new </w:t>
            </w:r>
            <w:r w:rsidR="00660228">
              <w:rPr>
                <w:bCs/>
                <w:color w:val="auto"/>
                <w:szCs w:val="17"/>
              </w:rPr>
              <w:t>certification</w:t>
            </w:r>
          </w:p>
          <w:p w14:paraId="52179164" w14:textId="77777777" w:rsidR="00BB52AB" w:rsidRPr="002820EC" w:rsidRDefault="00BB52AB" w:rsidP="00BB52AB">
            <w:pPr>
              <w:spacing w:before="60" w:after="60"/>
              <w:rPr>
                <w:bCs/>
                <w:i/>
                <w:color w:val="auto"/>
                <w:szCs w:val="17"/>
              </w:rPr>
            </w:pPr>
            <w:r w:rsidRPr="009F6379">
              <w:rPr>
                <w:color w:val="auto"/>
                <w:szCs w:val="17"/>
              </w:rPr>
              <w:t xml:space="preserve">   </w:t>
            </w:r>
            <w:r w:rsidRPr="002820EC">
              <w:rPr>
                <w:bCs/>
                <w:i/>
                <w:color w:val="auto"/>
                <w:szCs w:val="17"/>
              </w:rPr>
              <w:t>then</w:t>
            </w:r>
          </w:p>
          <w:p w14:paraId="3480B57F" w14:textId="6D317AC6" w:rsidR="007E3CB0" w:rsidRPr="00D23FE2" w:rsidRDefault="00BB52AB" w:rsidP="00BB52AB">
            <w:pPr>
              <w:spacing w:before="60" w:after="60"/>
              <w:rPr>
                <w:b/>
                <w:bCs/>
                <w:color w:val="auto"/>
                <w:szCs w:val="17"/>
              </w:rPr>
            </w:pPr>
            <w:r w:rsidRPr="005A2B15">
              <w:rPr>
                <w:b/>
                <w:bCs/>
                <w:color w:val="auto"/>
                <w:szCs w:val="17"/>
              </w:rPr>
              <w:t>Destroy</w:t>
            </w:r>
            <w:r w:rsidRPr="00EE496F">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972140" w14:textId="77777777" w:rsidR="00413824" w:rsidRPr="005F7938" w:rsidRDefault="00413824" w:rsidP="0041382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AE3797B" w14:textId="77777777" w:rsidR="00413824" w:rsidRPr="00D23FE2" w:rsidRDefault="00413824" w:rsidP="00413824">
            <w:pPr>
              <w:jc w:val="center"/>
              <w:rPr>
                <w:rFonts w:eastAsia="Calibri" w:cs="Times New Roman"/>
                <w:color w:val="auto"/>
                <w:sz w:val="20"/>
                <w:szCs w:val="20"/>
              </w:rPr>
            </w:pPr>
            <w:r w:rsidRPr="00D23FE2">
              <w:rPr>
                <w:rFonts w:eastAsia="Calibri" w:cs="Times New Roman"/>
                <w:color w:val="auto"/>
                <w:sz w:val="20"/>
                <w:szCs w:val="20"/>
              </w:rPr>
              <w:t>NON-ESSENTIAL</w:t>
            </w:r>
          </w:p>
          <w:p w14:paraId="725B36F3" w14:textId="43B8265F" w:rsidR="007E3CB0" w:rsidRPr="007E3CB0" w:rsidRDefault="00413824" w:rsidP="00BE2651">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7E3CB0" w:rsidRPr="00D23FE2" w14:paraId="7C46F82C" w14:textId="77777777" w:rsidTr="007E3CB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2FAAEA" w14:textId="01EAC714" w:rsidR="00D61B08" w:rsidRDefault="00D61B08" w:rsidP="00D61B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76-05-17157</w:t>
            </w:r>
            <w:r w:rsidRPr="00C456EA">
              <w:rPr>
                <w:rFonts w:asciiTheme="minorHAnsi" w:eastAsia="Times New Roman" w:hAnsiTheme="minorHAnsi"/>
                <w:color w:val="auto"/>
                <w:szCs w:val="22"/>
              </w:rPr>
              <w:fldChar w:fldCharType="begin"/>
            </w:r>
            <w:r w:rsidRPr="00C456EA">
              <w:rPr>
                <w:color w:val="auto"/>
              </w:rPr>
              <w:instrText xml:space="preserve"> XE </w:instrText>
            </w:r>
            <w:r w:rsidR="00A3322E">
              <w:rPr>
                <w:color w:val="auto"/>
              </w:rPr>
              <w:instrText>“</w:instrText>
            </w:r>
            <w:r>
              <w:rPr>
                <w:rFonts w:asciiTheme="minorHAnsi" w:eastAsia="Times New Roman" w:hAnsiTheme="minorHAnsi"/>
                <w:color w:val="auto"/>
                <w:szCs w:val="22"/>
              </w:rPr>
              <w:instrText>76-05-17157</w:instrText>
            </w:r>
            <w:r w:rsidR="00A3322E">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02170042" w14:textId="39BCBBAF" w:rsidR="007E3CB0" w:rsidRPr="00F60A21" w:rsidRDefault="00D61B08" w:rsidP="00D61B0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3C674396" w14:textId="77777777" w:rsidR="00EB2CE7" w:rsidRPr="005A2B15" w:rsidRDefault="00EB2CE7" w:rsidP="00EB2CE7">
            <w:pPr>
              <w:spacing w:before="60" w:after="60"/>
              <w:rPr>
                <w:rFonts w:asciiTheme="minorHAnsi" w:hAnsiTheme="minorHAnsi"/>
                <w:b/>
                <w:bCs/>
                <w:i/>
                <w:color w:val="auto"/>
                <w:szCs w:val="22"/>
              </w:rPr>
            </w:pPr>
            <w:r>
              <w:rPr>
                <w:rFonts w:asciiTheme="minorHAnsi" w:hAnsiTheme="minorHAnsi"/>
                <w:b/>
                <w:bCs/>
                <w:i/>
                <w:color w:val="auto"/>
                <w:szCs w:val="22"/>
              </w:rPr>
              <w:t>Fireworks Licensing</w:t>
            </w:r>
          </w:p>
          <w:p w14:paraId="6098AD34" w14:textId="77777777" w:rsidR="00EB2CE7" w:rsidRDefault="00EB2CE7" w:rsidP="00EB2CE7">
            <w:pPr>
              <w:spacing w:before="60" w:after="60"/>
              <w:rPr>
                <w:rFonts w:asciiTheme="minorHAnsi" w:hAnsiTheme="minorHAnsi" w:cstheme="minorHAnsi"/>
                <w:bCs/>
                <w:szCs w:val="22"/>
              </w:rPr>
            </w:pPr>
            <w:r>
              <w:rPr>
                <w:rFonts w:asciiTheme="minorHAnsi" w:hAnsiTheme="minorHAnsi" w:cstheme="minorHAnsi"/>
                <w:bCs/>
                <w:szCs w:val="22"/>
              </w:rPr>
              <w:t xml:space="preserve">Records relating to the licensing of fireworks manufacturers, importers/exporters, wholesalers, retailers, pyrotechnics operators, and public display operators within Washington state. </w:t>
            </w:r>
          </w:p>
          <w:p w14:paraId="5C398A51" w14:textId="77777777" w:rsidR="00EB2CE7" w:rsidRDefault="00EB2CE7" w:rsidP="00EB2CE7">
            <w:pPr>
              <w:spacing w:before="60" w:after="60"/>
              <w:rPr>
                <w:rFonts w:asciiTheme="minorHAnsi" w:hAnsiTheme="minorHAnsi" w:cstheme="minorHAnsi"/>
                <w:bCs/>
                <w:szCs w:val="22"/>
              </w:rPr>
            </w:pPr>
            <w:r>
              <w:rPr>
                <w:rFonts w:asciiTheme="minorHAnsi" w:hAnsiTheme="minorHAnsi" w:cstheme="minorHAnsi"/>
                <w:bCs/>
                <w:szCs w:val="22"/>
              </w:rPr>
              <w:t>Includes, but is not limited to:</w:t>
            </w:r>
          </w:p>
          <w:p w14:paraId="133C819E" w14:textId="77777777" w:rsidR="00EB2CE7" w:rsidRDefault="00EB2CE7" w:rsidP="00EB2CE7">
            <w:pPr>
              <w:pStyle w:val="BULLETSINC"/>
              <w:spacing w:before="60" w:after="60"/>
            </w:pPr>
            <w:r>
              <w:t xml:space="preserve">Applications and supporting </w:t>
            </w:r>
            <w:proofErr w:type="gramStart"/>
            <w:r>
              <w:t>documentation;</w:t>
            </w:r>
            <w:proofErr w:type="gramEnd"/>
          </w:p>
          <w:p w14:paraId="23634004" w14:textId="490D0318" w:rsidR="007E3CB0" w:rsidRPr="00EB2CE7" w:rsidRDefault="00EB2CE7" w:rsidP="00EB2CE7">
            <w:pPr>
              <w:pStyle w:val="BULLETSINC"/>
              <w:spacing w:before="60" w:after="60"/>
            </w:pPr>
            <w: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F1AEAF" w14:textId="1135F348" w:rsidR="00873300" w:rsidRPr="005A2B15" w:rsidRDefault="00873300" w:rsidP="00873300">
            <w:pPr>
              <w:spacing w:before="60" w:after="60"/>
              <w:rPr>
                <w:b/>
                <w:bCs/>
                <w:color w:val="auto"/>
                <w:szCs w:val="17"/>
              </w:rPr>
            </w:pPr>
            <w:bookmarkStart w:id="26" w:name="_Toc207076901"/>
            <w:r w:rsidRPr="005A2B15">
              <w:rPr>
                <w:b/>
                <w:bCs/>
                <w:color w:val="auto"/>
                <w:szCs w:val="17"/>
              </w:rPr>
              <w:t>Retain</w:t>
            </w:r>
            <w:r w:rsidRPr="002820EC">
              <w:rPr>
                <w:bCs/>
                <w:color w:val="auto"/>
                <w:szCs w:val="17"/>
              </w:rPr>
              <w:t xml:space="preserve"> for</w:t>
            </w:r>
            <w:r w:rsidRPr="005A2B15">
              <w:rPr>
                <w:b/>
                <w:bCs/>
                <w:color w:val="auto"/>
                <w:szCs w:val="17"/>
              </w:rPr>
              <w:t xml:space="preserve"> </w:t>
            </w:r>
            <w:r>
              <w:rPr>
                <w:bCs/>
                <w:color w:val="auto"/>
                <w:szCs w:val="17"/>
              </w:rPr>
              <w:t>6</w:t>
            </w:r>
            <w:r w:rsidRPr="00C456EA">
              <w:rPr>
                <w:bCs/>
                <w:color w:val="auto"/>
                <w:szCs w:val="17"/>
              </w:rPr>
              <w:t xml:space="preserve"> </w:t>
            </w:r>
            <w:r w:rsidRPr="00FC48D7">
              <w:rPr>
                <w:bCs/>
                <w:color w:val="auto"/>
                <w:szCs w:val="17"/>
              </w:rPr>
              <w:t xml:space="preserve">years after </w:t>
            </w:r>
            <w:r>
              <w:rPr>
                <w:bCs/>
                <w:color w:val="auto"/>
                <w:szCs w:val="17"/>
              </w:rPr>
              <w:t>license superseded, expired, denied, or revoked</w:t>
            </w:r>
          </w:p>
          <w:p w14:paraId="2AC751A8" w14:textId="77777777" w:rsidR="00873300" w:rsidRPr="002820EC" w:rsidRDefault="00873300" w:rsidP="00873300">
            <w:pPr>
              <w:spacing w:before="60" w:after="60"/>
              <w:rPr>
                <w:bCs/>
                <w:i/>
                <w:color w:val="auto"/>
                <w:szCs w:val="17"/>
              </w:rPr>
            </w:pPr>
            <w:r w:rsidRPr="00C96E2A">
              <w:rPr>
                <w:color w:val="auto"/>
                <w:szCs w:val="17"/>
              </w:rPr>
              <w:t xml:space="preserve">   </w:t>
            </w:r>
            <w:r w:rsidRPr="002820EC">
              <w:rPr>
                <w:bCs/>
                <w:i/>
                <w:color w:val="auto"/>
                <w:szCs w:val="17"/>
              </w:rPr>
              <w:t>then</w:t>
            </w:r>
          </w:p>
          <w:p w14:paraId="2E8D5CF2" w14:textId="3B946AF4" w:rsidR="007E3CB0" w:rsidRPr="00D23FE2" w:rsidRDefault="00873300" w:rsidP="00873300">
            <w:pPr>
              <w:spacing w:before="60" w:after="60"/>
              <w:rPr>
                <w:b/>
                <w:bCs/>
                <w:color w:val="auto"/>
                <w:szCs w:val="17"/>
              </w:rPr>
            </w:pPr>
            <w:r w:rsidRPr="005A2B15">
              <w:rPr>
                <w:b/>
                <w:bCs/>
                <w:color w:val="auto"/>
                <w:szCs w:val="17"/>
              </w:rPr>
              <w:t>Destroy</w:t>
            </w:r>
            <w:r w:rsidRPr="00EE496F">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63E7D7" w14:textId="77777777" w:rsidR="00E1081B" w:rsidRPr="005F7938" w:rsidRDefault="00E1081B" w:rsidP="00E1081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1C1F826" w14:textId="77777777" w:rsidR="00E1081B" w:rsidRPr="00D23FE2" w:rsidRDefault="00E1081B" w:rsidP="00E1081B">
            <w:pPr>
              <w:jc w:val="center"/>
              <w:rPr>
                <w:rFonts w:eastAsia="Calibri" w:cs="Times New Roman"/>
                <w:color w:val="auto"/>
                <w:sz w:val="20"/>
                <w:szCs w:val="20"/>
              </w:rPr>
            </w:pPr>
            <w:r w:rsidRPr="00D23FE2">
              <w:rPr>
                <w:rFonts w:eastAsia="Calibri" w:cs="Times New Roman"/>
                <w:color w:val="auto"/>
                <w:sz w:val="20"/>
                <w:szCs w:val="20"/>
              </w:rPr>
              <w:t>NON-ESSENTIAL</w:t>
            </w:r>
          </w:p>
          <w:p w14:paraId="213B5560" w14:textId="7959A9DC" w:rsidR="007E3CB0" w:rsidRPr="007E3CB0" w:rsidRDefault="00E1081B" w:rsidP="006F4099">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07400BA4" w14:textId="77777777" w:rsidR="000B6564" w:rsidRDefault="000B6564" w:rsidP="000B6564"/>
    <w:p w14:paraId="3F0B4DFF" w14:textId="77777777" w:rsidR="000B6564" w:rsidRDefault="000B6564" w:rsidP="000B6564"/>
    <w:p w14:paraId="2FBC0B0D" w14:textId="77777777" w:rsidR="000B6564" w:rsidRDefault="000B6564" w:rsidP="000B6564">
      <w:pPr>
        <w:sectPr w:rsidR="000B6564" w:rsidSect="00D82766">
          <w:footerReference w:type="default" r:id="rId17"/>
          <w:pgSz w:w="15840" w:h="12240" w:orient="landscape" w:code="1"/>
          <w:pgMar w:top="1080" w:right="720" w:bottom="1080" w:left="720" w:header="1080" w:footer="720" w:gutter="0"/>
          <w:cols w:space="720"/>
          <w:docGrid w:linePitch="360"/>
        </w:sectPr>
      </w:pPr>
    </w:p>
    <w:p w14:paraId="551EE316" w14:textId="34B97C53" w:rsidR="000C39AE" w:rsidRPr="00B64159" w:rsidRDefault="000C39AE" w:rsidP="00AE7C55">
      <w:pPr>
        <w:pStyle w:val="Functions"/>
      </w:pPr>
      <w:bookmarkStart w:id="27" w:name="_Toc187231436"/>
      <w:r w:rsidRPr="00B64159">
        <w:lastRenderedPageBreak/>
        <w:t>IN</w:t>
      </w:r>
      <w:r w:rsidR="00B53C1D">
        <w:t>VESTIGATIVE SERVICE BUREAU</w:t>
      </w:r>
      <w:bookmarkEnd w:id="26"/>
      <w:bookmarkEnd w:id="27"/>
    </w:p>
    <w:p w14:paraId="1CFAB7E2" w14:textId="370B961C" w:rsidR="00E96E28" w:rsidRDefault="00152B0A" w:rsidP="00DF51A1">
      <w:pPr>
        <w:spacing w:after="120"/>
        <w:ind w:right="-86"/>
        <w:rPr>
          <w:color w:val="auto"/>
        </w:rPr>
      </w:pPr>
      <w:r w:rsidRPr="00FC48D7">
        <w:rPr>
          <w:color w:val="auto"/>
        </w:rPr>
        <w:t xml:space="preserve">This section covers records relating to </w:t>
      </w:r>
      <w:r>
        <w:rPr>
          <w:color w:val="auto"/>
        </w:rPr>
        <w:t>overall administrative and support services to the traffic and investigative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20"/>
        <w:gridCol w:w="1788"/>
      </w:tblGrid>
      <w:tr w:rsidR="00BA2F39" w:rsidRPr="00B64159" w14:paraId="06502A13" w14:textId="77777777" w:rsidTr="00973DAD">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B5D6C60" w14:textId="77777777" w:rsidR="00BA2F39" w:rsidRPr="00B64159" w:rsidRDefault="00BA2F39" w:rsidP="00423C9F">
            <w:pPr>
              <w:pStyle w:val="Activties"/>
              <w:ind w:left="864"/>
              <w:rPr>
                <w:color w:val="000000"/>
              </w:rPr>
            </w:pPr>
            <w:bookmarkStart w:id="28" w:name="_Toc187231437"/>
            <w:r>
              <w:t>ACCESS (A CENTRAL COMPUTERIZED ENFORCEMENT SERVICE SYSTEM)</w:t>
            </w:r>
            <w:bookmarkEnd w:id="28"/>
          </w:p>
          <w:p w14:paraId="6A136D2C" w14:textId="77777777" w:rsidR="00BA2F39" w:rsidRPr="00B64159" w:rsidRDefault="00BA2F39" w:rsidP="00423C9F">
            <w:pPr>
              <w:pStyle w:val="ActivityText"/>
              <w:ind w:left="864"/>
            </w:pPr>
            <w:r>
              <w:t>The activity of managing and operating the statewide law enforcement telecommunications system.</w:t>
            </w:r>
          </w:p>
        </w:tc>
      </w:tr>
      <w:tr w:rsidR="00BA2F39" w:rsidRPr="002154BE" w14:paraId="12DB8743" w14:textId="77777777" w:rsidTr="00973DAD">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C6ABC65" w14:textId="77777777" w:rsidR="00BA2F39" w:rsidRPr="002154BE" w:rsidRDefault="00BA2F39" w:rsidP="00973DAD">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CA4FF3" w14:textId="77777777" w:rsidR="00BA2F39" w:rsidRPr="002154BE" w:rsidRDefault="00BA2F39" w:rsidP="00973DAD">
            <w:pPr>
              <w:jc w:val="center"/>
              <w:rPr>
                <w:b/>
                <w:sz w:val="18"/>
                <w:szCs w:val="18"/>
              </w:rPr>
            </w:pPr>
            <w:r w:rsidRPr="002154BE">
              <w:rPr>
                <w:b/>
                <w:sz w:val="18"/>
                <w:szCs w:val="18"/>
              </w:rPr>
              <w:t>DESCRIPTION OF RECORDS</w:t>
            </w:r>
          </w:p>
        </w:tc>
        <w:tc>
          <w:tcPr>
            <w:tcW w:w="97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D69EE47" w14:textId="77777777" w:rsidR="00BA2F39" w:rsidRPr="002154BE" w:rsidRDefault="00BA2F39" w:rsidP="00973DAD">
            <w:pPr>
              <w:jc w:val="center"/>
              <w:rPr>
                <w:b/>
                <w:sz w:val="18"/>
                <w:szCs w:val="18"/>
              </w:rPr>
            </w:pPr>
            <w:r w:rsidRPr="002154BE">
              <w:rPr>
                <w:b/>
                <w:sz w:val="18"/>
                <w:szCs w:val="18"/>
              </w:rPr>
              <w:t>RETENTION AND</w:t>
            </w:r>
          </w:p>
          <w:p w14:paraId="53E6DAD4" w14:textId="77777777" w:rsidR="00BA2F39" w:rsidRPr="002154BE" w:rsidRDefault="00BA2F39" w:rsidP="00973DAD">
            <w:pPr>
              <w:jc w:val="center"/>
              <w:rPr>
                <w:b/>
                <w:sz w:val="18"/>
                <w:szCs w:val="18"/>
              </w:rPr>
            </w:pPr>
            <w:r w:rsidRPr="002154BE">
              <w:rPr>
                <w:b/>
                <w:sz w:val="18"/>
                <w:szCs w:val="18"/>
              </w:rPr>
              <w:t>DISPOSITION ACTION</w:t>
            </w:r>
          </w:p>
        </w:tc>
        <w:tc>
          <w:tcPr>
            <w:tcW w:w="621"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A65EA54" w14:textId="77777777" w:rsidR="00BA2F39" w:rsidRPr="002154BE" w:rsidRDefault="00BA2F39" w:rsidP="00973DAD">
            <w:pPr>
              <w:jc w:val="center"/>
              <w:rPr>
                <w:b/>
                <w:sz w:val="18"/>
                <w:szCs w:val="18"/>
              </w:rPr>
            </w:pPr>
            <w:r w:rsidRPr="002154BE">
              <w:rPr>
                <w:b/>
                <w:sz w:val="18"/>
                <w:szCs w:val="18"/>
              </w:rPr>
              <w:t>DESIGNATION</w:t>
            </w:r>
          </w:p>
        </w:tc>
      </w:tr>
      <w:tr w:rsidR="00BA2F39" w14:paraId="11587806" w14:textId="77777777" w:rsidTr="00973DAD">
        <w:tblPrEx>
          <w:tblLook w:val="04A0" w:firstRow="1" w:lastRow="0" w:firstColumn="1" w:lastColumn="0" w:noHBand="0" w:noVBand="1"/>
        </w:tblPrEx>
        <w:trPr>
          <w:cantSplit/>
          <w:jc w:val="center"/>
        </w:trPr>
        <w:tc>
          <w:tcPr>
            <w:tcW w:w="500" w:type="pct"/>
          </w:tcPr>
          <w:p w14:paraId="0AE0DAA7" w14:textId="77777777" w:rsidR="00BA2F39" w:rsidRPr="008D7435" w:rsidRDefault="00BA2F39"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82-10-30607</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82-10-30607</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F30ECD1" w14:textId="77777777" w:rsidR="00BA2F39" w:rsidRDefault="00BA2F39" w:rsidP="00973DAD">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1</w:t>
            </w:r>
          </w:p>
        </w:tc>
        <w:tc>
          <w:tcPr>
            <w:tcW w:w="2900" w:type="pct"/>
          </w:tcPr>
          <w:p w14:paraId="42F9F7F3" w14:textId="4D8A0B18" w:rsidR="00BA2F39" w:rsidRPr="0052216B" w:rsidRDefault="00BA2F39" w:rsidP="00973DAD">
            <w:pPr>
              <w:spacing w:before="60" w:after="60"/>
              <w:rPr>
                <w:rFonts w:asciiTheme="minorHAnsi" w:hAnsiTheme="minorHAnsi" w:cstheme="minorHAnsi"/>
                <w:b/>
                <w:i/>
                <w:szCs w:val="22"/>
              </w:rPr>
            </w:pPr>
            <w:r>
              <w:rPr>
                <w:b/>
                <w:bCs/>
                <w:i/>
                <w:iCs/>
                <w:color w:val="000000" w:themeColor="text1"/>
                <w:szCs w:val="24"/>
              </w:rPr>
              <w:t>National Crime Information Center (NCIC) –</w:t>
            </w:r>
            <w:r w:rsidR="003951A1">
              <w:rPr>
                <w:b/>
                <w:bCs/>
                <w:i/>
                <w:iCs/>
                <w:color w:val="000000" w:themeColor="text1"/>
                <w:szCs w:val="24"/>
              </w:rPr>
              <w:t xml:space="preserve"> </w:t>
            </w:r>
            <w:r>
              <w:rPr>
                <w:b/>
                <w:bCs/>
                <w:i/>
                <w:iCs/>
                <w:color w:val="000000" w:themeColor="text1"/>
                <w:szCs w:val="24"/>
              </w:rPr>
              <w:t>Validation Certifications</w:t>
            </w:r>
          </w:p>
          <w:p w14:paraId="0AAA0005" w14:textId="77777777" w:rsidR="00BA2F39" w:rsidRDefault="00BA2F39" w:rsidP="00973DAD">
            <w:pPr>
              <w:rPr>
                <w:b/>
                <w:bCs/>
                <w:i/>
                <w:iCs/>
                <w:color w:val="000000" w:themeColor="text1"/>
                <w:szCs w:val="24"/>
              </w:rPr>
            </w:pPr>
            <w:r w:rsidRPr="0066592E">
              <w:rPr>
                <w:color w:val="000000" w:themeColor="text1"/>
                <w:szCs w:val="22"/>
              </w:rPr>
              <w:t>Certifications received from individual criminal justice agencies that their entries in the National Crime Information Center system are valid, correct</w:t>
            </w:r>
            <w:r>
              <w:rPr>
                <w:color w:val="000000" w:themeColor="text1"/>
                <w:szCs w:val="22"/>
              </w:rPr>
              <w:t>,</w:t>
            </w:r>
            <w:r w:rsidRPr="0066592E">
              <w:rPr>
                <w:color w:val="000000" w:themeColor="text1"/>
                <w:szCs w:val="22"/>
              </w:rPr>
              <w:t xml:space="preserve"> and complete as of the date specified.</w:t>
            </w:r>
          </w:p>
        </w:tc>
        <w:tc>
          <w:tcPr>
            <w:tcW w:w="979" w:type="pct"/>
          </w:tcPr>
          <w:p w14:paraId="36CF7205" w14:textId="77777777" w:rsidR="00BA2F39" w:rsidRPr="008D7435" w:rsidRDefault="00BA2F39" w:rsidP="00973DAD">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6 </w:t>
            </w:r>
            <w:r w:rsidRPr="0031482F">
              <w:rPr>
                <w:bCs/>
                <w:color w:val="auto"/>
                <w:szCs w:val="17"/>
              </w:rPr>
              <w:t xml:space="preserve">years after </w:t>
            </w:r>
            <w:r>
              <w:rPr>
                <w:bCs/>
                <w:color w:val="auto"/>
                <w:szCs w:val="17"/>
              </w:rPr>
              <w:t>date</w:t>
            </w:r>
            <w:r w:rsidRPr="007E518A">
              <w:rPr>
                <w:bCs/>
                <w:color w:val="auto"/>
                <w:szCs w:val="17"/>
              </w:rPr>
              <w:t xml:space="preserve"> of </w:t>
            </w:r>
            <w:r w:rsidRPr="0031482F">
              <w:rPr>
                <w:bCs/>
                <w:color w:val="auto"/>
                <w:szCs w:val="17"/>
              </w:rPr>
              <w:t>c</w:t>
            </w:r>
            <w:r>
              <w:rPr>
                <w:bCs/>
                <w:color w:val="auto"/>
                <w:szCs w:val="17"/>
              </w:rPr>
              <w:t>ertification</w:t>
            </w:r>
          </w:p>
          <w:p w14:paraId="4F55F81E" w14:textId="77777777" w:rsidR="00BA2F39" w:rsidRPr="008D7435" w:rsidRDefault="00BA2F39" w:rsidP="00973DAD">
            <w:pPr>
              <w:spacing w:before="60" w:after="60"/>
              <w:rPr>
                <w:bCs/>
                <w:i/>
                <w:color w:val="auto"/>
                <w:szCs w:val="17"/>
              </w:rPr>
            </w:pPr>
            <w:r w:rsidRPr="008D7435">
              <w:rPr>
                <w:bCs/>
                <w:color w:val="auto"/>
                <w:szCs w:val="17"/>
              </w:rPr>
              <w:t xml:space="preserve">   </w:t>
            </w:r>
            <w:r>
              <w:rPr>
                <w:bCs/>
                <w:i/>
                <w:color w:val="auto"/>
                <w:szCs w:val="17"/>
              </w:rPr>
              <w:t>t</w:t>
            </w:r>
            <w:r w:rsidRPr="008D7435">
              <w:rPr>
                <w:bCs/>
                <w:i/>
                <w:color w:val="auto"/>
                <w:szCs w:val="17"/>
              </w:rPr>
              <w:t>hen</w:t>
            </w:r>
          </w:p>
          <w:p w14:paraId="301C699F" w14:textId="77777777" w:rsidR="00BA2F39" w:rsidRPr="008D7435" w:rsidRDefault="00BA2F39" w:rsidP="00973DAD">
            <w:pPr>
              <w:spacing w:before="60" w:after="60"/>
              <w:rPr>
                <w:b/>
                <w:bCs/>
                <w:color w:val="auto"/>
                <w:szCs w:val="17"/>
              </w:rPr>
            </w:pPr>
            <w:r w:rsidRPr="008D7435">
              <w:rPr>
                <w:b/>
                <w:bCs/>
                <w:color w:val="auto"/>
                <w:szCs w:val="17"/>
              </w:rPr>
              <w:t>Destroy</w:t>
            </w:r>
            <w:r w:rsidRPr="008D7435">
              <w:rPr>
                <w:bCs/>
                <w:color w:val="auto"/>
                <w:szCs w:val="17"/>
              </w:rPr>
              <w:t>.</w:t>
            </w:r>
          </w:p>
        </w:tc>
        <w:tc>
          <w:tcPr>
            <w:tcW w:w="621" w:type="pct"/>
          </w:tcPr>
          <w:p w14:paraId="4D0CC09E" w14:textId="77777777" w:rsidR="00BA2F39" w:rsidRPr="008D7435" w:rsidRDefault="00BA2F39" w:rsidP="00973DAD">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7D464EA7" w14:textId="77777777" w:rsidR="00BA2F39" w:rsidRPr="008D7435" w:rsidRDefault="00BA2F39" w:rsidP="00973DAD">
            <w:pPr>
              <w:jc w:val="center"/>
              <w:rPr>
                <w:rFonts w:eastAsia="Calibri" w:cs="Times New Roman"/>
                <w:color w:val="auto"/>
                <w:sz w:val="20"/>
                <w:szCs w:val="20"/>
              </w:rPr>
            </w:pPr>
            <w:r w:rsidRPr="008D7435">
              <w:rPr>
                <w:rFonts w:eastAsia="Calibri" w:cs="Times New Roman"/>
                <w:color w:val="auto"/>
                <w:sz w:val="20"/>
                <w:szCs w:val="20"/>
              </w:rPr>
              <w:t>NON-ESSENTIAL</w:t>
            </w:r>
          </w:p>
          <w:p w14:paraId="0D445408" w14:textId="77777777" w:rsidR="00BA2F39" w:rsidRPr="008D7435" w:rsidRDefault="00BA2F39" w:rsidP="00973DAD">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BA2F39" w14:paraId="45A76C01" w14:textId="77777777" w:rsidTr="00973DAD">
        <w:tblPrEx>
          <w:tblLook w:val="04A0" w:firstRow="1" w:lastRow="0" w:firstColumn="1" w:lastColumn="0" w:noHBand="0" w:noVBand="1"/>
        </w:tblPrEx>
        <w:trPr>
          <w:cantSplit/>
          <w:jc w:val="center"/>
        </w:trPr>
        <w:tc>
          <w:tcPr>
            <w:tcW w:w="500" w:type="pct"/>
          </w:tcPr>
          <w:p w14:paraId="0A012BBD" w14:textId="77777777" w:rsidR="00BA2F39" w:rsidRPr="00F7495D" w:rsidRDefault="00BA2F39" w:rsidP="00973DAD">
            <w:pPr>
              <w:spacing w:before="60" w:after="60"/>
              <w:jc w:val="center"/>
              <w:rPr>
                <w:rFonts w:asciiTheme="minorHAnsi" w:eastAsia="Times New Roman" w:hAnsiTheme="minorHAnsi"/>
                <w:color w:val="auto"/>
                <w:szCs w:val="22"/>
              </w:rPr>
            </w:pPr>
            <w:r w:rsidRPr="00F7495D">
              <w:rPr>
                <w:rFonts w:asciiTheme="minorHAnsi" w:eastAsia="Times New Roman" w:hAnsiTheme="minorHAnsi" w:cstheme="minorHAnsi"/>
                <w:szCs w:val="22"/>
              </w:rPr>
              <w:t>00-10-59957</w:t>
            </w:r>
            <w:r w:rsidRPr="00F7495D">
              <w:rPr>
                <w:rFonts w:asciiTheme="minorHAnsi" w:eastAsia="Times New Roman" w:hAnsiTheme="minorHAnsi"/>
                <w:color w:val="auto"/>
                <w:szCs w:val="22"/>
              </w:rPr>
              <w:fldChar w:fldCharType="begin"/>
            </w:r>
            <w:r w:rsidRPr="00F7495D">
              <w:rPr>
                <w:color w:val="auto"/>
                <w:szCs w:val="22"/>
              </w:rPr>
              <w:instrText xml:space="preserve"> XE "</w:instrText>
            </w:r>
            <w:r w:rsidRPr="00F7495D">
              <w:rPr>
                <w:rFonts w:asciiTheme="minorHAnsi" w:eastAsia="Times New Roman" w:hAnsiTheme="minorHAnsi" w:cstheme="minorHAnsi"/>
                <w:szCs w:val="22"/>
              </w:rPr>
              <w:instrText>00-10-59957</w:instrText>
            </w:r>
            <w:r w:rsidRPr="00F7495D">
              <w:rPr>
                <w:color w:val="auto"/>
                <w:szCs w:val="22"/>
              </w:rPr>
              <w:instrText xml:space="preserve">" </w:instrText>
            </w:r>
            <w:r w:rsidRPr="00F7495D">
              <w:rPr>
                <w:rFonts w:eastAsia="Calibri" w:cs="Times New Roman"/>
                <w:bCs/>
                <w:color w:val="auto"/>
                <w:szCs w:val="22"/>
              </w:rPr>
              <w:instrText xml:space="preserve">\f “dan” </w:instrText>
            </w:r>
            <w:r w:rsidRPr="00F7495D">
              <w:rPr>
                <w:rFonts w:asciiTheme="minorHAnsi" w:eastAsia="Times New Roman" w:hAnsiTheme="minorHAnsi"/>
                <w:color w:val="auto"/>
                <w:szCs w:val="22"/>
              </w:rPr>
              <w:fldChar w:fldCharType="end"/>
            </w:r>
          </w:p>
          <w:p w14:paraId="69F7B5EB" w14:textId="77777777" w:rsidR="00BA2F39" w:rsidRPr="00F7495D" w:rsidRDefault="00BA2F39" w:rsidP="00973DAD">
            <w:pPr>
              <w:spacing w:before="60" w:after="60"/>
              <w:jc w:val="center"/>
              <w:rPr>
                <w:rFonts w:asciiTheme="minorHAnsi" w:eastAsia="Times New Roman" w:hAnsiTheme="minorHAnsi"/>
                <w:color w:val="auto"/>
                <w:szCs w:val="22"/>
              </w:rPr>
            </w:pPr>
            <w:r w:rsidRPr="00F7495D">
              <w:rPr>
                <w:rFonts w:asciiTheme="minorHAnsi" w:eastAsia="Times New Roman" w:hAnsiTheme="minorHAnsi"/>
                <w:color w:val="auto"/>
                <w:szCs w:val="22"/>
              </w:rPr>
              <w:t>Rev. 1</w:t>
            </w:r>
          </w:p>
        </w:tc>
        <w:tc>
          <w:tcPr>
            <w:tcW w:w="2900" w:type="pct"/>
          </w:tcPr>
          <w:p w14:paraId="5F0AE46B" w14:textId="77777777" w:rsidR="00BA2F39" w:rsidRPr="005E5EA3" w:rsidRDefault="00BA2F39" w:rsidP="00973DAD">
            <w:pPr>
              <w:spacing w:before="60" w:after="60"/>
              <w:rPr>
                <w:b/>
                <w:bCs/>
                <w:i/>
                <w:iCs/>
              </w:rPr>
            </w:pPr>
            <w:r w:rsidRPr="005E5EA3">
              <w:rPr>
                <w:b/>
                <w:bCs/>
                <w:i/>
                <w:iCs/>
              </w:rPr>
              <w:t>NCIC/WACIC Entry Files</w:t>
            </w:r>
          </w:p>
          <w:p w14:paraId="3FE9B3DD" w14:textId="77777777" w:rsidR="00BA2F39" w:rsidRPr="005E5EA3" w:rsidRDefault="00BA2F39" w:rsidP="00973DAD">
            <w:pPr>
              <w:spacing w:before="60" w:after="60"/>
            </w:pPr>
            <w:r w:rsidRPr="005E5EA3">
              <w:t xml:space="preserve">Records documenting the entry of information about specific individuals (e.g., wanted, missing, unidentified, supervised release, violent person) or property (e.g. items, guns, license plates, vehicles) into the Washington Crime Information Center (WACIC) and National Crime Information Center (NCIC) databases through the statewide law enforcement telecommunications system, A Central Computerized Enforcement Service System (ACCESS). Records are removed from these systems once the person is found/identified, the property is recovered, the record meets NCIC retention, or the entering agency cancels the record when deemed invalid. </w:t>
            </w:r>
          </w:p>
          <w:p w14:paraId="03A5FAB5" w14:textId="77777777" w:rsidR="00BA2F39" w:rsidRPr="005E5EA3" w:rsidRDefault="00BA2F39" w:rsidP="00973DAD">
            <w:pPr>
              <w:spacing w:before="60" w:after="60"/>
            </w:pPr>
            <w:r w:rsidRPr="005E5EA3">
              <w:t>Includes, but is not limited to:</w:t>
            </w:r>
          </w:p>
          <w:p w14:paraId="118FA7EE" w14:textId="77777777" w:rsidR="00BA2F39" w:rsidRPr="005E5EA3" w:rsidRDefault="00BA2F39" w:rsidP="00D729D1">
            <w:pPr>
              <w:pStyle w:val="ListParagraph"/>
              <w:numPr>
                <w:ilvl w:val="0"/>
                <w:numId w:val="44"/>
              </w:numPr>
              <w:spacing w:before="60" w:after="60"/>
            </w:pPr>
            <w:r w:rsidRPr="005E5EA3">
              <w:t xml:space="preserve">Stolen Item/Vehicle </w:t>
            </w:r>
            <w:proofErr w:type="gramStart"/>
            <w:r w:rsidRPr="005E5EA3">
              <w:t>entries;</w:t>
            </w:r>
            <w:proofErr w:type="gramEnd"/>
          </w:p>
          <w:p w14:paraId="4F2A1573" w14:textId="77777777" w:rsidR="00BA2F39" w:rsidRPr="005E5EA3" w:rsidRDefault="00BA2F39" w:rsidP="00D729D1">
            <w:pPr>
              <w:pStyle w:val="ListParagraph"/>
              <w:numPr>
                <w:ilvl w:val="0"/>
                <w:numId w:val="44"/>
              </w:numPr>
              <w:spacing w:before="60" w:after="60"/>
            </w:pPr>
            <w:r w:rsidRPr="005E5EA3">
              <w:t xml:space="preserve">Violent Person (Officer Safety) </w:t>
            </w:r>
            <w:proofErr w:type="gramStart"/>
            <w:r w:rsidRPr="005E5EA3">
              <w:t>entries;</w:t>
            </w:r>
            <w:proofErr w:type="gramEnd"/>
          </w:p>
          <w:p w14:paraId="1C85BB44" w14:textId="77777777" w:rsidR="00BA2F39" w:rsidRPr="005E5EA3" w:rsidRDefault="00BA2F39" w:rsidP="00D729D1">
            <w:pPr>
              <w:pStyle w:val="ListParagraph"/>
              <w:numPr>
                <w:ilvl w:val="0"/>
                <w:numId w:val="44"/>
              </w:numPr>
              <w:spacing w:before="60" w:after="60"/>
            </w:pPr>
            <w:r w:rsidRPr="005E5EA3">
              <w:t>Stolen/Lost Gun entries.</w:t>
            </w:r>
          </w:p>
        </w:tc>
        <w:tc>
          <w:tcPr>
            <w:tcW w:w="979" w:type="pct"/>
          </w:tcPr>
          <w:p w14:paraId="516DD50D" w14:textId="77777777" w:rsidR="00BA2F39" w:rsidRPr="00F7495D" w:rsidRDefault="00BA2F39" w:rsidP="00973DAD">
            <w:pPr>
              <w:spacing w:before="60" w:after="60"/>
              <w:rPr>
                <w:bCs/>
                <w:color w:val="auto"/>
                <w:szCs w:val="17"/>
              </w:rPr>
            </w:pPr>
            <w:r w:rsidRPr="00F7495D">
              <w:rPr>
                <w:b/>
                <w:bCs/>
                <w:color w:val="auto"/>
                <w:szCs w:val="17"/>
              </w:rPr>
              <w:t>Retain</w:t>
            </w:r>
            <w:r w:rsidRPr="00F7495D">
              <w:rPr>
                <w:bCs/>
                <w:color w:val="auto"/>
                <w:szCs w:val="17"/>
              </w:rPr>
              <w:t xml:space="preserve"> for 1 year after removal of record from systems</w:t>
            </w:r>
          </w:p>
          <w:p w14:paraId="7D933A25" w14:textId="77777777" w:rsidR="00BA2F39" w:rsidRPr="00F7495D" w:rsidRDefault="00BA2F39" w:rsidP="00973DAD">
            <w:pPr>
              <w:spacing w:before="60" w:after="60"/>
              <w:rPr>
                <w:bCs/>
                <w:i/>
                <w:color w:val="auto"/>
                <w:szCs w:val="17"/>
              </w:rPr>
            </w:pPr>
            <w:r w:rsidRPr="00F7495D">
              <w:rPr>
                <w:bCs/>
                <w:color w:val="auto"/>
                <w:szCs w:val="17"/>
              </w:rPr>
              <w:t xml:space="preserve">   </w:t>
            </w:r>
            <w:r w:rsidRPr="00F7495D">
              <w:rPr>
                <w:bCs/>
                <w:i/>
                <w:color w:val="auto"/>
                <w:szCs w:val="17"/>
              </w:rPr>
              <w:t>then</w:t>
            </w:r>
          </w:p>
          <w:p w14:paraId="142AA943" w14:textId="77777777" w:rsidR="00BA2F39" w:rsidRPr="00F7495D" w:rsidRDefault="00BA2F39" w:rsidP="00973DAD">
            <w:pPr>
              <w:spacing w:before="60" w:after="60"/>
              <w:rPr>
                <w:b/>
                <w:bCs/>
                <w:color w:val="auto"/>
                <w:szCs w:val="17"/>
              </w:rPr>
            </w:pPr>
            <w:r w:rsidRPr="00F7495D">
              <w:rPr>
                <w:b/>
                <w:bCs/>
                <w:color w:val="auto"/>
                <w:szCs w:val="17"/>
              </w:rPr>
              <w:t>Destroy</w:t>
            </w:r>
            <w:r w:rsidRPr="00A44379">
              <w:rPr>
                <w:color w:val="auto"/>
                <w:szCs w:val="17"/>
              </w:rPr>
              <w:t>.</w:t>
            </w:r>
          </w:p>
        </w:tc>
        <w:tc>
          <w:tcPr>
            <w:tcW w:w="621" w:type="pct"/>
          </w:tcPr>
          <w:p w14:paraId="43AC20B8" w14:textId="77777777" w:rsidR="00BA2F39" w:rsidRPr="00F7495D" w:rsidRDefault="00BA2F39" w:rsidP="00973DAD">
            <w:pPr>
              <w:spacing w:before="60"/>
              <w:jc w:val="center"/>
              <w:rPr>
                <w:rFonts w:asciiTheme="minorHAnsi" w:eastAsia="Times New Roman" w:hAnsiTheme="minorHAnsi"/>
                <w:color w:val="auto"/>
                <w:sz w:val="20"/>
                <w:szCs w:val="20"/>
              </w:rPr>
            </w:pPr>
            <w:r w:rsidRPr="00F7495D">
              <w:rPr>
                <w:rFonts w:eastAsia="Calibri" w:cs="Times New Roman"/>
                <w:color w:val="auto"/>
                <w:sz w:val="20"/>
                <w:szCs w:val="20"/>
              </w:rPr>
              <w:t>NON-ARCHIVAL</w:t>
            </w:r>
          </w:p>
          <w:p w14:paraId="3D700138" w14:textId="77777777" w:rsidR="00BA2F39" w:rsidRPr="00F7495D" w:rsidRDefault="00BA2F39" w:rsidP="00973DAD">
            <w:pPr>
              <w:jc w:val="center"/>
              <w:rPr>
                <w:rFonts w:eastAsia="Calibri" w:cs="Times New Roman"/>
                <w:color w:val="auto"/>
                <w:sz w:val="20"/>
                <w:szCs w:val="20"/>
              </w:rPr>
            </w:pPr>
            <w:r w:rsidRPr="00F7495D">
              <w:rPr>
                <w:rFonts w:eastAsia="Calibri" w:cs="Times New Roman"/>
                <w:color w:val="auto"/>
                <w:sz w:val="20"/>
                <w:szCs w:val="20"/>
              </w:rPr>
              <w:t>NON-ESSENTIAL</w:t>
            </w:r>
          </w:p>
          <w:p w14:paraId="0CEB9B09" w14:textId="77777777" w:rsidR="00BA2F39" w:rsidRPr="008D7435" w:rsidRDefault="00BA2F39" w:rsidP="00973DAD">
            <w:pPr>
              <w:jc w:val="center"/>
              <w:rPr>
                <w:rFonts w:eastAsia="Calibri" w:cs="Times New Roman"/>
                <w:color w:val="auto"/>
                <w:sz w:val="20"/>
                <w:szCs w:val="20"/>
              </w:rPr>
            </w:pPr>
            <w:r w:rsidRPr="00F7495D">
              <w:rPr>
                <w:rFonts w:asciiTheme="minorHAnsi" w:eastAsia="Times New Roman" w:hAnsiTheme="minorHAnsi"/>
                <w:color w:val="auto"/>
                <w:sz w:val="20"/>
                <w:szCs w:val="20"/>
              </w:rPr>
              <w:t>OFM</w:t>
            </w:r>
          </w:p>
        </w:tc>
      </w:tr>
    </w:tbl>
    <w:p w14:paraId="5716AA85" w14:textId="77777777" w:rsidR="00BA2F39" w:rsidRDefault="00BA2F39" w:rsidP="00DF51A1">
      <w:pPr>
        <w:spacing w:after="120"/>
        <w:ind w:right="-86"/>
      </w:pPr>
    </w:p>
    <w:p w14:paraId="3245B39F" w14:textId="02B0D5E0" w:rsidR="00BA2F39" w:rsidRDefault="00BA2F39">
      <w:r>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40763" w:rsidRPr="00B64159" w14:paraId="3E64CE5B" w14:textId="77777777" w:rsidTr="00973DAD">
        <w:trPr>
          <w:cantSplit/>
          <w:trHeight w:val="288"/>
          <w:tblHeader/>
        </w:trPr>
        <w:tc>
          <w:tcPr>
            <w:tcW w:w="5000" w:type="pct"/>
            <w:gridSpan w:val="4"/>
            <w:shd w:val="clear" w:color="auto" w:fill="auto"/>
            <w:tcMar>
              <w:top w:w="58" w:type="dxa"/>
              <w:left w:w="115" w:type="dxa"/>
              <w:bottom w:w="43" w:type="dxa"/>
              <w:right w:w="115" w:type="dxa"/>
            </w:tcMar>
            <w:vAlign w:val="center"/>
          </w:tcPr>
          <w:p w14:paraId="2098488E" w14:textId="77777777" w:rsidR="00640763" w:rsidRPr="00B64159" w:rsidRDefault="00640763" w:rsidP="00423C9F">
            <w:pPr>
              <w:pStyle w:val="Activties"/>
              <w:ind w:left="864"/>
              <w:rPr>
                <w:color w:val="000000"/>
              </w:rPr>
            </w:pPr>
            <w:bookmarkStart w:id="29" w:name="_Toc187231438"/>
            <w:r>
              <w:rPr>
                <w:color w:val="000000"/>
              </w:rPr>
              <w:lastRenderedPageBreak/>
              <w:t>COLLISION RECORDS SECTION</w:t>
            </w:r>
            <w:bookmarkEnd w:id="29"/>
          </w:p>
          <w:p w14:paraId="0D242324" w14:textId="77777777" w:rsidR="00640763" w:rsidRPr="00B64159" w:rsidRDefault="00640763" w:rsidP="00423C9F">
            <w:pPr>
              <w:pStyle w:val="ActivityText"/>
              <w:ind w:left="864"/>
            </w:pPr>
            <w:r>
              <w:t>The activity of managing and retaining the state’s collision records.</w:t>
            </w:r>
          </w:p>
        </w:tc>
      </w:tr>
      <w:tr w:rsidR="00640763" w:rsidRPr="002154BE" w14:paraId="77C8AAA3" w14:textId="77777777" w:rsidTr="00973DAD">
        <w:tblPrEx>
          <w:tblLook w:val="04A0" w:firstRow="1" w:lastRow="0" w:firstColumn="1" w:lastColumn="0" w:noHBand="0" w:noVBand="1"/>
        </w:tblPrEx>
        <w:trPr>
          <w:cantSplit/>
          <w:tblHead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C4D4E54" w14:textId="77777777" w:rsidR="00640763" w:rsidRPr="002154BE" w:rsidRDefault="00640763" w:rsidP="00973DAD">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CC2BB1D" w14:textId="77777777" w:rsidR="00640763" w:rsidRPr="002154BE" w:rsidRDefault="00640763" w:rsidP="00973DAD">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5913621" w14:textId="77777777" w:rsidR="00640763" w:rsidRPr="002154BE" w:rsidRDefault="00640763" w:rsidP="00973DAD">
            <w:pPr>
              <w:jc w:val="center"/>
              <w:rPr>
                <w:b/>
                <w:sz w:val="18"/>
                <w:szCs w:val="18"/>
              </w:rPr>
            </w:pPr>
            <w:r w:rsidRPr="002154BE">
              <w:rPr>
                <w:b/>
                <w:sz w:val="18"/>
                <w:szCs w:val="18"/>
              </w:rPr>
              <w:t>RETENTION AND</w:t>
            </w:r>
          </w:p>
          <w:p w14:paraId="3ED66DB9" w14:textId="77777777" w:rsidR="00640763" w:rsidRPr="002154BE" w:rsidRDefault="00640763" w:rsidP="00973DAD">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33C34F6" w14:textId="77777777" w:rsidR="00640763" w:rsidRPr="002154BE" w:rsidRDefault="00640763" w:rsidP="00973DAD">
            <w:pPr>
              <w:jc w:val="center"/>
              <w:rPr>
                <w:b/>
                <w:sz w:val="18"/>
                <w:szCs w:val="18"/>
              </w:rPr>
            </w:pPr>
            <w:r w:rsidRPr="002154BE">
              <w:rPr>
                <w:b/>
                <w:sz w:val="18"/>
                <w:szCs w:val="18"/>
              </w:rPr>
              <w:t>DESIGNATION</w:t>
            </w:r>
          </w:p>
        </w:tc>
      </w:tr>
      <w:tr w:rsidR="00640763" w14:paraId="6FF35429" w14:textId="77777777" w:rsidTr="00973DAD">
        <w:tblPrEx>
          <w:tblLook w:val="04A0" w:firstRow="1" w:lastRow="0" w:firstColumn="1" w:lastColumn="0" w:noHBand="0" w:noVBand="1"/>
        </w:tblPrEx>
        <w:trPr>
          <w:cantSplit/>
        </w:trPr>
        <w:tc>
          <w:tcPr>
            <w:tcW w:w="500" w:type="pct"/>
          </w:tcPr>
          <w:p w14:paraId="68473748" w14:textId="3152C59B" w:rsidR="00640763" w:rsidRPr="008D7435" w:rsidRDefault="005D249A"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69826</w:t>
            </w:r>
            <w:r w:rsidR="00640763" w:rsidRPr="008D7435">
              <w:rPr>
                <w:rFonts w:asciiTheme="minorHAnsi" w:eastAsia="Times New Roman" w:hAnsiTheme="minorHAnsi"/>
                <w:color w:val="auto"/>
                <w:szCs w:val="22"/>
              </w:rPr>
              <w:fldChar w:fldCharType="begin"/>
            </w:r>
            <w:r w:rsidR="00640763"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69826</w:instrText>
            </w:r>
            <w:r w:rsidR="00640763" w:rsidRPr="008D7435">
              <w:rPr>
                <w:color w:val="auto"/>
              </w:rPr>
              <w:instrText xml:space="preserve">" </w:instrText>
            </w:r>
            <w:r w:rsidR="00640763" w:rsidRPr="008D7435">
              <w:rPr>
                <w:rFonts w:eastAsia="Calibri" w:cs="Times New Roman"/>
                <w:bCs/>
                <w:color w:val="auto"/>
                <w:szCs w:val="17"/>
              </w:rPr>
              <w:instrText xml:space="preserve">\f “dan” </w:instrText>
            </w:r>
            <w:r w:rsidR="00640763" w:rsidRPr="008D7435">
              <w:rPr>
                <w:rFonts w:asciiTheme="minorHAnsi" w:eastAsia="Times New Roman" w:hAnsiTheme="minorHAnsi"/>
                <w:color w:val="auto"/>
                <w:szCs w:val="22"/>
              </w:rPr>
              <w:fldChar w:fldCharType="end"/>
            </w:r>
          </w:p>
          <w:p w14:paraId="0F20BFF8" w14:textId="77777777" w:rsidR="00640763" w:rsidRPr="00B64159" w:rsidRDefault="00640763" w:rsidP="00973DAD">
            <w:pPr>
              <w:spacing w:before="60" w:after="60"/>
              <w:jc w:val="center"/>
              <w:rPr>
                <w:b/>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76713567" w14:textId="77777777" w:rsidR="00640763" w:rsidRPr="008E3AA7" w:rsidRDefault="00640763" w:rsidP="00973DAD">
            <w:pPr>
              <w:spacing w:before="60" w:after="60"/>
              <w:rPr>
                <w:rFonts w:asciiTheme="minorHAnsi" w:hAnsiTheme="minorHAnsi"/>
                <w:b/>
                <w:bCs/>
                <w:i/>
                <w:color w:val="auto"/>
                <w:szCs w:val="22"/>
              </w:rPr>
            </w:pPr>
            <w:r>
              <w:rPr>
                <w:rFonts w:asciiTheme="minorHAnsi" w:hAnsiTheme="minorHAnsi" w:cstheme="minorHAnsi"/>
                <w:b/>
                <w:i/>
                <w:szCs w:val="22"/>
              </w:rPr>
              <w:t>Collision Reporting</w:t>
            </w:r>
          </w:p>
          <w:p w14:paraId="701AA5FA" w14:textId="77777777" w:rsidR="00640763" w:rsidRDefault="00640763" w:rsidP="00973DAD">
            <w:pPr>
              <w:spacing w:before="60" w:after="60"/>
              <w:rPr>
                <w:rFonts w:asciiTheme="minorHAnsi" w:hAnsiTheme="minorHAnsi" w:cstheme="minorHAnsi"/>
                <w:szCs w:val="22"/>
              </w:rPr>
            </w:pPr>
            <w:r>
              <w:rPr>
                <w:rFonts w:asciiTheme="minorHAnsi" w:hAnsiTheme="minorHAnsi" w:cstheme="minorHAnsi"/>
                <w:szCs w:val="22"/>
              </w:rPr>
              <w:t>Records relating to the reporting of individual motor vehicle accidents by involved parties and/or local/state law enforcement, in accordance with RCW 46.52.030 and 46.52.070.</w:t>
            </w:r>
            <w:r w:rsidRPr="0050620C" w:rsidDel="00CE2C85">
              <w:rPr>
                <w:rFonts w:asciiTheme="minorHAnsi" w:hAnsiTheme="minorHAnsi" w:cstheme="minorHAnsi"/>
                <w:szCs w:val="22"/>
              </w:rPr>
              <w:t xml:space="preserve"> </w:t>
            </w:r>
          </w:p>
          <w:p w14:paraId="495E67DF" w14:textId="77777777" w:rsidR="00640763" w:rsidRDefault="00640763" w:rsidP="00973DAD">
            <w:pPr>
              <w:spacing w:before="60" w:after="60"/>
              <w:rPr>
                <w:rFonts w:asciiTheme="minorHAnsi" w:hAnsiTheme="minorHAnsi" w:cstheme="minorHAnsi"/>
                <w:szCs w:val="22"/>
              </w:rPr>
            </w:pPr>
            <w:r>
              <w:rPr>
                <w:rFonts w:asciiTheme="minorHAnsi" w:hAnsiTheme="minorHAnsi" w:cstheme="minorHAnsi"/>
                <w:szCs w:val="22"/>
              </w:rPr>
              <w:t>Includes, but is not limited to:</w:t>
            </w:r>
          </w:p>
          <w:p w14:paraId="45C3C02F" w14:textId="14C5FA8C" w:rsidR="00640763" w:rsidRDefault="00640763" w:rsidP="00D729D1">
            <w:pPr>
              <w:pStyle w:val="BULLETSINC"/>
              <w:numPr>
                <w:ilvl w:val="0"/>
                <w:numId w:val="7"/>
              </w:numPr>
            </w:pPr>
            <w:r>
              <w:t xml:space="preserve">Motor Vehicle Collision Reports (MVCR) submitted by individuals involved in </w:t>
            </w:r>
            <w:r w:rsidR="007D23E6">
              <w:t xml:space="preserve">a </w:t>
            </w:r>
            <w:proofErr w:type="gramStart"/>
            <w:r>
              <w:t>collision;</w:t>
            </w:r>
            <w:proofErr w:type="gramEnd"/>
          </w:p>
          <w:p w14:paraId="01B0B3AE" w14:textId="77777777" w:rsidR="00640763" w:rsidRDefault="00640763" w:rsidP="00D729D1">
            <w:pPr>
              <w:pStyle w:val="BULLETSINC"/>
              <w:numPr>
                <w:ilvl w:val="0"/>
                <w:numId w:val="7"/>
              </w:numPr>
            </w:pPr>
            <w:r>
              <w:t xml:space="preserve">Police Traffic Collision Report (PTCR) completed by law </w:t>
            </w:r>
            <w:proofErr w:type="gramStart"/>
            <w:r>
              <w:t>enforcement;</w:t>
            </w:r>
            <w:proofErr w:type="gramEnd"/>
          </w:p>
          <w:p w14:paraId="72E9BD33" w14:textId="77777777" w:rsidR="00640763" w:rsidRDefault="00640763" w:rsidP="00D729D1">
            <w:pPr>
              <w:pStyle w:val="BULLETSINC"/>
              <w:numPr>
                <w:ilvl w:val="0"/>
                <w:numId w:val="7"/>
              </w:numPr>
            </w:pPr>
            <w:r>
              <w:t>Subsequent investigation (if any).</w:t>
            </w:r>
          </w:p>
          <w:p w14:paraId="0C0C4711" w14:textId="37067E40" w:rsidR="00640763" w:rsidRPr="00641DB1" w:rsidRDefault="00640763" w:rsidP="00973DAD">
            <w:pPr>
              <w:spacing w:before="60" w:after="60"/>
              <w:rPr>
                <w:szCs w:val="22"/>
              </w:rPr>
            </w:pPr>
            <w:r w:rsidRPr="00641DB1">
              <w:rPr>
                <w:szCs w:val="22"/>
              </w:rPr>
              <w:t xml:space="preserve">Excludes investigation of collisions resulting in a fatality, covered by </w:t>
            </w:r>
            <w:r w:rsidRPr="00BD1021">
              <w:rPr>
                <w:rFonts w:asciiTheme="minorHAnsi" w:hAnsiTheme="minorHAnsi"/>
                <w:i/>
                <w:color w:val="auto"/>
                <w:szCs w:val="22"/>
              </w:rPr>
              <w:t xml:space="preserve">Case Files – Fatality </w:t>
            </w:r>
            <w:r w:rsidRPr="00BD1021">
              <w:rPr>
                <w:rFonts w:asciiTheme="minorHAnsi" w:hAnsiTheme="minorHAnsi" w:cstheme="minorHAnsi"/>
                <w:i/>
                <w:color w:val="auto"/>
              </w:rPr>
              <w:t>– Fi</w:t>
            </w:r>
            <w:r w:rsidRPr="00BD1021">
              <w:rPr>
                <w:rFonts w:asciiTheme="minorHAnsi" w:hAnsiTheme="minorHAnsi" w:cstheme="minorHAnsi"/>
                <w:i/>
              </w:rPr>
              <w:t>eld Operations Bureau</w:t>
            </w:r>
            <w:r w:rsidR="00411B9C">
              <w:rPr>
                <w:rFonts w:asciiTheme="minorHAnsi" w:hAnsiTheme="minorHAnsi" w:cstheme="minorHAnsi"/>
                <w:i/>
              </w:rPr>
              <w:t xml:space="preserve"> (FOB)</w:t>
            </w:r>
            <w:r w:rsidRPr="00641DB1">
              <w:rPr>
                <w:i/>
                <w:szCs w:val="22"/>
              </w:rPr>
              <w:t xml:space="preserve"> </w:t>
            </w:r>
            <w:r w:rsidRPr="00CF76D2">
              <w:rPr>
                <w:i/>
                <w:iCs/>
                <w:szCs w:val="22"/>
              </w:rPr>
              <w:t>(DAN 04-07-60732)</w:t>
            </w:r>
            <w:r w:rsidRPr="00641DB1">
              <w:rPr>
                <w:szCs w:val="22"/>
              </w:rPr>
              <w:t>.</w:t>
            </w:r>
          </w:p>
        </w:tc>
        <w:tc>
          <w:tcPr>
            <w:tcW w:w="1000" w:type="pct"/>
          </w:tcPr>
          <w:p w14:paraId="4E0F1331" w14:textId="77777777" w:rsidR="00640763" w:rsidRPr="008D7435" w:rsidRDefault="00640763" w:rsidP="00973DAD">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10 </w:t>
            </w:r>
            <w:r w:rsidRPr="008D7435">
              <w:rPr>
                <w:bCs/>
                <w:color w:val="auto"/>
                <w:szCs w:val="17"/>
              </w:rPr>
              <w:t>years after</w:t>
            </w:r>
            <w:r w:rsidRPr="00B64A06">
              <w:rPr>
                <w:bCs/>
                <w:color w:val="auto"/>
                <w:szCs w:val="17"/>
              </w:rPr>
              <w:t xml:space="preserve"> end of </w:t>
            </w:r>
            <w:r>
              <w:rPr>
                <w:bCs/>
                <w:color w:val="auto"/>
                <w:szCs w:val="17"/>
              </w:rPr>
              <w:t>calendar year</w:t>
            </w:r>
          </w:p>
          <w:p w14:paraId="33602B99" w14:textId="77777777" w:rsidR="00640763" w:rsidRPr="008D7435" w:rsidRDefault="00640763" w:rsidP="00973DAD">
            <w:pPr>
              <w:spacing w:before="60" w:after="60"/>
              <w:rPr>
                <w:bCs/>
                <w:i/>
                <w:color w:val="auto"/>
                <w:szCs w:val="17"/>
              </w:rPr>
            </w:pPr>
            <w:r w:rsidRPr="008D7435">
              <w:rPr>
                <w:bCs/>
                <w:color w:val="auto"/>
                <w:szCs w:val="17"/>
              </w:rPr>
              <w:t xml:space="preserve">   </w:t>
            </w:r>
            <w:r w:rsidRPr="008D7435">
              <w:rPr>
                <w:bCs/>
                <w:i/>
                <w:color w:val="auto"/>
                <w:szCs w:val="17"/>
              </w:rPr>
              <w:t>then</w:t>
            </w:r>
          </w:p>
          <w:p w14:paraId="0B755C89" w14:textId="77777777" w:rsidR="00640763" w:rsidRPr="00B64159" w:rsidRDefault="00640763" w:rsidP="00973DAD">
            <w:pPr>
              <w:spacing w:before="60" w:after="60"/>
            </w:pPr>
            <w:r w:rsidRPr="008D7435">
              <w:rPr>
                <w:b/>
                <w:bCs/>
                <w:color w:val="auto"/>
                <w:szCs w:val="17"/>
              </w:rPr>
              <w:t>Destroy</w:t>
            </w:r>
            <w:r w:rsidRPr="008D7435">
              <w:rPr>
                <w:bCs/>
                <w:color w:val="auto"/>
                <w:szCs w:val="17"/>
              </w:rPr>
              <w:t>.</w:t>
            </w:r>
          </w:p>
        </w:tc>
        <w:tc>
          <w:tcPr>
            <w:tcW w:w="600" w:type="pct"/>
          </w:tcPr>
          <w:p w14:paraId="306B9FFA" w14:textId="77777777" w:rsidR="00640763" w:rsidRPr="008D7435" w:rsidRDefault="00640763" w:rsidP="00973DAD">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2BE51A1B" w14:textId="77777777" w:rsidR="00640763" w:rsidRPr="008D7435" w:rsidRDefault="00640763" w:rsidP="00973DAD">
            <w:pPr>
              <w:jc w:val="center"/>
              <w:rPr>
                <w:rFonts w:eastAsia="Calibri" w:cs="Times New Roman"/>
                <w:color w:val="auto"/>
                <w:sz w:val="20"/>
                <w:szCs w:val="20"/>
              </w:rPr>
            </w:pPr>
            <w:r w:rsidRPr="008D7435">
              <w:rPr>
                <w:rFonts w:eastAsia="Calibri" w:cs="Times New Roman"/>
                <w:color w:val="auto"/>
                <w:sz w:val="20"/>
                <w:szCs w:val="20"/>
              </w:rPr>
              <w:t>NON-ESSENTIAL</w:t>
            </w:r>
          </w:p>
          <w:p w14:paraId="0F2740F3" w14:textId="77777777" w:rsidR="00640763" w:rsidRPr="00B64159" w:rsidRDefault="00640763" w:rsidP="00973DAD">
            <w:pPr>
              <w:jc w:val="center"/>
              <w:rPr>
                <w:rFonts w:eastAsia="Calibri" w:cs="Times New Roman"/>
                <w:sz w:val="20"/>
                <w:szCs w:val="20"/>
              </w:rPr>
            </w:pPr>
            <w:r>
              <w:rPr>
                <w:rFonts w:asciiTheme="minorHAnsi" w:eastAsia="Times New Roman" w:hAnsiTheme="minorHAnsi"/>
                <w:color w:val="auto"/>
                <w:sz w:val="20"/>
                <w:szCs w:val="20"/>
              </w:rPr>
              <w:t>OFM</w:t>
            </w:r>
          </w:p>
        </w:tc>
      </w:tr>
    </w:tbl>
    <w:p w14:paraId="304343D1" w14:textId="77777777" w:rsidR="00640763" w:rsidRDefault="00640763"/>
    <w:p w14:paraId="2D0D5D65" w14:textId="77777777" w:rsidR="00640763" w:rsidRDefault="00640763"/>
    <w:p w14:paraId="27265328" w14:textId="68414B92" w:rsidR="00640763" w:rsidRDefault="0064076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A52D2" w:rsidRPr="00D82067" w14:paraId="553CDF1D" w14:textId="77777777" w:rsidTr="00C6660E">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C34F0EF" w14:textId="4D235F4B" w:rsidR="00DA52D2" w:rsidRPr="00B64159" w:rsidRDefault="001B45BD" w:rsidP="00423C9F">
            <w:pPr>
              <w:pStyle w:val="Activties"/>
              <w:ind w:left="864"/>
              <w:rPr>
                <w:color w:val="000000"/>
              </w:rPr>
            </w:pPr>
            <w:bookmarkStart w:id="30" w:name="_Toc187231439"/>
            <w:r>
              <w:rPr>
                <w:color w:val="000000"/>
              </w:rPr>
              <w:lastRenderedPageBreak/>
              <w:t>CRIMINAL INVESTIGATION DIVISION – VEHICLE IDENTIFICATION NUMBER (VIN) PROGRAM</w:t>
            </w:r>
            <w:bookmarkEnd w:id="30"/>
          </w:p>
          <w:p w14:paraId="460BFEDB" w14:textId="4D806D3A" w:rsidR="00DA52D2" w:rsidRPr="00B64159" w:rsidRDefault="006D3F47" w:rsidP="00423C9F">
            <w:pPr>
              <w:pStyle w:val="ActivityText"/>
              <w:ind w:left="864"/>
            </w:pPr>
            <w:r>
              <w:t>The activity of inspecting vehicles that have been rebuilt after being destroyed or declared a total loss by insurance companies, stolen vehicles, homemade vehicles, or other vehicles without a proper Vehicle Identification Number (VIN).</w:t>
            </w:r>
          </w:p>
        </w:tc>
      </w:tr>
      <w:tr w:rsidR="00B0763E" w:rsidRPr="00D82067" w14:paraId="65205584" w14:textId="77777777" w:rsidTr="00C6660E">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B484749"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EE376A3"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74B311E" w14:textId="77777777" w:rsidR="00B0763E" w:rsidRPr="00B0763E" w:rsidRDefault="00B0763E" w:rsidP="00B0763E">
            <w:pPr>
              <w:jc w:val="center"/>
              <w:rPr>
                <w:b/>
                <w:sz w:val="18"/>
                <w:szCs w:val="18"/>
              </w:rPr>
            </w:pPr>
            <w:r w:rsidRPr="00B0763E">
              <w:rPr>
                <w:b/>
                <w:sz w:val="18"/>
                <w:szCs w:val="18"/>
              </w:rPr>
              <w:t>RETENTION AND</w:t>
            </w:r>
          </w:p>
          <w:p w14:paraId="5AA826EF"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FEA9342" w14:textId="77777777" w:rsidR="00B0763E" w:rsidRPr="00B0763E" w:rsidRDefault="00B0763E" w:rsidP="00B0763E">
            <w:pPr>
              <w:jc w:val="center"/>
              <w:rPr>
                <w:b/>
                <w:sz w:val="18"/>
                <w:szCs w:val="18"/>
              </w:rPr>
            </w:pPr>
            <w:r w:rsidRPr="00B0763E">
              <w:rPr>
                <w:b/>
                <w:sz w:val="18"/>
                <w:szCs w:val="18"/>
              </w:rPr>
              <w:t>DESIGNATION</w:t>
            </w:r>
          </w:p>
        </w:tc>
      </w:tr>
      <w:tr w:rsidR="005136DC" w:rsidRPr="00D82067" w14:paraId="6CABA76B" w14:textId="77777777" w:rsidTr="00C6660E">
        <w:tblPrEx>
          <w:tblLook w:val="04A0" w:firstRow="1" w:lastRow="0" w:firstColumn="1" w:lastColumn="0" w:noHBand="0" w:noVBand="1"/>
        </w:tblPrEx>
        <w:trPr>
          <w:cantSplit/>
          <w:jc w:val="center"/>
        </w:trPr>
        <w:tc>
          <w:tcPr>
            <w:tcW w:w="500" w:type="pct"/>
          </w:tcPr>
          <w:p w14:paraId="41C4B7F7" w14:textId="77777777" w:rsidR="00674FA8" w:rsidRPr="008D7435" w:rsidRDefault="00674FA8" w:rsidP="00674F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77-10-19990</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77-10-19990</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6F73B44" w14:textId="32D24683" w:rsidR="005136DC" w:rsidRPr="001151F6" w:rsidRDefault="00674FA8" w:rsidP="00674FA8">
            <w:pPr>
              <w:spacing w:before="60" w:after="60"/>
              <w:jc w:val="center"/>
              <w:rPr>
                <w:bCs/>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Pr>
          <w:p w14:paraId="6CE89C87" w14:textId="77777777" w:rsidR="00C864C7" w:rsidRPr="00202234" w:rsidRDefault="00C864C7" w:rsidP="00C864C7">
            <w:pPr>
              <w:spacing w:before="60" w:after="60"/>
              <w:rPr>
                <w:rFonts w:asciiTheme="minorHAnsi" w:hAnsiTheme="minorHAnsi"/>
                <w:b/>
                <w:bCs/>
                <w:i/>
                <w:color w:val="auto"/>
                <w:szCs w:val="22"/>
              </w:rPr>
            </w:pPr>
            <w:r w:rsidRPr="00202234">
              <w:rPr>
                <w:rFonts w:asciiTheme="minorHAnsi" w:hAnsiTheme="minorHAnsi"/>
                <w:b/>
                <w:bCs/>
                <w:i/>
                <w:color w:val="auto"/>
                <w:szCs w:val="22"/>
              </w:rPr>
              <w:t>Application for Assigned Vehicle Identification Number</w:t>
            </w:r>
          </w:p>
          <w:p w14:paraId="1D9A24BB" w14:textId="4F3F865C" w:rsidR="005136DC" w:rsidRPr="00D428B3" w:rsidRDefault="00C864C7" w:rsidP="00C864C7">
            <w:pPr>
              <w:pStyle w:val="Excludes"/>
              <w:spacing w:after="60"/>
              <w:rPr>
                <w:bCs/>
                <w:sz w:val="22"/>
                <w:szCs w:val="22"/>
              </w:rPr>
            </w:pPr>
            <w:r w:rsidRPr="00D428B3">
              <w:rPr>
                <w:rFonts w:asciiTheme="minorHAnsi" w:hAnsiTheme="minorHAnsi" w:cstheme="minorHAnsi"/>
                <w:bCs/>
                <w:sz w:val="22"/>
                <w:szCs w:val="22"/>
              </w:rPr>
              <w:t>Record of inspection and application for a vehicle identification number plate. This plate is affixed to a vehicle or part.</w:t>
            </w:r>
          </w:p>
        </w:tc>
        <w:tc>
          <w:tcPr>
            <w:tcW w:w="1000" w:type="pct"/>
          </w:tcPr>
          <w:p w14:paraId="3229B1F6" w14:textId="77777777" w:rsidR="00BF21C3" w:rsidRPr="00D763A6" w:rsidRDefault="00BF21C3" w:rsidP="00BF21C3">
            <w:pPr>
              <w:spacing w:before="60" w:after="60"/>
              <w:rPr>
                <w:bCs/>
                <w:color w:val="000000" w:themeColor="text1"/>
                <w:szCs w:val="17"/>
              </w:rPr>
            </w:pPr>
            <w:r w:rsidRPr="00D763A6">
              <w:rPr>
                <w:b/>
                <w:bCs/>
                <w:color w:val="000000" w:themeColor="text1"/>
                <w:szCs w:val="17"/>
              </w:rPr>
              <w:t>Retain</w:t>
            </w:r>
            <w:r w:rsidRPr="00D763A6">
              <w:rPr>
                <w:bCs/>
                <w:color w:val="000000" w:themeColor="text1"/>
                <w:szCs w:val="17"/>
              </w:rPr>
              <w:t xml:space="preserve"> for 10 years after end of calendar year</w:t>
            </w:r>
          </w:p>
          <w:p w14:paraId="049CE64E" w14:textId="77777777" w:rsidR="00BF21C3" w:rsidRPr="00D763A6" w:rsidRDefault="00BF21C3" w:rsidP="00BF21C3">
            <w:pPr>
              <w:spacing w:before="60" w:after="60"/>
              <w:rPr>
                <w:bCs/>
                <w:i/>
                <w:color w:val="000000" w:themeColor="text1"/>
                <w:szCs w:val="17"/>
              </w:rPr>
            </w:pPr>
            <w:r w:rsidRPr="00D763A6">
              <w:rPr>
                <w:bCs/>
                <w:color w:val="000000" w:themeColor="text1"/>
                <w:szCs w:val="17"/>
              </w:rPr>
              <w:t xml:space="preserve">   </w:t>
            </w:r>
            <w:r w:rsidRPr="00D763A6">
              <w:rPr>
                <w:bCs/>
                <w:i/>
                <w:color w:val="000000" w:themeColor="text1"/>
                <w:szCs w:val="17"/>
              </w:rPr>
              <w:t>then</w:t>
            </w:r>
          </w:p>
          <w:p w14:paraId="59E3EF6C" w14:textId="123BEE8E" w:rsidR="005136DC" w:rsidRPr="00B64159" w:rsidRDefault="00BF21C3" w:rsidP="00BF21C3">
            <w:pPr>
              <w:spacing w:before="60" w:after="60"/>
              <w:rPr>
                <w:bCs/>
              </w:rPr>
            </w:pPr>
            <w:r w:rsidRPr="00D763A6">
              <w:rPr>
                <w:b/>
                <w:bCs/>
                <w:color w:val="000000" w:themeColor="text1"/>
                <w:szCs w:val="17"/>
              </w:rPr>
              <w:t>Destroy</w:t>
            </w:r>
            <w:r w:rsidRPr="00D763A6">
              <w:rPr>
                <w:bCs/>
                <w:color w:val="000000" w:themeColor="text1"/>
                <w:szCs w:val="17"/>
              </w:rPr>
              <w:t>.</w:t>
            </w:r>
          </w:p>
        </w:tc>
        <w:tc>
          <w:tcPr>
            <w:tcW w:w="600" w:type="pct"/>
          </w:tcPr>
          <w:p w14:paraId="1864F673"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44F690C"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257DF84F"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rsidRPr="00D82067" w14:paraId="04B5153E" w14:textId="77777777" w:rsidTr="0087427D">
        <w:tblPrEx>
          <w:tblLook w:val="04A0" w:firstRow="1" w:lastRow="0" w:firstColumn="1" w:lastColumn="0" w:noHBand="0" w:noVBand="1"/>
        </w:tblPrEx>
        <w:trPr>
          <w:cantSplit/>
          <w:jc w:val="center"/>
        </w:trPr>
        <w:tc>
          <w:tcPr>
            <w:tcW w:w="500" w:type="pct"/>
          </w:tcPr>
          <w:p w14:paraId="60942907" w14:textId="77777777" w:rsidR="00ED490E" w:rsidRPr="008D7435" w:rsidRDefault="00ED490E" w:rsidP="00ED490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77-10-19992</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77-10-19992</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7260F8D" w14:textId="2ADD3BC0" w:rsidR="005136DC" w:rsidRPr="001151F6" w:rsidRDefault="00ED490E" w:rsidP="00ED490E">
            <w:pPr>
              <w:spacing w:before="60" w:after="60"/>
              <w:jc w:val="center"/>
              <w:rPr>
                <w:bCs/>
              </w:rPr>
            </w:pPr>
            <w:r w:rsidRPr="008D7435">
              <w:rPr>
                <w:rFonts w:asciiTheme="minorHAnsi" w:eastAsia="Times New Roman" w:hAnsiTheme="minorHAnsi"/>
                <w:color w:val="auto"/>
                <w:szCs w:val="22"/>
              </w:rPr>
              <w:t xml:space="preserve">Rev. </w:t>
            </w:r>
            <w:r w:rsidR="00830ED8">
              <w:rPr>
                <w:rFonts w:asciiTheme="minorHAnsi" w:eastAsia="Times New Roman" w:hAnsiTheme="minorHAnsi"/>
                <w:color w:val="auto"/>
                <w:szCs w:val="22"/>
              </w:rPr>
              <w:t>2</w:t>
            </w:r>
          </w:p>
        </w:tc>
        <w:tc>
          <w:tcPr>
            <w:tcW w:w="2900" w:type="pct"/>
          </w:tcPr>
          <w:p w14:paraId="4EDBD6DD" w14:textId="77777777" w:rsidR="001D6B8C" w:rsidRPr="00D763A6" w:rsidRDefault="001D6B8C" w:rsidP="001D6B8C">
            <w:pPr>
              <w:spacing w:before="60" w:after="60"/>
              <w:rPr>
                <w:rFonts w:asciiTheme="minorHAnsi" w:hAnsiTheme="minorHAnsi"/>
                <w:b/>
                <w:bCs/>
                <w:i/>
                <w:color w:val="000000" w:themeColor="text1"/>
                <w:szCs w:val="22"/>
              </w:rPr>
            </w:pPr>
            <w:r w:rsidRPr="00D763A6">
              <w:rPr>
                <w:rFonts w:asciiTheme="minorHAnsi" w:hAnsiTheme="minorHAnsi"/>
                <w:b/>
                <w:bCs/>
                <w:i/>
                <w:color w:val="000000" w:themeColor="text1"/>
                <w:szCs w:val="22"/>
              </w:rPr>
              <w:t>Monthly Inventory Control Report – Pre-Numbered and Blank Vehicle Identification Number (VIN) Plates</w:t>
            </w:r>
          </w:p>
          <w:p w14:paraId="6E21C5AD" w14:textId="62CEC27C" w:rsidR="005136DC" w:rsidRPr="003E5811" w:rsidRDefault="001D6B8C" w:rsidP="00D428B3">
            <w:pPr>
              <w:pStyle w:val="Excludes"/>
              <w:spacing w:after="60"/>
              <w:rPr>
                <w:i/>
                <w:szCs w:val="22"/>
              </w:rPr>
            </w:pPr>
            <w:r w:rsidRPr="00D428B3">
              <w:rPr>
                <w:rFonts w:asciiTheme="minorHAnsi" w:hAnsiTheme="minorHAnsi" w:cstheme="minorHAnsi"/>
                <w:bCs/>
                <w:sz w:val="22"/>
                <w:szCs w:val="22"/>
              </w:rPr>
              <w:t>Record of blank and pre-numbered vehicle identification plates listed by control number issued in the field.</w:t>
            </w:r>
          </w:p>
        </w:tc>
        <w:tc>
          <w:tcPr>
            <w:tcW w:w="1000" w:type="pct"/>
          </w:tcPr>
          <w:p w14:paraId="18267E8C" w14:textId="77777777" w:rsidR="00FA5E4E" w:rsidRPr="00D763A6" w:rsidRDefault="00FA5E4E" w:rsidP="00FA5E4E">
            <w:pPr>
              <w:spacing w:before="60" w:after="60"/>
              <w:rPr>
                <w:bCs/>
                <w:color w:val="000000" w:themeColor="text1"/>
                <w:szCs w:val="17"/>
              </w:rPr>
            </w:pPr>
            <w:r w:rsidRPr="00D763A6">
              <w:rPr>
                <w:b/>
                <w:bCs/>
                <w:color w:val="000000" w:themeColor="text1"/>
                <w:szCs w:val="17"/>
              </w:rPr>
              <w:t>Retain</w:t>
            </w:r>
            <w:r w:rsidRPr="00D763A6">
              <w:rPr>
                <w:bCs/>
                <w:color w:val="000000" w:themeColor="text1"/>
                <w:szCs w:val="17"/>
              </w:rPr>
              <w:t xml:space="preserve"> for 5 years after end of calendar year</w:t>
            </w:r>
          </w:p>
          <w:p w14:paraId="17D17144" w14:textId="77777777" w:rsidR="00FA5E4E" w:rsidRPr="00D763A6" w:rsidRDefault="00FA5E4E" w:rsidP="00FA5E4E">
            <w:pPr>
              <w:spacing w:before="60" w:after="60"/>
              <w:rPr>
                <w:bCs/>
                <w:i/>
                <w:color w:val="000000" w:themeColor="text1"/>
                <w:szCs w:val="17"/>
              </w:rPr>
            </w:pPr>
            <w:r w:rsidRPr="00D763A6">
              <w:rPr>
                <w:bCs/>
                <w:color w:val="000000" w:themeColor="text1"/>
                <w:szCs w:val="17"/>
              </w:rPr>
              <w:t xml:space="preserve">   </w:t>
            </w:r>
            <w:r w:rsidRPr="00D763A6">
              <w:rPr>
                <w:bCs/>
                <w:i/>
                <w:color w:val="000000" w:themeColor="text1"/>
                <w:szCs w:val="17"/>
              </w:rPr>
              <w:t>then</w:t>
            </w:r>
          </w:p>
          <w:p w14:paraId="7F54794B" w14:textId="58F2FE37" w:rsidR="005136DC" w:rsidRPr="00B64159" w:rsidRDefault="00FA5E4E" w:rsidP="00FA5E4E">
            <w:pPr>
              <w:spacing w:before="60" w:after="60"/>
              <w:rPr>
                <w:bCs/>
              </w:rPr>
            </w:pPr>
            <w:r w:rsidRPr="00D763A6">
              <w:rPr>
                <w:b/>
                <w:bCs/>
                <w:color w:val="000000" w:themeColor="text1"/>
                <w:szCs w:val="17"/>
              </w:rPr>
              <w:t>Destroy</w:t>
            </w:r>
            <w:r w:rsidRPr="00D763A6">
              <w:rPr>
                <w:bCs/>
                <w:color w:val="000000" w:themeColor="text1"/>
                <w:szCs w:val="17"/>
              </w:rPr>
              <w:t>.</w:t>
            </w:r>
          </w:p>
        </w:tc>
        <w:tc>
          <w:tcPr>
            <w:tcW w:w="600" w:type="pct"/>
            <w:tcMar>
              <w:left w:w="72" w:type="dxa"/>
              <w:right w:w="72" w:type="dxa"/>
            </w:tcMar>
          </w:tcPr>
          <w:p w14:paraId="1012D2AD" w14:textId="77777777" w:rsidR="00FA5E4E" w:rsidRPr="00B64159" w:rsidRDefault="00FA5E4E" w:rsidP="00FA5E4E">
            <w:pPr>
              <w:spacing w:before="60"/>
              <w:jc w:val="center"/>
              <w:rPr>
                <w:rFonts w:eastAsia="Calibri" w:cs="Times New Roman"/>
                <w:sz w:val="20"/>
                <w:szCs w:val="20"/>
              </w:rPr>
            </w:pPr>
            <w:r w:rsidRPr="00B64159">
              <w:rPr>
                <w:rFonts w:eastAsia="Calibri" w:cs="Times New Roman"/>
                <w:sz w:val="20"/>
                <w:szCs w:val="20"/>
              </w:rPr>
              <w:t>NON-ARCHIVAL</w:t>
            </w:r>
          </w:p>
          <w:p w14:paraId="3D28EF6B" w14:textId="77777777" w:rsidR="00FA5E4E" w:rsidRPr="00B64159" w:rsidRDefault="00FA5E4E" w:rsidP="00FA5E4E">
            <w:pPr>
              <w:jc w:val="center"/>
              <w:rPr>
                <w:rFonts w:eastAsia="Calibri" w:cs="Times New Roman"/>
                <w:sz w:val="20"/>
                <w:szCs w:val="20"/>
              </w:rPr>
            </w:pPr>
            <w:r w:rsidRPr="00B64159">
              <w:rPr>
                <w:rFonts w:eastAsia="Calibri" w:cs="Times New Roman"/>
                <w:sz w:val="20"/>
                <w:szCs w:val="20"/>
              </w:rPr>
              <w:t>NON-ESSENTIAL</w:t>
            </w:r>
          </w:p>
          <w:p w14:paraId="45B67BB8" w14:textId="6675BB07" w:rsidR="005136DC" w:rsidRPr="00B64159" w:rsidRDefault="00FA5E4E" w:rsidP="00FA5E4E">
            <w:pPr>
              <w:jc w:val="center"/>
              <w:rPr>
                <w:bCs/>
                <w:sz w:val="20"/>
                <w:szCs w:val="20"/>
              </w:rPr>
            </w:pPr>
            <w:r w:rsidRPr="00B64159">
              <w:rPr>
                <w:rFonts w:eastAsia="Calibri" w:cs="Times New Roman"/>
                <w:sz w:val="20"/>
                <w:szCs w:val="20"/>
              </w:rPr>
              <w:t>OFM</w:t>
            </w:r>
          </w:p>
        </w:tc>
      </w:tr>
      <w:tr w:rsidR="00FA5E4E" w:rsidRPr="00D82067" w14:paraId="194FA9CB" w14:textId="77777777" w:rsidTr="00FA5E4E">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6419AE5D" w14:textId="77777777" w:rsidR="00047D31" w:rsidRPr="008D7435" w:rsidRDefault="00047D31" w:rsidP="00047D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77-10-19994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77-10-19994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D8AED38" w14:textId="484308D7" w:rsidR="00FA5E4E" w:rsidRPr="00FA5E4E" w:rsidRDefault="00047D31" w:rsidP="00047D31">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Borders>
              <w:top w:val="single" w:sz="4" w:space="0" w:color="000000"/>
              <w:left w:val="single" w:sz="4" w:space="0" w:color="000000"/>
              <w:bottom w:val="single" w:sz="4" w:space="0" w:color="000000"/>
              <w:right w:val="single" w:sz="4" w:space="0" w:color="000000"/>
            </w:tcBorders>
          </w:tcPr>
          <w:p w14:paraId="2F8B1C83" w14:textId="77777777" w:rsidR="00855EEC" w:rsidRPr="00D763A6" w:rsidRDefault="00855EEC" w:rsidP="00855EEC">
            <w:pPr>
              <w:spacing w:before="60" w:after="60"/>
              <w:rPr>
                <w:rFonts w:asciiTheme="minorHAnsi" w:hAnsiTheme="minorHAnsi"/>
                <w:b/>
                <w:bCs/>
                <w:i/>
                <w:color w:val="000000" w:themeColor="text1"/>
                <w:szCs w:val="22"/>
              </w:rPr>
            </w:pPr>
            <w:r w:rsidRPr="00D763A6">
              <w:rPr>
                <w:rFonts w:asciiTheme="minorHAnsi" w:hAnsiTheme="minorHAnsi"/>
                <w:b/>
                <w:bCs/>
                <w:i/>
                <w:color w:val="000000" w:themeColor="text1"/>
                <w:szCs w:val="22"/>
              </w:rPr>
              <w:t>Motor Vehicle Theft/Recovery Report</w:t>
            </w:r>
          </w:p>
          <w:p w14:paraId="5F00F843" w14:textId="06D1A6AF" w:rsidR="00FA5E4E" w:rsidRPr="00FA5E4E" w:rsidRDefault="00855EEC" w:rsidP="00855EEC">
            <w:pPr>
              <w:rPr>
                <w:rFonts w:asciiTheme="minorHAnsi" w:hAnsiTheme="minorHAnsi"/>
                <w:b/>
                <w:bCs/>
                <w:i/>
                <w:color w:val="000000" w:themeColor="text1"/>
                <w:szCs w:val="22"/>
              </w:rPr>
            </w:pPr>
            <w:r w:rsidRPr="00D763A6">
              <w:rPr>
                <w:rFonts w:asciiTheme="minorHAnsi" w:hAnsiTheme="minorHAnsi" w:cstheme="minorHAnsi"/>
                <w:bCs/>
                <w:color w:val="000000" w:themeColor="text1"/>
                <w:szCs w:val="22"/>
              </w:rPr>
              <w:t>Record of report of stolen motor vehicle.</w:t>
            </w:r>
          </w:p>
        </w:tc>
        <w:tc>
          <w:tcPr>
            <w:tcW w:w="1000" w:type="pct"/>
            <w:tcBorders>
              <w:top w:val="single" w:sz="4" w:space="0" w:color="000000"/>
              <w:left w:val="single" w:sz="4" w:space="0" w:color="000000"/>
              <w:bottom w:val="single" w:sz="4" w:space="0" w:color="000000"/>
              <w:right w:val="single" w:sz="4" w:space="0" w:color="000000"/>
            </w:tcBorders>
          </w:tcPr>
          <w:p w14:paraId="62514A66" w14:textId="77777777" w:rsidR="002F092C" w:rsidRPr="00D763A6" w:rsidRDefault="002F092C" w:rsidP="002F092C">
            <w:pPr>
              <w:spacing w:before="60" w:after="60"/>
              <w:rPr>
                <w:bCs/>
                <w:color w:val="000000" w:themeColor="text1"/>
                <w:szCs w:val="17"/>
              </w:rPr>
            </w:pPr>
            <w:r w:rsidRPr="00D763A6">
              <w:rPr>
                <w:b/>
                <w:bCs/>
                <w:color w:val="000000" w:themeColor="text1"/>
                <w:szCs w:val="17"/>
              </w:rPr>
              <w:t>Retain</w:t>
            </w:r>
            <w:r w:rsidRPr="00D763A6">
              <w:rPr>
                <w:bCs/>
                <w:color w:val="000000" w:themeColor="text1"/>
                <w:szCs w:val="17"/>
              </w:rPr>
              <w:t xml:space="preserve"> for 5 years after end of calendar year</w:t>
            </w:r>
          </w:p>
          <w:p w14:paraId="63A01E98" w14:textId="77777777" w:rsidR="002F092C" w:rsidRPr="00D763A6" w:rsidRDefault="002F092C" w:rsidP="002F092C">
            <w:pPr>
              <w:spacing w:before="60" w:after="60"/>
              <w:rPr>
                <w:bCs/>
                <w:i/>
                <w:color w:val="000000" w:themeColor="text1"/>
                <w:szCs w:val="17"/>
              </w:rPr>
            </w:pPr>
            <w:r w:rsidRPr="00D763A6">
              <w:rPr>
                <w:bCs/>
                <w:color w:val="000000" w:themeColor="text1"/>
                <w:szCs w:val="17"/>
              </w:rPr>
              <w:t xml:space="preserve">   </w:t>
            </w:r>
            <w:r w:rsidRPr="00D763A6">
              <w:rPr>
                <w:bCs/>
                <w:i/>
                <w:color w:val="000000" w:themeColor="text1"/>
                <w:szCs w:val="17"/>
              </w:rPr>
              <w:t>then</w:t>
            </w:r>
          </w:p>
          <w:p w14:paraId="59370797" w14:textId="10C28A82" w:rsidR="00FA5E4E" w:rsidRPr="00FA5E4E" w:rsidRDefault="002F092C" w:rsidP="002F092C">
            <w:pPr>
              <w:spacing w:before="60" w:after="60"/>
              <w:rPr>
                <w:b/>
                <w:bCs/>
                <w:color w:val="000000" w:themeColor="text1"/>
                <w:szCs w:val="17"/>
              </w:rPr>
            </w:pPr>
            <w:r w:rsidRPr="00D763A6">
              <w:rPr>
                <w:b/>
                <w:bCs/>
                <w:color w:val="000000" w:themeColor="text1"/>
                <w:szCs w:val="17"/>
              </w:rPr>
              <w:t>Destroy</w:t>
            </w:r>
            <w:r w:rsidRPr="00D763A6">
              <w:rPr>
                <w:bCs/>
                <w:color w:val="000000" w:themeColor="text1"/>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25738708" w14:textId="77777777" w:rsidR="002F092C" w:rsidRPr="00B64159" w:rsidRDefault="002F092C" w:rsidP="002F092C">
            <w:pPr>
              <w:spacing w:before="60"/>
              <w:jc w:val="center"/>
              <w:rPr>
                <w:rFonts w:eastAsia="Calibri" w:cs="Times New Roman"/>
                <w:sz w:val="20"/>
                <w:szCs w:val="20"/>
              </w:rPr>
            </w:pPr>
            <w:r w:rsidRPr="00B64159">
              <w:rPr>
                <w:rFonts w:eastAsia="Calibri" w:cs="Times New Roman"/>
                <w:sz w:val="20"/>
                <w:szCs w:val="20"/>
              </w:rPr>
              <w:t>NON-ARCHIVAL</w:t>
            </w:r>
          </w:p>
          <w:p w14:paraId="5C1008C2" w14:textId="77777777" w:rsidR="002F092C" w:rsidRPr="00B64159" w:rsidRDefault="002F092C" w:rsidP="002F092C">
            <w:pPr>
              <w:jc w:val="center"/>
              <w:rPr>
                <w:rFonts w:eastAsia="Calibri" w:cs="Times New Roman"/>
                <w:sz w:val="20"/>
                <w:szCs w:val="20"/>
              </w:rPr>
            </w:pPr>
            <w:r w:rsidRPr="00B64159">
              <w:rPr>
                <w:rFonts w:eastAsia="Calibri" w:cs="Times New Roman"/>
                <w:sz w:val="20"/>
                <w:szCs w:val="20"/>
              </w:rPr>
              <w:t>NON-ESSENTIAL</w:t>
            </w:r>
          </w:p>
          <w:p w14:paraId="74772191" w14:textId="6E2CE5EC" w:rsidR="00FA5E4E" w:rsidRPr="00FA5E4E" w:rsidRDefault="002F092C" w:rsidP="00CC04A1">
            <w:pPr>
              <w:jc w:val="center"/>
              <w:rPr>
                <w:rFonts w:eastAsia="Calibri" w:cs="Times New Roman"/>
                <w:sz w:val="20"/>
                <w:szCs w:val="20"/>
              </w:rPr>
            </w:pPr>
            <w:r w:rsidRPr="00B64159">
              <w:rPr>
                <w:rFonts w:eastAsia="Calibri" w:cs="Times New Roman"/>
                <w:sz w:val="20"/>
                <w:szCs w:val="20"/>
              </w:rPr>
              <w:t>OFM</w:t>
            </w:r>
          </w:p>
        </w:tc>
      </w:tr>
      <w:tr w:rsidR="00AF2E18" w:rsidRPr="00D82067" w14:paraId="787248CC" w14:textId="77777777" w:rsidTr="00FA5E4E">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5D0ECF5A" w14:textId="77777777" w:rsidR="00AF2E18" w:rsidRPr="008D7435" w:rsidRDefault="00AF2E18" w:rsidP="00AF2E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80-04-24669</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80-04-24669</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07331B39" w14:textId="1C359DB1" w:rsidR="00AF2E18" w:rsidRPr="00FA5E4E" w:rsidRDefault="00AF2E18" w:rsidP="00AF2E1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1AFAAFC5" w14:textId="77777777" w:rsidR="00AF2E18" w:rsidRPr="00202234" w:rsidRDefault="00AF2E18" w:rsidP="00AF2E18">
            <w:pPr>
              <w:spacing w:before="60" w:after="60"/>
              <w:rPr>
                <w:rFonts w:asciiTheme="minorHAnsi" w:hAnsiTheme="minorHAnsi"/>
                <w:b/>
                <w:bCs/>
                <w:i/>
                <w:color w:val="auto"/>
                <w:szCs w:val="22"/>
              </w:rPr>
            </w:pPr>
            <w:r w:rsidRPr="00202234">
              <w:rPr>
                <w:rFonts w:asciiTheme="minorHAnsi" w:hAnsiTheme="minorHAnsi"/>
                <w:b/>
                <w:bCs/>
                <w:i/>
                <w:color w:val="auto"/>
                <w:szCs w:val="22"/>
              </w:rPr>
              <w:t>Office Inventory Control Vehicle Identification Number Plates</w:t>
            </w:r>
          </w:p>
          <w:p w14:paraId="2310F317" w14:textId="1E35D423" w:rsidR="00AF2E18" w:rsidRPr="00FA5E4E" w:rsidRDefault="00AF2E18" w:rsidP="00AF2E18">
            <w:pPr>
              <w:rPr>
                <w:rFonts w:asciiTheme="minorHAnsi" w:hAnsiTheme="minorHAnsi"/>
                <w:b/>
                <w:bCs/>
                <w:i/>
                <w:color w:val="000000" w:themeColor="text1"/>
                <w:szCs w:val="22"/>
              </w:rPr>
            </w:pPr>
            <w:r w:rsidRPr="002E5007">
              <w:rPr>
                <w:rFonts w:asciiTheme="minorHAnsi" w:hAnsiTheme="minorHAnsi" w:cstheme="minorHAnsi"/>
                <w:bCs/>
                <w:szCs w:val="22"/>
              </w:rPr>
              <w:t>Record of all vehicle identification numbers issued to the districts from Vehicle Identification Section.</w:t>
            </w:r>
          </w:p>
        </w:tc>
        <w:tc>
          <w:tcPr>
            <w:tcW w:w="1000" w:type="pct"/>
            <w:tcBorders>
              <w:top w:val="single" w:sz="4" w:space="0" w:color="000000"/>
              <w:left w:val="single" w:sz="4" w:space="0" w:color="000000"/>
              <w:bottom w:val="single" w:sz="4" w:space="0" w:color="000000"/>
              <w:right w:val="single" w:sz="4" w:space="0" w:color="000000"/>
            </w:tcBorders>
          </w:tcPr>
          <w:p w14:paraId="0C8AF330" w14:textId="77777777" w:rsidR="00AF2E18" w:rsidRPr="00D763A6" w:rsidRDefault="00AF2E18" w:rsidP="00AF2E18">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75 </w:t>
            </w:r>
            <w:r w:rsidRPr="008D7435">
              <w:rPr>
                <w:bCs/>
                <w:color w:val="auto"/>
                <w:szCs w:val="17"/>
              </w:rPr>
              <w:t xml:space="preserve">years </w:t>
            </w:r>
            <w:r w:rsidRPr="00D763A6">
              <w:rPr>
                <w:bCs/>
                <w:color w:val="000000" w:themeColor="text1"/>
                <w:szCs w:val="17"/>
              </w:rPr>
              <w:t>after end of calendar year</w:t>
            </w:r>
          </w:p>
          <w:p w14:paraId="49A02312" w14:textId="77777777" w:rsidR="00AF2E18" w:rsidRPr="008D7435" w:rsidRDefault="00AF2E18" w:rsidP="00AF2E18">
            <w:pPr>
              <w:spacing w:before="60" w:after="60"/>
              <w:rPr>
                <w:bCs/>
                <w:i/>
                <w:color w:val="auto"/>
                <w:szCs w:val="17"/>
              </w:rPr>
            </w:pPr>
            <w:r w:rsidRPr="008D7435">
              <w:rPr>
                <w:bCs/>
                <w:color w:val="auto"/>
                <w:szCs w:val="17"/>
              </w:rPr>
              <w:t xml:space="preserve">   </w:t>
            </w:r>
            <w:r w:rsidRPr="008D7435">
              <w:rPr>
                <w:bCs/>
                <w:i/>
                <w:color w:val="auto"/>
                <w:szCs w:val="17"/>
              </w:rPr>
              <w:t>then</w:t>
            </w:r>
          </w:p>
          <w:p w14:paraId="0A9671F7" w14:textId="1F6E50F1" w:rsidR="00AF2E18" w:rsidRPr="00FA5E4E" w:rsidRDefault="00AF2E18" w:rsidP="00AF2E18">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699D42C8" w14:textId="77777777" w:rsidR="00AF2E18" w:rsidRPr="008D7435" w:rsidRDefault="00AF2E18" w:rsidP="00AF2E1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5117D69C" w14:textId="77777777" w:rsidR="00AF2E18" w:rsidRPr="008D7435" w:rsidRDefault="00AF2E18" w:rsidP="00AF2E18">
            <w:pPr>
              <w:jc w:val="center"/>
              <w:rPr>
                <w:rFonts w:eastAsia="Calibri" w:cs="Times New Roman"/>
                <w:color w:val="auto"/>
                <w:sz w:val="20"/>
                <w:szCs w:val="20"/>
              </w:rPr>
            </w:pPr>
            <w:r w:rsidRPr="008D7435">
              <w:rPr>
                <w:rFonts w:eastAsia="Calibri" w:cs="Times New Roman"/>
                <w:color w:val="auto"/>
                <w:sz w:val="20"/>
                <w:szCs w:val="20"/>
              </w:rPr>
              <w:t>NON-ESSENTIAL</w:t>
            </w:r>
          </w:p>
          <w:p w14:paraId="5CB3CAA7" w14:textId="1A91045A" w:rsidR="00AF2E18" w:rsidRPr="00FA5E4E" w:rsidRDefault="00AF2E18" w:rsidP="00CF54EB">
            <w:pPr>
              <w:jc w:val="center"/>
              <w:rPr>
                <w:rFonts w:eastAsia="Calibri" w:cs="Times New Roman"/>
                <w:sz w:val="20"/>
                <w:szCs w:val="20"/>
              </w:rPr>
            </w:pPr>
            <w:r>
              <w:rPr>
                <w:rFonts w:asciiTheme="minorHAnsi" w:eastAsia="Times New Roman" w:hAnsiTheme="minorHAnsi"/>
                <w:color w:val="auto"/>
                <w:sz w:val="20"/>
                <w:szCs w:val="20"/>
              </w:rPr>
              <w:t>OFM</w:t>
            </w:r>
          </w:p>
        </w:tc>
      </w:tr>
      <w:tr w:rsidR="00AF2E18" w:rsidRPr="00D82067" w14:paraId="72216A63" w14:textId="77777777" w:rsidTr="00797DB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057C9C51" w14:textId="77777777" w:rsidR="00FC6C45" w:rsidRPr="008D7435" w:rsidRDefault="00FC6C45" w:rsidP="00FC6C4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92-06-50697</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92-06-50697</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708C37CA" w14:textId="18857B56" w:rsidR="00AF2E18" w:rsidRPr="00797DBA" w:rsidRDefault="00FC6C45" w:rsidP="00FC6C45">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764CD270" w14:textId="77777777" w:rsidR="00221D34" w:rsidRPr="00202234" w:rsidRDefault="00221D34" w:rsidP="00221D34">
            <w:pPr>
              <w:spacing w:before="60" w:after="60"/>
              <w:rPr>
                <w:rFonts w:asciiTheme="minorHAnsi" w:hAnsiTheme="minorHAnsi"/>
                <w:b/>
                <w:bCs/>
                <w:i/>
                <w:color w:val="auto"/>
                <w:szCs w:val="22"/>
              </w:rPr>
            </w:pPr>
            <w:r w:rsidRPr="00202234">
              <w:rPr>
                <w:rFonts w:asciiTheme="minorHAnsi" w:hAnsiTheme="minorHAnsi"/>
                <w:b/>
                <w:bCs/>
                <w:i/>
                <w:color w:val="auto"/>
                <w:szCs w:val="22"/>
              </w:rPr>
              <w:t>Vehicle Inspection</w:t>
            </w:r>
          </w:p>
          <w:p w14:paraId="4FCEC334" w14:textId="7C320DA4" w:rsidR="00AF2E18" w:rsidRPr="00797DBA" w:rsidRDefault="00221D34" w:rsidP="00221D34">
            <w:pPr>
              <w:rPr>
                <w:rFonts w:asciiTheme="minorHAnsi" w:hAnsiTheme="minorHAnsi"/>
                <w:b/>
                <w:bCs/>
                <w:i/>
                <w:color w:val="000000" w:themeColor="text1"/>
                <w:szCs w:val="22"/>
              </w:rPr>
            </w:pPr>
            <w:r w:rsidRPr="002E5007">
              <w:rPr>
                <w:rFonts w:asciiTheme="minorHAnsi" w:hAnsiTheme="minorHAnsi" w:cstheme="minorHAnsi"/>
                <w:bCs/>
                <w:szCs w:val="22"/>
              </w:rPr>
              <w:t>Information relating to vehicle inspection.</w:t>
            </w:r>
          </w:p>
        </w:tc>
        <w:tc>
          <w:tcPr>
            <w:tcW w:w="1000" w:type="pct"/>
            <w:tcBorders>
              <w:top w:val="single" w:sz="4" w:space="0" w:color="000000"/>
              <w:left w:val="single" w:sz="4" w:space="0" w:color="000000"/>
              <w:bottom w:val="single" w:sz="4" w:space="0" w:color="000000"/>
              <w:right w:val="single" w:sz="4" w:space="0" w:color="000000"/>
            </w:tcBorders>
          </w:tcPr>
          <w:p w14:paraId="2DB7FC6E" w14:textId="77777777" w:rsidR="0092574B" w:rsidRPr="008D7435" w:rsidRDefault="0092574B" w:rsidP="0092574B">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3 months after</w:t>
            </w:r>
            <w:r w:rsidRPr="008D7435">
              <w:rPr>
                <w:bCs/>
                <w:color w:val="auto"/>
                <w:szCs w:val="17"/>
              </w:rPr>
              <w:t xml:space="preserve"> </w:t>
            </w:r>
            <w:r w:rsidRPr="00AF09F5">
              <w:rPr>
                <w:bCs/>
                <w:color w:val="000000" w:themeColor="text1"/>
                <w:szCs w:val="17"/>
              </w:rPr>
              <w:t>end of</w:t>
            </w:r>
            <w:r>
              <w:rPr>
                <w:bCs/>
                <w:color w:val="auto"/>
                <w:szCs w:val="17"/>
              </w:rPr>
              <w:t xml:space="preserve"> calendar year</w:t>
            </w:r>
          </w:p>
          <w:p w14:paraId="065BC375" w14:textId="77777777" w:rsidR="0092574B" w:rsidRPr="008D7435" w:rsidRDefault="0092574B" w:rsidP="0092574B">
            <w:pPr>
              <w:spacing w:before="60" w:after="60"/>
              <w:rPr>
                <w:bCs/>
                <w:i/>
                <w:color w:val="auto"/>
                <w:szCs w:val="17"/>
              </w:rPr>
            </w:pPr>
            <w:r w:rsidRPr="008D7435">
              <w:rPr>
                <w:bCs/>
                <w:color w:val="auto"/>
                <w:szCs w:val="17"/>
              </w:rPr>
              <w:t xml:space="preserve">   </w:t>
            </w:r>
            <w:r w:rsidRPr="008D7435">
              <w:rPr>
                <w:bCs/>
                <w:i/>
                <w:color w:val="auto"/>
                <w:szCs w:val="17"/>
              </w:rPr>
              <w:t>then</w:t>
            </w:r>
          </w:p>
          <w:p w14:paraId="42FE1B41" w14:textId="09661B86" w:rsidR="00AF2E18" w:rsidRPr="00797DBA" w:rsidRDefault="0092574B" w:rsidP="0092574B">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11F5C7F7" w14:textId="77777777" w:rsidR="00861A72" w:rsidRPr="008D7435" w:rsidRDefault="00861A72" w:rsidP="00861A72">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1D050F3F" w14:textId="77777777" w:rsidR="00861A72" w:rsidRPr="008D7435" w:rsidRDefault="00861A72" w:rsidP="00861A72">
            <w:pPr>
              <w:jc w:val="center"/>
              <w:rPr>
                <w:rFonts w:eastAsia="Calibri" w:cs="Times New Roman"/>
                <w:color w:val="auto"/>
                <w:sz w:val="20"/>
                <w:szCs w:val="20"/>
              </w:rPr>
            </w:pPr>
            <w:r w:rsidRPr="008D7435">
              <w:rPr>
                <w:rFonts w:eastAsia="Calibri" w:cs="Times New Roman"/>
                <w:color w:val="auto"/>
                <w:sz w:val="20"/>
                <w:szCs w:val="20"/>
              </w:rPr>
              <w:t>NON-ESSENTIAL</w:t>
            </w:r>
          </w:p>
          <w:p w14:paraId="05DFB4A2" w14:textId="6626A66C" w:rsidR="00AF2E18" w:rsidRPr="00797DBA" w:rsidRDefault="00861A72" w:rsidP="00CF54EB">
            <w:pPr>
              <w:jc w:val="center"/>
              <w:rPr>
                <w:rFonts w:eastAsia="Calibri" w:cs="Times New Roman"/>
                <w:sz w:val="20"/>
                <w:szCs w:val="20"/>
              </w:rPr>
            </w:pPr>
            <w:r>
              <w:rPr>
                <w:rFonts w:asciiTheme="minorHAnsi" w:eastAsia="Times New Roman" w:hAnsiTheme="minorHAnsi"/>
                <w:color w:val="auto"/>
                <w:sz w:val="20"/>
                <w:szCs w:val="20"/>
              </w:rPr>
              <w:t>OFM</w:t>
            </w:r>
          </w:p>
        </w:tc>
      </w:tr>
      <w:tr w:rsidR="00AF2E18" w:rsidRPr="00D82067" w14:paraId="0D10CE61" w14:textId="77777777" w:rsidTr="00797DB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3712E8E7" w14:textId="77777777" w:rsidR="00C90347" w:rsidRPr="008D7435" w:rsidRDefault="00C90347" w:rsidP="00C903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80-04-24668</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80-04-24668</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2873F9BA" w14:textId="6B7DB1BE" w:rsidR="00AF2E18" w:rsidRPr="00797DBA" w:rsidRDefault="00C90347" w:rsidP="00C90347">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Pr>
          <w:p w14:paraId="4BD95F72" w14:textId="77777777" w:rsidR="00566C45" w:rsidRPr="008D7435" w:rsidRDefault="00566C45" w:rsidP="00566C45">
            <w:pPr>
              <w:spacing w:before="60" w:after="60"/>
              <w:rPr>
                <w:rFonts w:asciiTheme="minorHAnsi" w:hAnsiTheme="minorHAnsi"/>
                <w:b/>
                <w:bCs/>
                <w:i/>
                <w:color w:val="auto"/>
                <w:szCs w:val="22"/>
              </w:rPr>
            </w:pPr>
            <w:r>
              <w:rPr>
                <w:rFonts w:asciiTheme="minorHAnsi" w:hAnsiTheme="minorHAnsi"/>
                <w:b/>
                <w:bCs/>
                <w:i/>
                <w:color w:val="auto"/>
                <w:szCs w:val="22"/>
              </w:rPr>
              <w:t>Vehicle Statement of Fact</w:t>
            </w:r>
          </w:p>
          <w:p w14:paraId="2A980278" w14:textId="1EEFF187" w:rsidR="00AF2E18" w:rsidRPr="00797DBA" w:rsidRDefault="00566C45" w:rsidP="00566C45">
            <w:pPr>
              <w:rPr>
                <w:rFonts w:asciiTheme="minorHAnsi" w:hAnsiTheme="minorHAnsi"/>
                <w:b/>
                <w:bCs/>
                <w:i/>
                <w:color w:val="000000" w:themeColor="text1"/>
                <w:szCs w:val="22"/>
              </w:rPr>
            </w:pPr>
            <w:r w:rsidRPr="002E5007">
              <w:rPr>
                <w:rFonts w:asciiTheme="minorHAnsi" w:hAnsiTheme="minorHAnsi" w:cstheme="minorHAnsi"/>
                <w:bCs/>
                <w:szCs w:val="22"/>
              </w:rPr>
              <w:t>Record of</w:t>
            </w:r>
            <w:r w:rsidR="00B56D37">
              <w:rPr>
                <w:rFonts w:asciiTheme="minorHAnsi" w:hAnsiTheme="minorHAnsi" w:cstheme="minorHAnsi"/>
                <w:bCs/>
                <w:szCs w:val="22"/>
              </w:rPr>
              <w:t xml:space="preserve"> </w:t>
            </w:r>
            <w:r w:rsidRPr="002E5007">
              <w:rPr>
                <w:rFonts w:asciiTheme="minorHAnsi" w:hAnsiTheme="minorHAnsi" w:cstheme="minorHAnsi"/>
                <w:bCs/>
                <w:szCs w:val="22"/>
              </w:rPr>
              <w:t>vehicle to which no Washington VIN plate has been affixed.</w:t>
            </w:r>
          </w:p>
        </w:tc>
        <w:tc>
          <w:tcPr>
            <w:tcW w:w="1000" w:type="pct"/>
            <w:tcBorders>
              <w:top w:val="single" w:sz="4" w:space="0" w:color="000000"/>
              <w:left w:val="single" w:sz="4" w:space="0" w:color="000000"/>
              <w:bottom w:val="single" w:sz="4" w:space="0" w:color="000000"/>
              <w:right w:val="single" w:sz="4" w:space="0" w:color="000000"/>
            </w:tcBorders>
          </w:tcPr>
          <w:p w14:paraId="3CE40DD6" w14:textId="77777777" w:rsidR="00E402DF" w:rsidRPr="00AF09F5" w:rsidRDefault="00E402DF" w:rsidP="00E402DF">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2 </w:t>
            </w:r>
            <w:r w:rsidRPr="008D7435">
              <w:rPr>
                <w:bCs/>
                <w:color w:val="auto"/>
                <w:szCs w:val="17"/>
              </w:rPr>
              <w:t xml:space="preserve">years </w:t>
            </w:r>
            <w:r w:rsidRPr="00AF09F5">
              <w:rPr>
                <w:bCs/>
                <w:color w:val="000000" w:themeColor="text1"/>
                <w:szCs w:val="17"/>
              </w:rPr>
              <w:t>after end of calendar year</w:t>
            </w:r>
          </w:p>
          <w:p w14:paraId="13F398F8" w14:textId="77777777" w:rsidR="00E402DF" w:rsidRPr="008D7435" w:rsidRDefault="00E402DF" w:rsidP="00E402DF">
            <w:pPr>
              <w:spacing w:before="60" w:after="60"/>
              <w:rPr>
                <w:bCs/>
                <w:i/>
                <w:color w:val="auto"/>
                <w:szCs w:val="17"/>
              </w:rPr>
            </w:pPr>
            <w:r w:rsidRPr="008D7435">
              <w:rPr>
                <w:bCs/>
                <w:color w:val="auto"/>
                <w:szCs w:val="17"/>
              </w:rPr>
              <w:t xml:space="preserve">   </w:t>
            </w:r>
            <w:r w:rsidRPr="008D7435">
              <w:rPr>
                <w:bCs/>
                <w:i/>
                <w:color w:val="auto"/>
                <w:szCs w:val="17"/>
              </w:rPr>
              <w:t>then</w:t>
            </w:r>
          </w:p>
          <w:p w14:paraId="221F0EF8" w14:textId="03402DDA" w:rsidR="00AF2E18" w:rsidRPr="00797DBA" w:rsidRDefault="00E402DF" w:rsidP="00E402DF">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5B89D8F4" w14:textId="77777777" w:rsidR="00EA3B57" w:rsidRPr="008D7435" w:rsidRDefault="00EA3B57" w:rsidP="00EA3B57">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5254E3AD" w14:textId="77777777" w:rsidR="00EA3B57" w:rsidRPr="008D7435" w:rsidRDefault="00EA3B57" w:rsidP="00EA3B57">
            <w:pPr>
              <w:jc w:val="center"/>
              <w:rPr>
                <w:rFonts w:eastAsia="Calibri" w:cs="Times New Roman"/>
                <w:color w:val="auto"/>
                <w:sz w:val="20"/>
                <w:szCs w:val="20"/>
              </w:rPr>
            </w:pPr>
            <w:r w:rsidRPr="008D7435">
              <w:rPr>
                <w:rFonts w:eastAsia="Calibri" w:cs="Times New Roman"/>
                <w:color w:val="auto"/>
                <w:sz w:val="20"/>
                <w:szCs w:val="20"/>
              </w:rPr>
              <w:t>NON-ESSENTIAL</w:t>
            </w:r>
          </w:p>
          <w:p w14:paraId="09834C3F" w14:textId="1DAF584A" w:rsidR="00AF2E18" w:rsidRPr="00797DBA" w:rsidRDefault="00EA3B57" w:rsidP="00CF54EB">
            <w:pPr>
              <w:jc w:val="center"/>
              <w:rPr>
                <w:rFonts w:eastAsia="Calibri" w:cs="Times New Roman"/>
                <w:sz w:val="20"/>
                <w:szCs w:val="20"/>
              </w:rPr>
            </w:pPr>
            <w:r>
              <w:rPr>
                <w:rFonts w:asciiTheme="minorHAnsi" w:eastAsia="Times New Roman" w:hAnsiTheme="minorHAnsi"/>
                <w:color w:val="auto"/>
                <w:sz w:val="20"/>
                <w:szCs w:val="20"/>
              </w:rPr>
              <w:t>OFM</w:t>
            </w:r>
          </w:p>
        </w:tc>
      </w:tr>
      <w:tr w:rsidR="00AF2E18" w:rsidRPr="00D82067" w14:paraId="39A038C0" w14:textId="77777777" w:rsidTr="00797DBA">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6F973751" w14:textId="77777777" w:rsidR="005C0454" w:rsidRPr="00B56D37" w:rsidRDefault="005C0454" w:rsidP="005C0454">
            <w:pPr>
              <w:spacing w:before="60" w:after="60"/>
              <w:jc w:val="center"/>
              <w:rPr>
                <w:rFonts w:asciiTheme="minorHAnsi" w:eastAsia="Times New Roman" w:hAnsiTheme="minorHAnsi"/>
                <w:color w:val="auto"/>
                <w:szCs w:val="22"/>
              </w:rPr>
            </w:pPr>
            <w:r w:rsidRPr="00B56D37">
              <w:rPr>
                <w:rFonts w:asciiTheme="minorHAnsi" w:eastAsia="Times New Roman" w:hAnsiTheme="minorHAnsi"/>
                <w:color w:val="auto"/>
                <w:szCs w:val="22"/>
              </w:rPr>
              <w:t>77-MF-19991</w:t>
            </w:r>
            <w:r w:rsidRPr="00B56D37">
              <w:rPr>
                <w:rFonts w:asciiTheme="minorHAnsi" w:eastAsia="Times New Roman" w:hAnsiTheme="minorHAnsi"/>
                <w:color w:val="auto"/>
                <w:szCs w:val="22"/>
              </w:rPr>
              <w:fldChar w:fldCharType="begin"/>
            </w:r>
            <w:r w:rsidRPr="00B56D37">
              <w:rPr>
                <w:color w:val="auto"/>
              </w:rPr>
              <w:instrText xml:space="preserve"> XE "</w:instrText>
            </w:r>
            <w:r w:rsidRPr="00B56D37">
              <w:rPr>
                <w:rFonts w:asciiTheme="minorHAnsi" w:eastAsia="Times New Roman" w:hAnsiTheme="minorHAnsi"/>
                <w:color w:val="auto"/>
                <w:szCs w:val="22"/>
              </w:rPr>
              <w:instrText>77-MF-19991</w:instrText>
            </w:r>
            <w:r w:rsidRPr="00B56D37">
              <w:rPr>
                <w:color w:val="auto"/>
              </w:rPr>
              <w:instrText xml:space="preserve">" </w:instrText>
            </w:r>
            <w:r w:rsidRPr="00B56D37">
              <w:rPr>
                <w:rFonts w:eastAsia="Calibri" w:cs="Times New Roman"/>
                <w:bCs/>
                <w:color w:val="auto"/>
                <w:szCs w:val="17"/>
              </w:rPr>
              <w:instrText xml:space="preserve">\f “dan” </w:instrText>
            </w:r>
            <w:r w:rsidRPr="00B56D37">
              <w:rPr>
                <w:rFonts w:asciiTheme="minorHAnsi" w:eastAsia="Times New Roman" w:hAnsiTheme="minorHAnsi"/>
                <w:color w:val="auto"/>
                <w:szCs w:val="22"/>
              </w:rPr>
              <w:fldChar w:fldCharType="end"/>
            </w:r>
          </w:p>
          <w:p w14:paraId="520417A0" w14:textId="17321723" w:rsidR="00AF2E18" w:rsidRPr="00797DBA" w:rsidRDefault="005C0454" w:rsidP="005C0454">
            <w:pPr>
              <w:spacing w:before="60" w:after="60"/>
              <w:jc w:val="center"/>
              <w:rPr>
                <w:rFonts w:asciiTheme="minorHAnsi" w:eastAsia="Times New Roman" w:hAnsiTheme="minorHAnsi"/>
                <w:color w:val="auto"/>
                <w:szCs w:val="22"/>
              </w:rPr>
            </w:pPr>
            <w:r w:rsidRPr="00B56D37">
              <w:rPr>
                <w:rFonts w:asciiTheme="minorHAnsi" w:eastAsia="Times New Roman" w:hAnsiTheme="minorHAnsi"/>
                <w:color w:val="auto"/>
                <w:szCs w:val="22"/>
              </w:rPr>
              <w:t>Rev. 3</w:t>
            </w:r>
          </w:p>
        </w:tc>
        <w:tc>
          <w:tcPr>
            <w:tcW w:w="2900" w:type="pct"/>
            <w:tcBorders>
              <w:top w:val="single" w:sz="4" w:space="0" w:color="000000"/>
              <w:left w:val="single" w:sz="4" w:space="0" w:color="000000"/>
              <w:bottom w:val="single" w:sz="4" w:space="0" w:color="000000"/>
              <w:right w:val="single" w:sz="4" w:space="0" w:color="000000"/>
            </w:tcBorders>
          </w:tcPr>
          <w:p w14:paraId="4413DF28" w14:textId="644098D4" w:rsidR="00923180" w:rsidRPr="008D7435" w:rsidRDefault="00923180" w:rsidP="00923180">
            <w:pPr>
              <w:spacing w:before="60" w:after="60"/>
              <w:rPr>
                <w:rFonts w:asciiTheme="minorHAnsi" w:hAnsiTheme="minorHAnsi"/>
                <w:b/>
                <w:bCs/>
                <w:i/>
                <w:color w:val="auto"/>
                <w:szCs w:val="22"/>
              </w:rPr>
            </w:pPr>
            <w:r>
              <w:rPr>
                <w:rFonts w:asciiTheme="minorHAnsi" w:hAnsiTheme="minorHAnsi"/>
                <w:b/>
                <w:bCs/>
                <w:i/>
                <w:color w:val="auto"/>
                <w:szCs w:val="22"/>
              </w:rPr>
              <w:t>Vehicle Statement of Fact (Microfilm)</w:t>
            </w:r>
          </w:p>
          <w:p w14:paraId="03407DF5" w14:textId="4964E077" w:rsidR="00AF2E18" w:rsidRPr="00797DBA" w:rsidRDefault="00923180" w:rsidP="00923180">
            <w:pPr>
              <w:rPr>
                <w:rFonts w:asciiTheme="minorHAnsi" w:hAnsiTheme="minorHAnsi"/>
                <w:b/>
                <w:bCs/>
                <w:i/>
                <w:color w:val="000000" w:themeColor="text1"/>
                <w:szCs w:val="22"/>
              </w:rPr>
            </w:pPr>
            <w:proofErr w:type="gramStart"/>
            <w:r w:rsidRPr="00D5741E">
              <w:rPr>
                <w:rFonts w:asciiTheme="minorHAnsi" w:hAnsiTheme="minorHAnsi" w:cstheme="minorHAnsi"/>
                <w:bCs/>
                <w:szCs w:val="22"/>
              </w:rPr>
              <w:t>Record</w:t>
            </w:r>
            <w:proofErr w:type="gramEnd"/>
            <w:r w:rsidRPr="00D5741E">
              <w:rPr>
                <w:rFonts w:asciiTheme="minorHAnsi" w:hAnsiTheme="minorHAnsi" w:cstheme="minorHAnsi"/>
                <w:bCs/>
                <w:szCs w:val="22"/>
              </w:rPr>
              <w:t xml:space="preserve"> of examination and investigation of vehicle to which </w:t>
            </w:r>
            <w:r w:rsidRPr="00D5741E">
              <w:rPr>
                <w:rFonts w:asciiTheme="minorHAnsi" w:hAnsiTheme="minorHAnsi" w:cstheme="minorHAnsi"/>
                <w:bCs/>
                <w:strike/>
                <w:szCs w:val="22"/>
              </w:rPr>
              <w:t>a</w:t>
            </w:r>
            <w:r w:rsidRPr="00D5741E">
              <w:rPr>
                <w:rFonts w:asciiTheme="minorHAnsi" w:hAnsiTheme="minorHAnsi" w:cstheme="minorHAnsi"/>
                <w:bCs/>
                <w:szCs w:val="22"/>
              </w:rPr>
              <w:t xml:space="preserve"> Washington Vehicle ID Plate has been affixed.</w:t>
            </w:r>
          </w:p>
        </w:tc>
        <w:tc>
          <w:tcPr>
            <w:tcW w:w="1000" w:type="pct"/>
            <w:tcBorders>
              <w:top w:val="single" w:sz="4" w:space="0" w:color="000000"/>
              <w:left w:val="single" w:sz="4" w:space="0" w:color="000000"/>
              <w:bottom w:val="single" w:sz="4" w:space="0" w:color="000000"/>
              <w:right w:val="single" w:sz="4" w:space="0" w:color="000000"/>
            </w:tcBorders>
          </w:tcPr>
          <w:p w14:paraId="05B2E3CC" w14:textId="77777777" w:rsidR="0039355F" w:rsidRPr="00AF09F5" w:rsidRDefault="0039355F" w:rsidP="0039355F">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25 </w:t>
            </w:r>
            <w:r w:rsidRPr="008D7435">
              <w:rPr>
                <w:bCs/>
                <w:color w:val="auto"/>
                <w:szCs w:val="17"/>
              </w:rPr>
              <w:t xml:space="preserve">years </w:t>
            </w:r>
            <w:r w:rsidRPr="00AF09F5">
              <w:rPr>
                <w:bCs/>
                <w:color w:val="000000" w:themeColor="text1"/>
                <w:szCs w:val="17"/>
              </w:rPr>
              <w:t>after end of calendar year</w:t>
            </w:r>
          </w:p>
          <w:p w14:paraId="3AD9B83D" w14:textId="77777777" w:rsidR="0039355F" w:rsidRPr="008D7435" w:rsidRDefault="0039355F" w:rsidP="0039355F">
            <w:pPr>
              <w:spacing w:before="60" w:after="60"/>
              <w:rPr>
                <w:bCs/>
                <w:i/>
                <w:color w:val="auto"/>
                <w:szCs w:val="17"/>
              </w:rPr>
            </w:pPr>
            <w:r w:rsidRPr="008D7435">
              <w:rPr>
                <w:bCs/>
                <w:color w:val="auto"/>
                <w:szCs w:val="17"/>
              </w:rPr>
              <w:t xml:space="preserve">   </w:t>
            </w:r>
            <w:r w:rsidRPr="008D7435">
              <w:rPr>
                <w:bCs/>
                <w:i/>
                <w:color w:val="auto"/>
                <w:szCs w:val="17"/>
              </w:rPr>
              <w:t>then</w:t>
            </w:r>
          </w:p>
          <w:p w14:paraId="0284D005" w14:textId="4D7DDFAA" w:rsidR="00AF2E18" w:rsidRPr="00797DBA" w:rsidRDefault="0039355F" w:rsidP="0039355F">
            <w:pPr>
              <w:spacing w:before="60" w:after="60"/>
              <w:rPr>
                <w:b/>
                <w:bCs/>
                <w:color w:val="000000" w:themeColor="text1"/>
                <w:szCs w:val="17"/>
              </w:rPr>
            </w:pPr>
            <w:r w:rsidRPr="008D7435">
              <w:rPr>
                <w:b/>
                <w:bCs/>
                <w:color w:val="auto"/>
                <w:szCs w:val="17"/>
              </w:rPr>
              <w:t>Destroy</w:t>
            </w:r>
            <w:r w:rsidRPr="008D7435">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13B23E9F" w14:textId="77777777" w:rsidR="00926846" w:rsidRPr="008D7435" w:rsidRDefault="00926846" w:rsidP="00926846">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38192118" w14:textId="77777777" w:rsidR="00926846" w:rsidRPr="008D7435" w:rsidRDefault="00926846" w:rsidP="00926846">
            <w:pPr>
              <w:jc w:val="center"/>
              <w:rPr>
                <w:rFonts w:eastAsia="Calibri" w:cs="Times New Roman"/>
                <w:color w:val="auto"/>
                <w:sz w:val="20"/>
                <w:szCs w:val="20"/>
              </w:rPr>
            </w:pPr>
            <w:r w:rsidRPr="008D7435">
              <w:rPr>
                <w:rFonts w:eastAsia="Calibri" w:cs="Times New Roman"/>
                <w:color w:val="auto"/>
                <w:sz w:val="20"/>
                <w:szCs w:val="20"/>
              </w:rPr>
              <w:t>NON-ESSENTIAL</w:t>
            </w:r>
          </w:p>
          <w:p w14:paraId="0B118176" w14:textId="37176C90" w:rsidR="00AF2E18" w:rsidRPr="00797DBA" w:rsidRDefault="00926846" w:rsidP="00CF54EB">
            <w:pPr>
              <w:jc w:val="center"/>
              <w:rPr>
                <w:rFonts w:eastAsia="Calibri" w:cs="Times New Roman"/>
                <w:sz w:val="20"/>
                <w:szCs w:val="20"/>
              </w:rPr>
            </w:pPr>
            <w:r>
              <w:rPr>
                <w:rFonts w:asciiTheme="minorHAnsi" w:eastAsia="Times New Roman" w:hAnsiTheme="minorHAnsi"/>
                <w:color w:val="auto"/>
                <w:sz w:val="20"/>
                <w:szCs w:val="20"/>
              </w:rPr>
              <w:t>OPR</w:t>
            </w:r>
          </w:p>
        </w:tc>
      </w:tr>
    </w:tbl>
    <w:p w14:paraId="31FCA55F" w14:textId="0F5F683F" w:rsidR="00CD0C3E" w:rsidRDefault="00CD0C3E"/>
    <w:p w14:paraId="5A2EF042" w14:textId="77777777" w:rsidR="00CD0C3E" w:rsidRDefault="00CD0C3E">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97533D" w:rsidRPr="00B64159" w14:paraId="44F35F0D" w14:textId="77777777" w:rsidTr="002C353B">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2F4B499B" w14:textId="77777777" w:rsidR="007A376E" w:rsidRDefault="0097533D" w:rsidP="00423C9F">
            <w:pPr>
              <w:pStyle w:val="Activties"/>
              <w:ind w:left="864"/>
            </w:pPr>
            <w:r w:rsidRPr="007A376E">
              <w:rPr>
                <w:color w:val="000000"/>
              </w:rPr>
              <w:lastRenderedPageBreak/>
              <w:br w:type="page"/>
            </w:r>
            <w:bookmarkStart w:id="31" w:name="_Toc62731248"/>
            <w:bookmarkStart w:id="32" w:name="_Toc187231440"/>
            <w:r w:rsidR="007A376E">
              <w:t>CRIMINAL RECORDS</w:t>
            </w:r>
            <w:bookmarkEnd w:id="31"/>
            <w:bookmarkEnd w:id="32"/>
          </w:p>
          <w:p w14:paraId="26F2A010" w14:textId="7653994B" w:rsidR="0097533D" w:rsidRPr="0080580E" w:rsidRDefault="007A376E" w:rsidP="00423C9F">
            <w:pPr>
              <w:ind w:left="864"/>
              <w:rPr>
                <w:i/>
                <w:iCs/>
                <w:szCs w:val="22"/>
              </w:rPr>
            </w:pPr>
            <w:r w:rsidRPr="0080580E">
              <w:rPr>
                <w:i/>
                <w:iCs/>
                <w:szCs w:val="22"/>
              </w:rPr>
              <w:t>The activity of maintaining criminal records for both criminal justice and non-criminal justice purposes e.g., fingerprinting for employment (teachers, bus drivers, etc.).</w:t>
            </w:r>
          </w:p>
        </w:tc>
      </w:tr>
      <w:tr w:rsidR="00B0763E" w:rsidRPr="00B0763E" w14:paraId="126C0E52" w14:textId="77777777" w:rsidTr="002C35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7925C60"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EEA2DE"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1EB103D" w14:textId="77777777" w:rsidR="00B0763E" w:rsidRPr="00B0763E" w:rsidRDefault="00B0763E" w:rsidP="00B0763E">
            <w:pPr>
              <w:jc w:val="center"/>
              <w:rPr>
                <w:b/>
                <w:sz w:val="18"/>
                <w:szCs w:val="18"/>
              </w:rPr>
            </w:pPr>
            <w:r w:rsidRPr="00B0763E">
              <w:rPr>
                <w:b/>
                <w:sz w:val="18"/>
                <w:szCs w:val="18"/>
              </w:rPr>
              <w:t>RETENTION AND</w:t>
            </w:r>
          </w:p>
          <w:p w14:paraId="11DADC17"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43A0F5D" w14:textId="77777777" w:rsidR="00B0763E" w:rsidRPr="00B0763E" w:rsidRDefault="00B0763E" w:rsidP="00B0763E">
            <w:pPr>
              <w:jc w:val="center"/>
              <w:rPr>
                <w:b/>
                <w:sz w:val="18"/>
                <w:szCs w:val="18"/>
              </w:rPr>
            </w:pPr>
            <w:r w:rsidRPr="00B0763E">
              <w:rPr>
                <w:b/>
                <w:sz w:val="18"/>
                <w:szCs w:val="18"/>
              </w:rPr>
              <w:t>DESIGNATION</w:t>
            </w:r>
          </w:p>
        </w:tc>
      </w:tr>
      <w:tr w:rsidR="00A13A86" w:rsidRPr="00B64159" w14:paraId="3F0CC1AA" w14:textId="77777777" w:rsidTr="00535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189A1109" w14:textId="023F8683" w:rsidR="00A13A86" w:rsidRPr="008D7435" w:rsidRDefault="005D249A" w:rsidP="00535B9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69817</w:t>
            </w:r>
            <w:r w:rsidR="00A13A86" w:rsidRPr="008D7435">
              <w:rPr>
                <w:rFonts w:asciiTheme="minorHAnsi" w:eastAsia="Times New Roman" w:hAnsiTheme="minorHAnsi"/>
                <w:color w:val="auto"/>
                <w:szCs w:val="22"/>
              </w:rPr>
              <w:fldChar w:fldCharType="begin"/>
            </w:r>
            <w:r w:rsidR="00A13A86"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69817</w:instrText>
            </w:r>
            <w:r w:rsidR="00A13A86" w:rsidRPr="008D7435">
              <w:rPr>
                <w:color w:val="auto"/>
              </w:rPr>
              <w:instrText xml:space="preserve">" </w:instrText>
            </w:r>
            <w:r w:rsidR="00A13A86" w:rsidRPr="008D7435">
              <w:rPr>
                <w:rFonts w:eastAsia="Calibri" w:cs="Times New Roman"/>
                <w:bCs/>
                <w:color w:val="auto"/>
                <w:szCs w:val="17"/>
              </w:rPr>
              <w:instrText xml:space="preserve">\f “dan” </w:instrText>
            </w:r>
            <w:r w:rsidR="00A13A86" w:rsidRPr="008D7435">
              <w:rPr>
                <w:rFonts w:asciiTheme="minorHAnsi" w:eastAsia="Times New Roman" w:hAnsiTheme="minorHAnsi"/>
                <w:color w:val="auto"/>
                <w:szCs w:val="22"/>
              </w:rPr>
              <w:fldChar w:fldCharType="end"/>
            </w:r>
          </w:p>
          <w:p w14:paraId="698C4C07" w14:textId="77777777" w:rsidR="00A13A86" w:rsidRPr="002C353B" w:rsidRDefault="00A13A86" w:rsidP="00535B90">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Pr>
          <w:p w14:paraId="464D8681" w14:textId="77777777" w:rsidR="00A13A86" w:rsidRPr="002D0693" w:rsidRDefault="00A13A86" w:rsidP="00535B90">
            <w:pPr>
              <w:pStyle w:val="RecordSeriesTitles"/>
              <w:spacing w:before="60" w:after="60"/>
              <w:rPr>
                <w:rFonts w:asciiTheme="minorHAnsi" w:hAnsiTheme="minorHAnsi" w:cstheme="minorHAnsi"/>
              </w:rPr>
            </w:pPr>
            <w:r>
              <w:rPr>
                <w:rFonts w:asciiTheme="minorHAnsi" w:hAnsiTheme="minorHAnsi" w:cstheme="minorHAnsi"/>
              </w:rPr>
              <w:t>Background Checks/Tests/Investigations (Non-Criminal)</w:t>
            </w:r>
          </w:p>
          <w:p w14:paraId="272DD42A" w14:textId="77777777" w:rsidR="00A13A86" w:rsidRDefault="00A13A86" w:rsidP="00535B90">
            <w:pPr>
              <w:spacing w:before="60" w:after="60"/>
            </w:pPr>
            <w:r>
              <w:t xml:space="preserve">Records relating to background checks, tests, and/or investigations completed by the law enforcement agency on behalf of the agency or any other government agency or private employer/entity that are </w:t>
            </w:r>
            <w:r w:rsidRPr="00716445">
              <w:rPr>
                <w:b/>
                <w:bCs/>
              </w:rPr>
              <w:t>unrelated</w:t>
            </w:r>
            <w:r>
              <w:t xml:space="preserve"> to the agency’s criminal investigation cases. </w:t>
            </w:r>
            <w:r>
              <w:fldChar w:fldCharType="begin"/>
            </w:r>
            <w:r>
              <w:instrText xml:space="preserve">xe "investigations:background:for employment purposes" \f subject </w:instrText>
            </w:r>
            <w:r>
              <w:fldChar w:fldCharType="end"/>
            </w:r>
            <w:r>
              <w:fldChar w:fldCharType="begin"/>
            </w:r>
            <w:r>
              <w:instrText xml:space="preserve">xe "background checks (non-criminal)" \f subject </w:instrText>
            </w:r>
            <w:r>
              <w:fldChar w:fldCharType="end"/>
            </w:r>
          </w:p>
          <w:p w14:paraId="243105CF" w14:textId="77777777" w:rsidR="00A13A86" w:rsidRDefault="00A13A86" w:rsidP="00535B90">
            <w:pPr>
              <w:spacing w:before="60" w:after="60"/>
            </w:pPr>
            <w:r>
              <w:t>Includes employment-related investigations of employees, volunteers, contractors, etc.</w:t>
            </w:r>
          </w:p>
          <w:p w14:paraId="07B892AC" w14:textId="77777777" w:rsidR="00A13A86" w:rsidRDefault="00A13A86" w:rsidP="00535B90">
            <w:pPr>
              <w:spacing w:before="60" w:after="60"/>
            </w:pPr>
            <w:r>
              <w:t>Records include, but are not limited to:</w:t>
            </w:r>
          </w:p>
          <w:p w14:paraId="4EDF7400" w14:textId="77777777" w:rsidR="00A13A86" w:rsidRDefault="00A13A86" w:rsidP="00535B90">
            <w:pPr>
              <w:pStyle w:val="ListParagraph"/>
              <w:numPr>
                <w:ilvl w:val="0"/>
                <w:numId w:val="28"/>
              </w:numPr>
              <w:spacing w:before="60" w:after="60"/>
            </w:pPr>
            <w:r>
              <w:t xml:space="preserve">Criminal History Record Information (CHRI) and/or “No Record Found” </w:t>
            </w:r>
            <w:proofErr w:type="gramStart"/>
            <w:r>
              <w:t>results;</w:t>
            </w:r>
            <w:proofErr w:type="gramEnd"/>
          </w:p>
          <w:p w14:paraId="6D720195" w14:textId="77777777" w:rsidR="00A13A86" w:rsidRDefault="00A13A86" w:rsidP="00535B90">
            <w:pPr>
              <w:pStyle w:val="ListParagraph"/>
              <w:numPr>
                <w:ilvl w:val="0"/>
                <w:numId w:val="28"/>
              </w:numPr>
              <w:spacing w:before="60" w:after="60"/>
            </w:pPr>
            <w:r>
              <w:t xml:space="preserve">Fingerprints, analysis, </w:t>
            </w:r>
            <w:proofErr w:type="gramStart"/>
            <w:r>
              <w:t>etc.;</w:t>
            </w:r>
            <w:proofErr w:type="gramEnd"/>
          </w:p>
          <w:p w14:paraId="49B3AC50" w14:textId="77777777" w:rsidR="00A13A86" w:rsidRDefault="00A13A86" w:rsidP="00535B90">
            <w:pPr>
              <w:pStyle w:val="ListParagraph"/>
              <w:numPr>
                <w:ilvl w:val="0"/>
                <w:numId w:val="28"/>
              </w:numPr>
              <w:spacing w:before="60" w:after="60"/>
            </w:pPr>
            <w:r>
              <w:t>Third party references, statements, reports (including credit checks, etc.</w:t>
            </w:r>
            <w:proofErr w:type="gramStart"/>
            <w:r>
              <w:t>);</w:t>
            </w:r>
            <w:proofErr w:type="gramEnd"/>
          </w:p>
          <w:p w14:paraId="0CE64438" w14:textId="77777777" w:rsidR="00A13A86" w:rsidRDefault="00A13A86" w:rsidP="00535B90">
            <w:pPr>
              <w:pStyle w:val="ListParagraph"/>
              <w:numPr>
                <w:ilvl w:val="0"/>
                <w:numId w:val="28"/>
              </w:numPr>
              <w:spacing w:before="60" w:after="60"/>
            </w:pPr>
            <w:r>
              <w:t>Related communications (regardless of format).</w:t>
            </w:r>
          </w:p>
          <w:p w14:paraId="78D3D2EF" w14:textId="77777777" w:rsidR="00A13A86" w:rsidRPr="00B76900" w:rsidRDefault="00A13A86" w:rsidP="00535B90">
            <w:pPr>
              <w:spacing w:before="60" w:after="60"/>
              <w:rPr>
                <w:b/>
                <w:i/>
                <w:szCs w:val="22"/>
              </w:rPr>
            </w:pPr>
            <w:r w:rsidRPr="00B76900">
              <w:rPr>
                <w:szCs w:val="22"/>
              </w:rPr>
              <w:t>Excludes records covered by:</w:t>
            </w:r>
            <w:r w:rsidRPr="00B76900">
              <w:rPr>
                <w:b/>
                <w:i/>
                <w:szCs w:val="22"/>
              </w:rPr>
              <w:t xml:space="preserve"> </w:t>
            </w:r>
          </w:p>
          <w:p w14:paraId="71501CAC" w14:textId="77777777" w:rsidR="00A13A86" w:rsidRPr="00B76900" w:rsidRDefault="00A13A86" w:rsidP="00535B90">
            <w:pPr>
              <w:pStyle w:val="ListParagraph"/>
              <w:numPr>
                <w:ilvl w:val="0"/>
                <w:numId w:val="29"/>
              </w:numPr>
              <w:spacing w:before="60" w:after="60"/>
              <w:rPr>
                <w:szCs w:val="22"/>
              </w:rPr>
            </w:pPr>
            <w:r w:rsidRPr="00B76900">
              <w:rPr>
                <w:i/>
                <w:szCs w:val="22"/>
              </w:rPr>
              <w:t>Outside Agency Administrative Investigations (DAN 10-05-62194)</w:t>
            </w:r>
          </w:p>
          <w:p w14:paraId="2968EA72" w14:textId="77777777" w:rsidR="00A13A86" w:rsidRPr="00B76900" w:rsidRDefault="00A13A86" w:rsidP="00535B90">
            <w:pPr>
              <w:pStyle w:val="ListParagraph"/>
              <w:numPr>
                <w:ilvl w:val="0"/>
                <w:numId w:val="29"/>
              </w:numPr>
              <w:spacing w:before="60" w:after="60"/>
              <w:rPr>
                <w:szCs w:val="22"/>
              </w:rPr>
            </w:pPr>
            <w:r w:rsidRPr="00B76900">
              <w:rPr>
                <w:i/>
                <w:szCs w:val="22"/>
              </w:rPr>
              <w:t>Personnel – Employment History Files (DAN GS 03042</w:t>
            </w:r>
            <w:proofErr w:type="gramStart"/>
            <w:r w:rsidRPr="00B76900">
              <w:rPr>
                <w:i/>
                <w:szCs w:val="22"/>
              </w:rPr>
              <w:t>)</w:t>
            </w:r>
            <w:r w:rsidRPr="00B76900">
              <w:rPr>
                <w:szCs w:val="22"/>
              </w:rPr>
              <w:t>;</w:t>
            </w:r>
            <w:proofErr w:type="gramEnd"/>
          </w:p>
          <w:p w14:paraId="38F6E9E9" w14:textId="46FE2366" w:rsidR="00A13A86" w:rsidRPr="00B76900" w:rsidRDefault="00A13A86" w:rsidP="00535B90">
            <w:pPr>
              <w:pStyle w:val="ListParagraph"/>
              <w:numPr>
                <w:ilvl w:val="0"/>
                <w:numId w:val="29"/>
              </w:numPr>
              <w:spacing w:before="60" w:after="60"/>
              <w:rPr>
                <w:szCs w:val="22"/>
              </w:rPr>
            </w:pPr>
            <w:r w:rsidRPr="00B76900">
              <w:rPr>
                <w:i/>
                <w:szCs w:val="22"/>
              </w:rPr>
              <w:t xml:space="preserve">Personnel Records (Commissioned Officers, Limited Commissioned Officers, and Trooper Cadets) (DAN </w:t>
            </w:r>
            <w:r w:rsidR="005D249A">
              <w:rPr>
                <w:i/>
                <w:szCs w:val="22"/>
              </w:rPr>
              <w:t>25-02-</w:t>
            </w:r>
            <w:r w:rsidR="00F240E6">
              <w:rPr>
                <w:i/>
                <w:szCs w:val="22"/>
              </w:rPr>
              <w:t>69846</w:t>
            </w:r>
            <w:proofErr w:type="gramStart"/>
            <w:r w:rsidRPr="00B76900">
              <w:rPr>
                <w:i/>
                <w:szCs w:val="22"/>
              </w:rPr>
              <w:t>)</w:t>
            </w:r>
            <w:r w:rsidRPr="00B76900">
              <w:rPr>
                <w:szCs w:val="22"/>
              </w:rPr>
              <w:t>;</w:t>
            </w:r>
            <w:proofErr w:type="gramEnd"/>
          </w:p>
          <w:p w14:paraId="737868F5" w14:textId="77777777" w:rsidR="00A13A86" w:rsidRPr="00D41A41" w:rsidRDefault="00A13A86" w:rsidP="00535B90">
            <w:pPr>
              <w:pStyle w:val="ListParagraph"/>
              <w:numPr>
                <w:ilvl w:val="0"/>
                <w:numId w:val="29"/>
              </w:numPr>
              <w:spacing w:before="60" w:after="60"/>
              <w:rPr>
                <w:sz w:val="21"/>
                <w:szCs w:val="21"/>
              </w:rPr>
            </w:pPr>
            <w:r w:rsidRPr="00B76900">
              <w:rPr>
                <w:i/>
                <w:szCs w:val="22"/>
              </w:rPr>
              <w:t>Recruitment – Employee (DAN GS 03012).</w:t>
            </w:r>
          </w:p>
        </w:tc>
        <w:tc>
          <w:tcPr>
            <w:tcW w:w="1000" w:type="pct"/>
            <w:tcBorders>
              <w:top w:val="single" w:sz="4" w:space="0" w:color="000000"/>
              <w:left w:val="single" w:sz="4" w:space="0" w:color="000000"/>
              <w:bottom w:val="single" w:sz="4" w:space="0" w:color="000000"/>
              <w:right w:val="single" w:sz="4" w:space="0" w:color="000000"/>
            </w:tcBorders>
          </w:tcPr>
          <w:p w14:paraId="6D5F6C9F" w14:textId="77777777" w:rsidR="00A13A86" w:rsidRPr="00202234" w:rsidRDefault="00A13A86" w:rsidP="00535B90">
            <w:pPr>
              <w:spacing w:before="60" w:after="60"/>
              <w:rPr>
                <w:bCs/>
                <w:color w:val="auto"/>
                <w:szCs w:val="22"/>
              </w:rPr>
            </w:pPr>
            <w:proofErr w:type="gramStart"/>
            <w:r w:rsidRPr="00202234">
              <w:rPr>
                <w:b/>
                <w:bCs/>
                <w:color w:val="auto"/>
                <w:szCs w:val="22"/>
              </w:rPr>
              <w:t>Retain</w:t>
            </w:r>
            <w:proofErr w:type="gramEnd"/>
            <w:r w:rsidRPr="00202234">
              <w:rPr>
                <w:bCs/>
                <w:color w:val="auto"/>
                <w:szCs w:val="22"/>
              </w:rPr>
              <w:t xml:space="preserve"> for </w:t>
            </w:r>
            <w:r>
              <w:rPr>
                <w:bCs/>
                <w:color w:val="auto"/>
                <w:szCs w:val="22"/>
              </w:rPr>
              <w:t>3</w:t>
            </w:r>
            <w:r w:rsidRPr="00202234">
              <w:rPr>
                <w:bCs/>
                <w:color w:val="auto"/>
                <w:szCs w:val="22"/>
              </w:rPr>
              <w:t xml:space="preserve"> years </w:t>
            </w:r>
            <w:r>
              <w:rPr>
                <w:bCs/>
                <w:color w:val="auto"/>
                <w:szCs w:val="22"/>
              </w:rPr>
              <w:t>after</w:t>
            </w:r>
            <w:r w:rsidRPr="00202234">
              <w:rPr>
                <w:bCs/>
                <w:color w:val="auto"/>
                <w:szCs w:val="22"/>
              </w:rPr>
              <w:t xml:space="preserve"> </w:t>
            </w:r>
            <w:r>
              <w:rPr>
                <w:bCs/>
                <w:color w:val="auto"/>
                <w:szCs w:val="22"/>
              </w:rPr>
              <w:t>request fulfilled</w:t>
            </w:r>
          </w:p>
          <w:p w14:paraId="00D70614" w14:textId="77777777" w:rsidR="00A13A86" w:rsidRPr="00D5741E" w:rsidRDefault="00A13A86" w:rsidP="00535B90">
            <w:pPr>
              <w:spacing w:before="60" w:after="60"/>
              <w:rPr>
                <w:bCs/>
                <w:i/>
                <w:color w:val="auto"/>
                <w:szCs w:val="22"/>
              </w:rPr>
            </w:pPr>
            <w:r w:rsidRPr="00D5741E">
              <w:rPr>
                <w:bCs/>
                <w:color w:val="auto"/>
                <w:szCs w:val="22"/>
              </w:rPr>
              <w:t xml:space="preserve">   </w:t>
            </w:r>
            <w:r w:rsidRPr="00D5741E">
              <w:rPr>
                <w:bCs/>
                <w:i/>
                <w:color w:val="auto"/>
                <w:szCs w:val="22"/>
              </w:rPr>
              <w:t>then</w:t>
            </w:r>
          </w:p>
          <w:p w14:paraId="5410D98C" w14:textId="77777777" w:rsidR="00A13A86" w:rsidRPr="002C353B" w:rsidRDefault="00A13A86" w:rsidP="00535B90">
            <w:pPr>
              <w:spacing w:before="60" w:after="60"/>
              <w:rPr>
                <w:b/>
                <w:bCs/>
                <w:color w:val="auto"/>
                <w:szCs w:val="22"/>
              </w:rPr>
            </w:pPr>
            <w:r w:rsidRPr="00D5741E">
              <w:rPr>
                <w:b/>
                <w:bCs/>
                <w:color w:val="auto"/>
                <w:szCs w:val="22"/>
              </w:rPr>
              <w:t>Destroy</w:t>
            </w:r>
            <w:r w:rsidRPr="00D5741E">
              <w:rPr>
                <w:bCs/>
                <w:color w:val="auto"/>
                <w:szCs w:val="22"/>
              </w:rPr>
              <w:t>.</w:t>
            </w:r>
          </w:p>
        </w:tc>
        <w:tc>
          <w:tcPr>
            <w:tcW w:w="600" w:type="pct"/>
            <w:tcBorders>
              <w:top w:val="single" w:sz="4" w:space="0" w:color="000000"/>
              <w:left w:val="single" w:sz="4" w:space="0" w:color="000000"/>
              <w:bottom w:val="single" w:sz="4" w:space="0" w:color="000000"/>
              <w:right w:val="single" w:sz="4" w:space="0" w:color="000000"/>
            </w:tcBorders>
          </w:tcPr>
          <w:p w14:paraId="2576B71D" w14:textId="77777777" w:rsidR="00A13A86" w:rsidRPr="005A2B15" w:rsidRDefault="00A13A86" w:rsidP="00535B90">
            <w:pPr>
              <w:spacing w:before="60"/>
              <w:jc w:val="center"/>
              <w:rPr>
                <w:rFonts w:asciiTheme="minorHAnsi" w:eastAsia="Times New Roman" w:hAnsiTheme="minorHAnsi"/>
                <w:color w:val="auto"/>
                <w:sz w:val="20"/>
                <w:szCs w:val="20"/>
              </w:rPr>
            </w:pPr>
            <w:r w:rsidRPr="005A2B15">
              <w:rPr>
                <w:rFonts w:eastAsia="Calibri" w:cs="Times New Roman"/>
                <w:color w:val="auto"/>
                <w:sz w:val="20"/>
                <w:szCs w:val="20"/>
              </w:rPr>
              <w:t>NON-ARCHIVAL</w:t>
            </w:r>
          </w:p>
          <w:p w14:paraId="565B9E03" w14:textId="77777777" w:rsidR="00A13A86" w:rsidRPr="005A2B15" w:rsidRDefault="00A13A86" w:rsidP="00535B90">
            <w:pPr>
              <w:jc w:val="center"/>
              <w:rPr>
                <w:rFonts w:eastAsia="Calibri" w:cs="Times New Roman"/>
                <w:color w:val="auto"/>
                <w:sz w:val="20"/>
                <w:szCs w:val="20"/>
              </w:rPr>
            </w:pPr>
            <w:r w:rsidRPr="005A2B15">
              <w:rPr>
                <w:rFonts w:eastAsia="Calibri" w:cs="Times New Roman"/>
                <w:color w:val="auto"/>
                <w:sz w:val="20"/>
                <w:szCs w:val="20"/>
              </w:rPr>
              <w:t>NON-ESSENTIAL</w:t>
            </w:r>
          </w:p>
          <w:p w14:paraId="13C9C810" w14:textId="77777777" w:rsidR="00A13A86" w:rsidRPr="002C353B" w:rsidRDefault="00A13A86" w:rsidP="00535B90">
            <w:pPr>
              <w:jc w:val="center"/>
              <w:rPr>
                <w:rFonts w:eastAsia="Calibri" w:cs="Times New Roman"/>
                <w:color w:val="auto"/>
                <w:sz w:val="20"/>
                <w:szCs w:val="20"/>
              </w:rPr>
            </w:pPr>
            <w:r>
              <w:rPr>
                <w:rFonts w:asciiTheme="minorHAnsi" w:eastAsia="Times New Roman" w:hAnsiTheme="minorHAnsi"/>
                <w:color w:val="auto"/>
                <w:sz w:val="20"/>
                <w:szCs w:val="20"/>
              </w:rPr>
              <w:t>OFM</w:t>
            </w:r>
          </w:p>
        </w:tc>
      </w:tr>
      <w:tr w:rsidR="005136DC" w14:paraId="68A21D5A" w14:textId="77777777" w:rsidTr="009962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0A9114EB" w14:textId="77777777" w:rsidR="00A46849" w:rsidRPr="008D7435" w:rsidRDefault="00A46849" w:rsidP="00A4684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93-05-54549</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93-05-54549</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5AF6A611" w14:textId="7ADC3F2E" w:rsidR="005136DC" w:rsidRPr="00B64159" w:rsidRDefault="00A46849" w:rsidP="00A46849">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Pr>
          <w:p w14:paraId="6F305A12" w14:textId="77777777" w:rsidR="00FD46B2" w:rsidRPr="00D5741E" w:rsidRDefault="00FD46B2" w:rsidP="00FD46B2">
            <w:pPr>
              <w:spacing w:before="60" w:after="60"/>
              <w:rPr>
                <w:rFonts w:asciiTheme="minorHAnsi" w:hAnsiTheme="minorHAnsi"/>
                <w:b/>
                <w:bCs/>
                <w:i/>
                <w:color w:val="auto"/>
                <w:szCs w:val="22"/>
              </w:rPr>
            </w:pPr>
            <w:r w:rsidRPr="00D5741E">
              <w:rPr>
                <w:rFonts w:asciiTheme="minorHAnsi" w:hAnsiTheme="minorHAnsi"/>
                <w:b/>
                <w:bCs/>
                <w:i/>
                <w:color w:val="auto"/>
                <w:szCs w:val="22"/>
              </w:rPr>
              <w:t>Biometrics</w:t>
            </w:r>
          </w:p>
          <w:p w14:paraId="3F51727D" w14:textId="4715FBF4" w:rsidR="005136DC" w:rsidRDefault="00F15460" w:rsidP="00FD46B2">
            <w:pPr>
              <w:pStyle w:val="NOTE"/>
              <w:spacing w:after="60"/>
              <w:rPr>
                <w:rFonts w:asciiTheme="minorHAnsi" w:hAnsiTheme="minorHAnsi" w:cstheme="minorHAnsi"/>
                <w:i w:val="0"/>
                <w:iCs/>
              </w:rPr>
            </w:pPr>
            <w:r w:rsidRPr="00F15460">
              <w:rPr>
                <w:rFonts w:asciiTheme="minorHAnsi" w:hAnsiTheme="minorHAnsi" w:cstheme="minorHAnsi"/>
                <w:i w:val="0"/>
                <w:iCs/>
              </w:rPr>
              <w:t>Unique and measurable physical characteristics, such as fingerprints, palm</w:t>
            </w:r>
            <w:r>
              <w:rPr>
                <w:rFonts w:asciiTheme="minorHAnsi" w:hAnsiTheme="minorHAnsi" w:cstheme="minorHAnsi"/>
                <w:i w:val="0"/>
                <w:iCs/>
              </w:rPr>
              <w:t xml:space="preserve"> prints, f</w:t>
            </w:r>
            <w:r w:rsidRPr="00F15460">
              <w:rPr>
                <w:rFonts w:asciiTheme="minorHAnsi" w:hAnsiTheme="minorHAnsi" w:cstheme="minorHAnsi"/>
                <w:i w:val="0"/>
                <w:iCs/>
              </w:rPr>
              <w:t>oot</w:t>
            </w:r>
            <w:r>
              <w:rPr>
                <w:rFonts w:asciiTheme="minorHAnsi" w:hAnsiTheme="minorHAnsi" w:cstheme="minorHAnsi"/>
                <w:i w:val="0"/>
                <w:iCs/>
              </w:rPr>
              <w:t xml:space="preserve">prints, </w:t>
            </w:r>
            <w:r w:rsidRPr="00F15460">
              <w:rPr>
                <w:rFonts w:asciiTheme="minorHAnsi" w:hAnsiTheme="minorHAnsi" w:cstheme="minorHAnsi"/>
                <w:i w:val="0"/>
                <w:iCs/>
              </w:rPr>
              <w:t>and</w:t>
            </w:r>
            <w:r>
              <w:rPr>
                <w:rFonts w:asciiTheme="minorHAnsi" w:hAnsiTheme="minorHAnsi" w:cstheme="minorHAnsi"/>
                <w:i w:val="0"/>
                <w:iCs/>
              </w:rPr>
              <w:t xml:space="preserve">/or </w:t>
            </w:r>
            <w:r w:rsidRPr="00F15460">
              <w:rPr>
                <w:rFonts w:asciiTheme="minorHAnsi" w:hAnsiTheme="minorHAnsi" w:cstheme="minorHAnsi"/>
                <w:i w:val="0"/>
                <w:iCs/>
              </w:rPr>
              <w:t>fac</w:t>
            </w:r>
            <w:r w:rsidR="00287232">
              <w:rPr>
                <w:rFonts w:asciiTheme="minorHAnsi" w:hAnsiTheme="minorHAnsi" w:cstheme="minorHAnsi"/>
                <w:i w:val="0"/>
                <w:iCs/>
              </w:rPr>
              <w:t xml:space="preserve">ial </w:t>
            </w:r>
            <w:r w:rsidRPr="00F15460">
              <w:rPr>
                <w:rFonts w:asciiTheme="minorHAnsi" w:hAnsiTheme="minorHAnsi" w:cstheme="minorHAnsi"/>
                <w:i w:val="0"/>
                <w:iCs/>
              </w:rPr>
              <w:t xml:space="preserve">measurements, that can be used to identify individuals. Biometric data from individuals with a criminal record </w:t>
            </w:r>
            <w:r w:rsidR="00287232">
              <w:rPr>
                <w:rFonts w:asciiTheme="minorHAnsi" w:hAnsiTheme="minorHAnsi" w:cstheme="minorHAnsi"/>
                <w:i w:val="0"/>
                <w:iCs/>
              </w:rPr>
              <w:t xml:space="preserve">and criminal justice </w:t>
            </w:r>
            <w:r w:rsidR="0018209E">
              <w:rPr>
                <w:rFonts w:asciiTheme="minorHAnsi" w:hAnsiTheme="minorHAnsi" w:cstheme="minorHAnsi"/>
                <w:i w:val="0"/>
                <w:iCs/>
              </w:rPr>
              <w:t xml:space="preserve">applicants </w:t>
            </w:r>
            <w:r w:rsidRPr="00F15460">
              <w:rPr>
                <w:rFonts w:asciiTheme="minorHAnsi" w:hAnsiTheme="minorHAnsi" w:cstheme="minorHAnsi"/>
                <w:i w:val="0"/>
                <w:iCs/>
              </w:rPr>
              <w:t>are maintained in database systems such as the Automated Biometric Identification System (ABIS</w:t>
            </w:r>
            <w:r w:rsidR="0018209E">
              <w:rPr>
                <w:rFonts w:asciiTheme="minorHAnsi" w:hAnsiTheme="minorHAnsi" w:cstheme="minorHAnsi"/>
                <w:i w:val="0"/>
                <w:iCs/>
              </w:rPr>
              <w:t>).</w:t>
            </w:r>
          </w:p>
          <w:p w14:paraId="0965336E" w14:textId="0F13F6A4" w:rsidR="00FB7B21" w:rsidRPr="00FB7B21" w:rsidRDefault="00FB7B21" w:rsidP="00FD46B2">
            <w:pPr>
              <w:pStyle w:val="NOTE"/>
              <w:spacing w:after="60"/>
              <w:rPr>
                <w:sz w:val="21"/>
                <w:szCs w:val="21"/>
              </w:rPr>
            </w:pPr>
            <w:r>
              <w:rPr>
                <w:sz w:val="21"/>
                <w:szCs w:val="21"/>
              </w:rPr>
              <w:t>Note</w:t>
            </w:r>
            <w:r w:rsidR="00C16B62">
              <w:rPr>
                <w:sz w:val="21"/>
                <w:szCs w:val="21"/>
              </w:rPr>
              <w:t xml:space="preserve">: Retention based on FBI </w:t>
            </w:r>
            <w:r w:rsidR="006277EE">
              <w:rPr>
                <w:sz w:val="21"/>
                <w:szCs w:val="21"/>
              </w:rPr>
              <w:t>standard/requirement</w:t>
            </w:r>
            <w:r w:rsidR="0036146D">
              <w:rPr>
                <w:sz w:val="21"/>
                <w:szCs w:val="21"/>
              </w:rPr>
              <w:t>.</w:t>
            </w:r>
          </w:p>
        </w:tc>
        <w:tc>
          <w:tcPr>
            <w:tcW w:w="1000" w:type="pct"/>
          </w:tcPr>
          <w:p w14:paraId="706FD942" w14:textId="77777777" w:rsidR="00C52167" w:rsidRPr="00202234" w:rsidRDefault="00C52167" w:rsidP="00C52167">
            <w:pPr>
              <w:spacing w:before="60" w:after="60"/>
              <w:rPr>
                <w:bCs/>
                <w:color w:val="auto"/>
                <w:szCs w:val="22"/>
              </w:rPr>
            </w:pPr>
            <w:r w:rsidRPr="00202234">
              <w:rPr>
                <w:b/>
                <w:bCs/>
                <w:color w:val="auto"/>
                <w:szCs w:val="22"/>
              </w:rPr>
              <w:t>Retain</w:t>
            </w:r>
            <w:r w:rsidRPr="00202234">
              <w:rPr>
                <w:bCs/>
                <w:color w:val="auto"/>
                <w:szCs w:val="22"/>
              </w:rPr>
              <w:t xml:space="preserve"> for 120 years </w:t>
            </w:r>
            <w:r>
              <w:rPr>
                <w:bCs/>
                <w:color w:val="auto"/>
                <w:szCs w:val="22"/>
              </w:rPr>
              <w:t>after</w:t>
            </w:r>
            <w:r w:rsidRPr="00202234">
              <w:rPr>
                <w:bCs/>
                <w:color w:val="auto"/>
                <w:szCs w:val="22"/>
              </w:rPr>
              <w:t xml:space="preserve"> date of birth</w:t>
            </w:r>
          </w:p>
          <w:p w14:paraId="0DEEA135" w14:textId="77777777" w:rsidR="00C52167" w:rsidRPr="00D5741E" w:rsidRDefault="00C52167" w:rsidP="00C52167">
            <w:pPr>
              <w:spacing w:before="60" w:after="60"/>
              <w:rPr>
                <w:bCs/>
                <w:i/>
                <w:color w:val="auto"/>
                <w:szCs w:val="22"/>
              </w:rPr>
            </w:pPr>
            <w:r w:rsidRPr="00D5741E">
              <w:rPr>
                <w:bCs/>
                <w:color w:val="auto"/>
                <w:szCs w:val="22"/>
              </w:rPr>
              <w:t xml:space="preserve">   </w:t>
            </w:r>
            <w:r w:rsidRPr="00D5741E">
              <w:rPr>
                <w:bCs/>
                <w:i/>
                <w:color w:val="auto"/>
                <w:szCs w:val="22"/>
              </w:rPr>
              <w:t>then</w:t>
            </w:r>
          </w:p>
          <w:p w14:paraId="2993A5DC" w14:textId="16AB14D8" w:rsidR="005136DC" w:rsidRPr="00B64159" w:rsidRDefault="00C52167" w:rsidP="00C52167">
            <w:pPr>
              <w:spacing w:before="60" w:after="60"/>
              <w:rPr>
                <w:rFonts w:eastAsia="Calibri" w:cs="Times New Roman"/>
                <w:b/>
                <w:szCs w:val="22"/>
              </w:rPr>
            </w:pPr>
            <w:r w:rsidRPr="00D5741E">
              <w:rPr>
                <w:b/>
                <w:bCs/>
                <w:color w:val="auto"/>
                <w:szCs w:val="22"/>
              </w:rPr>
              <w:t>Destroy</w:t>
            </w:r>
            <w:r w:rsidRPr="00D5741E">
              <w:rPr>
                <w:bCs/>
                <w:color w:val="auto"/>
                <w:szCs w:val="22"/>
              </w:rPr>
              <w:t>.</w:t>
            </w:r>
          </w:p>
        </w:tc>
        <w:tc>
          <w:tcPr>
            <w:tcW w:w="600" w:type="pct"/>
            <w:tcMar>
              <w:left w:w="72" w:type="dxa"/>
              <w:right w:w="72" w:type="dxa"/>
            </w:tcMar>
          </w:tcPr>
          <w:p w14:paraId="74FCF8E8" w14:textId="77777777" w:rsidR="00D51D8A" w:rsidRPr="005F7938" w:rsidRDefault="00D51D8A" w:rsidP="00D51D8A">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E5DCEF" w14:textId="77777777" w:rsidR="00D51D8A" w:rsidRDefault="00D51D8A" w:rsidP="00D51D8A">
            <w:pPr>
              <w:jc w:val="center"/>
              <w:rPr>
                <w:rFonts w:eastAsia="Calibri" w:cs="Times New Roman"/>
                <w:b/>
                <w:color w:val="auto"/>
                <w:szCs w:val="22"/>
              </w:rPr>
            </w:pPr>
            <w:r w:rsidRPr="00FC4508">
              <w:rPr>
                <w:rFonts w:eastAsia="Calibri" w:cs="Times New Roman"/>
                <w:b/>
                <w:color w:val="auto"/>
                <w:szCs w:val="22"/>
              </w:rPr>
              <w:t>ESSENTIAL</w:t>
            </w:r>
          </w:p>
          <w:p w14:paraId="38599205" w14:textId="73A8A32E" w:rsidR="00D51D8A" w:rsidRPr="00A61D0F" w:rsidRDefault="00D51D8A" w:rsidP="00D51D8A">
            <w:pPr>
              <w:jc w:val="center"/>
              <w:rPr>
                <w:rFonts w:eastAsia="Calibri" w:cs="Times New Roman"/>
                <w:b/>
                <w:color w:val="auto"/>
                <w:sz w:val="16"/>
                <w:szCs w:val="16"/>
              </w:rPr>
            </w:pPr>
            <w:r w:rsidRPr="00A61D0F">
              <w:rPr>
                <w:rFonts w:eastAsia="Calibri" w:cs="Times New Roman"/>
                <w:b/>
                <w:color w:val="auto"/>
                <w:sz w:val="16"/>
                <w:szCs w:val="16"/>
              </w:rPr>
              <w:t>(for Disaster Recovery)</w:t>
            </w:r>
            <w:r w:rsidRPr="00A61D0F">
              <w:rPr>
                <w:color w:val="auto"/>
                <w:szCs w:val="22"/>
              </w:rPr>
              <w:fldChar w:fldCharType="begin"/>
            </w:r>
            <w:r w:rsidRPr="00A61D0F">
              <w:rPr>
                <w:color w:val="auto"/>
                <w:szCs w:val="22"/>
              </w:rPr>
              <w:instrText xml:space="preserve"> XE "</w:instrText>
            </w:r>
            <w:r w:rsidR="000744B4" w:rsidRPr="0046004B">
              <w:rPr>
                <w:color w:val="000000" w:themeColor="text1"/>
                <w:szCs w:val="22"/>
              </w:rPr>
              <w:instrText>INVESTIGATIVE SERVICES BUREAU:</w:instrText>
            </w:r>
            <w:r w:rsidR="00BE1BBB" w:rsidRPr="0046004B">
              <w:rPr>
                <w:color w:val="000000" w:themeColor="text1"/>
                <w:szCs w:val="22"/>
              </w:rPr>
              <w:instrText>Criminal Records:Biometrics</w:instrText>
            </w:r>
            <w:r w:rsidRPr="00A61D0F">
              <w:rPr>
                <w:color w:val="auto"/>
                <w:szCs w:val="22"/>
              </w:rPr>
              <w:instrText xml:space="preserve">" \f “essential” </w:instrText>
            </w:r>
            <w:r w:rsidRPr="00A61D0F">
              <w:rPr>
                <w:color w:val="auto"/>
                <w:szCs w:val="22"/>
              </w:rPr>
              <w:fldChar w:fldCharType="end"/>
            </w:r>
          </w:p>
          <w:p w14:paraId="5A72292A" w14:textId="30F9B457" w:rsidR="005136DC" w:rsidRPr="00B64159" w:rsidRDefault="00D51D8A" w:rsidP="00D51D8A">
            <w:pPr>
              <w:jc w:val="center"/>
            </w:pPr>
            <w:r w:rsidRPr="00D23FE2">
              <w:rPr>
                <w:rFonts w:asciiTheme="minorHAnsi" w:eastAsia="Times New Roman" w:hAnsiTheme="minorHAnsi"/>
                <w:color w:val="auto"/>
                <w:sz w:val="20"/>
                <w:szCs w:val="20"/>
              </w:rPr>
              <w:t>O</w:t>
            </w:r>
            <w:r w:rsidR="001A053C">
              <w:rPr>
                <w:rFonts w:asciiTheme="minorHAnsi" w:eastAsia="Times New Roman" w:hAnsiTheme="minorHAnsi"/>
                <w:color w:val="auto"/>
                <w:sz w:val="20"/>
                <w:szCs w:val="20"/>
              </w:rPr>
              <w:t>FM</w:t>
            </w:r>
          </w:p>
        </w:tc>
      </w:tr>
      <w:tr w:rsidR="002C353B" w:rsidRPr="00B64159" w14:paraId="18B6C32D" w14:textId="77777777" w:rsidTr="002C35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421CDBE4" w14:textId="77777777" w:rsidR="00575D16" w:rsidRPr="00FD68D7" w:rsidRDefault="00575D16" w:rsidP="00575D16">
            <w:pPr>
              <w:spacing w:before="60" w:after="60"/>
              <w:jc w:val="center"/>
              <w:rPr>
                <w:rFonts w:asciiTheme="minorHAnsi" w:eastAsia="Times New Roman" w:hAnsiTheme="minorHAnsi"/>
                <w:color w:val="auto"/>
                <w:szCs w:val="22"/>
              </w:rPr>
            </w:pPr>
            <w:r w:rsidRPr="00FD68D7">
              <w:rPr>
                <w:rFonts w:asciiTheme="minorHAnsi" w:eastAsia="Times New Roman" w:hAnsiTheme="minorHAnsi"/>
                <w:color w:val="auto"/>
                <w:szCs w:val="22"/>
              </w:rPr>
              <w:lastRenderedPageBreak/>
              <w:t>06-06-61199</w:t>
            </w:r>
            <w:r w:rsidRPr="00FD68D7">
              <w:rPr>
                <w:rFonts w:asciiTheme="minorHAnsi" w:eastAsia="Times New Roman" w:hAnsiTheme="minorHAnsi"/>
                <w:color w:val="auto"/>
                <w:szCs w:val="22"/>
              </w:rPr>
              <w:fldChar w:fldCharType="begin"/>
            </w:r>
            <w:r w:rsidRPr="00FD68D7">
              <w:rPr>
                <w:color w:val="auto"/>
              </w:rPr>
              <w:instrText xml:space="preserve"> XE "</w:instrText>
            </w:r>
            <w:r>
              <w:rPr>
                <w:rFonts w:asciiTheme="minorHAnsi" w:eastAsia="Times New Roman" w:hAnsiTheme="minorHAnsi"/>
                <w:color w:val="auto"/>
                <w:szCs w:val="22"/>
              </w:rPr>
              <w:instrText>06</w:instrText>
            </w:r>
            <w:r w:rsidRPr="00FD68D7">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FD68D7">
              <w:rPr>
                <w:rFonts w:asciiTheme="minorHAnsi" w:eastAsia="Times New Roman" w:hAnsiTheme="minorHAnsi"/>
                <w:color w:val="auto"/>
                <w:szCs w:val="22"/>
              </w:rPr>
              <w:instrText>-</w:instrText>
            </w:r>
            <w:r>
              <w:rPr>
                <w:rFonts w:asciiTheme="minorHAnsi" w:eastAsia="Times New Roman" w:hAnsiTheme="minorHAnsi"/>
                <w:color w:val="auto"/>
                <w:szCs w:val="22"/>
              </w:rPr>
              <w:instrText>6119</w:instrText>
            </w:r>
            <w:r w:rsidRPr="00FD68D7">
              <w:rPr>
                <w:rFonts w:asciiTheme="minorHAnsi" w:eastAsia="Times New Roman" w:hAnsiTheme="minorHAnsi"/>
                <w:color w:val="auto"/>
                <w:szCs w:val="22"/>
              </w:rPr>
              <w:instrText>9</w:instrText>
            </w:r>
            <w:r w:rsidRPr="00FD68D7">
              <w:rPr>
                <w:color w:val="auto"/>
              </w:rPr>
              <w:instrText xml:space="preserve">" </w:instrText>
            </w:r>
            <w:r w:rsidRPr="00FD68D7">
              <w:rPr>
                <w:rFonts w:eastAsia="Calibri" w:cs="Times New Roman"/>
                <w:bCs/>
                <w:color w:val="auto"/>
                <w:szCs w:val="17"/>
              </w:rPr>
              <w:instrText xml:space="preserve">\f “dan” </w:instrText>
            </w:r>
            <w:r w:rsidRPr="00FD68D7">
              <w:rPr>
                <w:rFonts w:asciiTheme="minorHAnsi" w:eastAsia="Times New Roman" w:hAnsiTheme="minorHAnsi"/>
                <w:color w:val="auto"/>
                <w:szCs w:val="22"/>
              </w:rPr>
              <w:fldChar w:fldCharType="end"/>
            </w:r>
          </w:p>
          <w:p w14:paraId="68D75BB0" w14:textId="682C96BD" w:rsidR="002C353B" w:rsidRPr="002C353B" w:rsidRDefault="00575D16" w:rsidP="00575D16">
            <w:pPr>
              <w:spacing w:before="60" w:after="60"/>
              <w:jc w:val="center"/>
              <w:rPr>
                <w:rFonts w:asciiTheme="minorHAnsi" w:eastAsia="Times New Roman" w:hAnsiTheme="minorHAnsi"/>
                <w:color w:val="auto"/>
                <w:szCs w:val="22"/>
              </w:rPr>
            </w:pPr>
            <w:r w:rsidRPr="00FD68D7">
              <w:rPr>
                <w:rFonts w:asciiTheme="minorHAnsi" w:eastAsia="Times New Roman" w:hAnsiTheme="minorHAnsi"/>
                <w:color w:val="auto"/>
                <w:szCs w:val="22"/>
              </w:rPr>
              <w:t>Rev. 1</w:t>
            </w:r>
          </w:p>
        </w:tc>
        <w:tc>
          <w:tcPr>
            <w:tcW w:w="2900" w:type="pct"/>
            <w:tcBorders>
              <w:top w:val="single" w:sz="4" w:space="0" w:color="000000"/>
              <w:left w:val="single" w:sz="4" w:space="0" w:color="000000"/>
              <w:bottom w:val="single" w:sz="4" w:space="0" w:color="000000"/>
              <w:right w:val="single" w:sz="4" w:space="0" w:color="000000"/>
            </w:tcBorders>
          </w:tcPr>
          <w:p w14:paraId="3A5EEF9E" w14:textId="0B3ACE37" w:rsidR="00EB0E51" w:rsidRPr="002D0693" w:rsidRDefault="00EB0E51" w:rsidP="00EB0E51">
            <w:pPr>
              <w:pStyle w:val="RecordSeriesTitles"/>
              <w:spacing w:before="60" w:after="60"/>
              <w:rPr>
                <w:rFonts w:asciiTheme="minorHAnsi" w:hAnsiTheme="minorHAnsi" w:cstheme="minorHAnsi"/>
              </w:rPr>
            </w:pPr>
            <w:r>
              <w:rPr>
                <w:rFonts w:asciiTheme="minorHAnsi" w:hAnsiTheme="minorHAnsi" w:cstheme="minorHAnsi"/>
              </w:rPr>
              <w:t xml:space="preserve">Court Orders – </w:t>
            </w:r>
            <w:r w:rsidR="00B51DDB">
              <w:rPr>
                <w:rFonts w:asciiTheme="minorHAnsi" w:hAnsiTheme="minorHAnsi" w:cstheme="minorHAnsi"/>
              </w:rPr>
              <w:t>No Corresponding</w:t>
            </w:r>
            <w:r>
              <w:rPr>
                <w:rFonts w:asciiTheme="minorHAnsi" w:hAnsiTheme="minorHAnsi" w:cstheme="minorHAnsi"/>
              </w:rPr>
              <w:t xml:space="preserve"> Record</w:t>
            </w:r>
            <w:r w:rsidR="00B51DDB">
              <w:rPr>
                <w:rFonts w:asciiTheme="minorHAnsi" w:hAnsiTheme="minorHAnsi" w:cstheme="minorHAnsi"/>
              </w:rPr>
              <w:t xml:space="preserve"> in WASIS</w:t>
            </w:r>
          </w:p>
          <w:p w14:paraId="671B4974" w14:textId="1AEC3BF0" w:rsidR="00EB0E51" w:rsidRPr="002D0693" w:rsidRDefault="00EB0E51" w:rsidP="00EB0E51">
            <w:pPr>
              <w:spacing w:before="60" w:after="60"/>
              <w:rPr>
                <w:rFonts w:asciiTheme="minorHAnsi" w:hAnsiTheme="minorHAnsi" w:cstheme="minorHAnsi"/>
                <w:color w:val="auto"/>
                <w:szCs w:val="22"/>
              </w:rPr>
            </w:pPr>
            <w:r w:rsidRPr="002D0693">
              <w:rPr>
                <w:rFonts w:asciiTheme="minorHAnsi" w:hAnsiTheme="minorHAnsi" w:cstheme="minorHAnsi"/>
              </w:rPr>
              <w:t xml:space="preserve">Records </w:t>
            </w:r>
            <w:r>
              <w:rPr>
                <w:rFonts w:asciiTheme="minorHAnsi" w:hAnsiTheme="minorHAnsi" w:cstheme="minorHAnsi"/>
              </w:rPr>
              <w:t>relating to orders from the court for the agency to destroy, delete, vacate, seal, or otherwise modify an individual’s criminal history record or limit access to it</w:t>
            </w:r>
            <w:r w:rsidR="001E18ED">
              <w:rPr>
                <w:rFonts w:asciiTheme="minorHAnsi" w:hAnsiTheme="minorHAnsi" w:cstheme="minorHAnsi"/>
              </w:rPr>
              <w:t xml:space="preserve">, where there is no </w:t>
            </w:r>
            <w:r w:rsidR="008506F7">
              <w:rPr>
                <w:rFonts w:asciiTheme="minorHAnsi" w:hAnsiTheme="minorHAnsi" w:cstheme="minorHAnsi"/>
              </w:rPr>
              <w:t xml:space="preserve">corresponding </w:t>
            </w:r>
            <w:r w:rsidR="00BE7FA5">
              <w:rPr>
                <w:rFonts w:asciiTheme="minorHAnsi" w:hAnsiTheme="minorHAnsi" w:cstheme="minorHAnsi"/>
              </w:rPr>
              <w:t>record in WASIS</w:t>
            </w:r>
            <w:r>
              <w:rPr>
                <w:rFonts w:asciiTheme="minorHAnsi" w:hAnsiTheme="minorHAnsi" w:cstheme="minorHAnsi"/>
              </w:rPr>
              <w:t>.</w:t>
            </w:r>
            <w:r w:rsidR="002A574F">
              <w:rPr>
                <w:rFonts w:asciiTheme="minorHAnsi" w:hAnsiTheme="minorHAnsi" w:cstheme="minorHAnsi"/>
              </w:rPr>
              <w:t xml:space="preserve"> Includes these records </w:t>
            </w:r>
            <w:r w:rsidR="002B3CF5">
              <w:rPr>
                <w:rFonts w:asciiTheme="minorHAnsi" w:hAnsiTheme="minorHAnsi" w:cstheme="minorHAnsi"/>
              </w:rPr>
              <w:t>where r</w:t>
            </w:r>
            <w:r w:rsidR="00BE7FA5">
              <w:rPr>
                <w:rFonts w:asciiTheme="minorHAnsi" w:hAnsiTheme="minorHAnsi" w:cstheme="minorHAnsi"/>
              </w:rPr>
              <w:t>etained in databases such as the Court Order Logging Application (COLA)</w:t>
            </w:r>
            <w:r w:rsidR="008506F7">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"logs:National 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"inquiry logs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"National:Crime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"secondary dissemination logs" \f subject </w:instrText>
            </w:r>
            <w:r w:rsidRPr="002D0693">
              <w:rPr>
                <w:rFonts w:asciiTheme="minorHAnsi" w:hAnsiTheme="minorHAnsi" w:cstheme="minorHAnsi"/>
              </w:rPr>
              <w:fldChar w:fldCharType="end"/>
            </w:r>
          </w:p>
          <w:p w14:paraId="1CDDC4CE" w14:textId="77777777" w:rsidR="00EB0E51" w:rsidRPr="002D0693" w:rsidRDefault="00EB0E51" w:rsidP="00EB0E51">
            <w:pPr>
              <w:spacing w:before="60" w:after="60"/>
              <w:rPr>
                <w:rFonts w:asciiTheme="minorHAnsi" w:hAnsiTheme="minorHAnsi" w:cstheme="minorHAnsi"/>
              </w:rPr>
            </w:pPr>
            <w:r w:rsidRPr="002D0693">
              <w:rPr>
                <w:rFonts w:asciiTheme="minorHAnsi" w:hAnsiTheme="minorHAnsi" w:cstheme="minorHAnsi"/>
              </w:rPr>
              <w:t>Includes, but is not limited to:</w:t>
            </w:r>
          </w:p>
          <w:p w14:paraId="02D3C844" w14:textId="60FBC939" w:rsidR="00EB0E51" w:rsidRDefault="00EB0E51" w:rsidP="00D729D1">
            <w:pPr>
              <w:pStyle w:val="ListParagraph"/>
              <w:numPr>
                <w:ilvl w:val="0"/>
                <w:numId w:val="22"/>
              </w:numPr>
              <w:spacing w:before="60" w:after="60"/>
              <w:rPr>
                <w:rFonts w:asciiTheme="minorHAnsi" w:hAnsiTheme="minorHAnsi" w:cstheme="minorHAnsi"/>
              </w:rPr>
            </w:pPr>
            <w:r>
              <w:rPr>
                <w:rFonts w:asciiTheme="minorHAnsi" w:hAnsiTheme="minorHAnsi" w:cstheme="minorHAnsi"/>
              </w:rPr>
              <w:t xml:space="preserve">Order received from the </w:t>
            </w:r>
            <w:proofErr w:type="gramStart"/>
            <w:r>
              <w:rPr>
                <w:rFonts w:asciiTheme="minorHAnsi" w:hAnsiTheme="minorHAnsi" w:cstheme="minorHAnsi"/>
              </w:rPr>
              <w:t>court</w:t>
            </w:r>
            <w:r w:rsidRPr="002D0693">
              <w:rPr>
                <w:rFonts w:asciiTheme="minorHAnsi" w:hAnsiTheme="minorHAnsi" w:cstheme="minorHAnsi"/>
              </w:rPr>
              <w:t>;</w:t>
            </w:r>
            <w:proofErr w:type="gramEnd"/>
          </w:p>
          <w:p w14:paraId="675E03B9" w14:textId="77777777" w:rsidR="00EB0E51" w:rsidRDefault="00EB0E51" w:rsidP="00D729D1">
            <w:pPr>
              <w:pStyle w:val="ListParagraph"/>
              <w:numPr>
                <w:ilvl w:val="0"/>
                <w:numId w:val="22"/>
              </w:numPr>
              <w:spacing w:before="60" w:after="60"/>
              <w:rPr>
                <w:rFonts w:asciiTheme="minorHAnsi" w:hAnsiTheme="minorHAnsi" w:cstheme="minorHAnsi"/>
              </w:rPr>
            </w:pPr>
            <w:r>
              <w:rPr>
                <w:rFonts w:asciiTheme="minorHAnsi" w:hAnsiTheme="minorHAnsi" w:cstheme="minorHAnsi"/>
              </w:rPr>
              <w:t xml:space="preserve">Documentation that order was </w:t>
            </w:r>
            <w:proofErr w:type="gramStart"/>
            <w:r>
              <w:rPr>
                <w:rFonts w:asciiTheme="minorHAnsi" w:hAnsiTheme="minorHAnsi" w:cstheme="minorHAnsi"/>
              </w:rPr>
              <w:t>processed;</w:t>
            </w:r>
            <w:proofErr w:type="gramEnd"/>
          </w:p>
          <w:p w14:paraId="040553D7" w14:textId="0898C22E" w:rsidR="002C353B" w:rsidRPr="00EB0E51" w:rsidRDefault="00EB0E51" w:rsidP="00D729D1">
            <w:pPr>
              <w:pStyle w:val="ListParagraph"/>
              <w:numPr>
                <w:ilvl w:val="0"/>
                <w:numId w:val="22"/>
              </w:numPr>
              <w:spacing w:before="60" w:after="60"/>
              <w:rPr>
                <w:rFonts w:asciiTheme="minorHAnsi" w:hAnsiTheme="minorHAnsi" w:cstheme="minorHAnsi"/>
              </w:rPr>
            </w:pPr>
            <w:r w:rsidRPr="00EB0E51">
              <w:rPr>
                <w:rFonts w:asciiTheme="minorHAnsi" w:hAnsiTheme="minorHAnsi" w:cstheme="minorHAnsi"/>
              </w:rPr>
              <w:t xml:space="preserve">Documentation of a “Not Found” result </w:t>
            </w:r>
            <w:proofErr w:type="gramStart"/>
            <w:r w:rsidRPr="00EB0E51">
              <w:rPr>
                <w:rFonts w:asciiTheme="minorHAnsi" w:hAnsiTheme="minorHAnsi" w:cstheme="minorHAnsi"/>
              </w:rPr>
              <w:t>in the event that</w:t>
            </w:r>
            <w:proofErr w:type="gramEnd"/>
            <w:r w:rsidRPr="00EB0E51">
              <w:rPr>
                <w:rFonts w:asciiTheme="minorHAnsi" w:hAnsiTheme="minorHAnsi" w:cstheme="minorHAnsi"/>
              </w:rPr>
              <w:t xml:space="preserve"> there is no corresponding criminal history record.</w:t>
            </w:r>
          </w:p>
        </w:tc>
        <w:tc>
          <w:tcPr>
            <w:tcW w:w="1000" w:type="pct"/>
            <w:tcBorders>
              <w:top w:val="single" w:sz="4" w:space="0" w:color="000000"/>
              <w:left w:val="single" w:sz="4" w:space="0" w:color="000000"/>
              <w:bottom w:val="single" w:sz="4" w:space="0" w:color="000000"/>
              <w:right w:val="single" w:sz="4" w:space="0" w:color="000000"/>
            </w:tcBorders>
          </w:tcPr>
          <w:p w14:paraId="0A0C9160" w14:textId="316FA1F3" w:rsidR="000D121C" w:rsidRDefault="000D121C" w:rsidP="000D121C">
            <w:pPr>
              <w:spacing w:before="60" w:after="60"/>
              <w:rPr>
                <w:bCs/>
                <w:color w:val="auto"/>
                <w:szCs w:val="22"/>
              </w:rPr>
            </w:pPr>
            <w:r w:rsidRPr="00202234">
              <w:rPr>
                <w:b/>
                <w:bCs/>
                <w:color w:val="auto"/>
                <w:szCs w:val="22"/>
              </w:rPr>
              <w:t>Retain</w:t>
            </w:r>
            <w:r w:rsidRPr="00202234">
              <w:rPr>
                <w:bCs/>
                <w:color w:val="auto"/>
                <w:szCs w:val="22"/>
              </w:rPr>
              <w:t xml:space="preserve"> for </w:t>
            </w:r>
            <w:r>
              <w:rPr>
                <w:bCs/>
                <w:color w:val="auto"/>
                <w:szCs w:val="22"/>
              </w:rPr>
              <w:t>6</w:t>
            </w:r>
            <w:r w:rsidRPr="00202234">
              <w:rPr>
                <w:bCs/>
                <w:color w:val="auto"/>
                <w:szCs w:val="22"/>
              </w:rPr>
              <w:t xml:space="preserve"> years </w:t>
            </w:r>
            <w:r>
              <w:rPr>
                <w:bCs/>
                <w:color w:val="auto"/>
                <w:szCs w:val="22"/>
              </w:rPr>
              <w:t>after</w:t>
            </w:r>
            <w:r w:rsidRPr="00202234">
              <w:rPr>
                <w:bCs/>
                <w:color w:val="auto"/>
                <w:szCs w:val="22"/>
              </w:rPr>
              <w:t xml:space="preserve"> </w:t>
            </w:r>
            <w:r w:rsidR="00B51DDB">
              <w:rPr>
                <w:bCs/>
                <w:color w:val="auto"/>
                <w:szCs w:val="22"/>
              </w:rPr>
              <w:t>order received</w:t>
            </w:r>
          </w:p>
          <w:p w14:paraId="5C922100" w14:textId="41374F60" w:rsidR="006303A6" w:rsidRDefault="006303A6" w:rsidP="000D121C">
            <w:pPr>
              <w:spacing w:before="60" w:after="60"/>
              <w:rPr>
                <w:bCs/>
                <w:color w:val="auto"/>
                <w:szCs w:val="22"/>
              </w:rPr>
            </w:pPr>
            <w:r>
              <w:rPr>
                <w:bCs/>
                <w:color w:val="auto"/>
                <w:szCs w:val="22"/>
              </w:rPr>
              <w:t xml:space="preserve">  </w:t>
            </w:r>
            <w:r w:rsidR="00330115">
              <w:rPr>
                <w:bCs/>
                <w:color w:val="auto"/>
                <w:szCs w:val="22"/>
              </w:rPr>
              <w:t xml:space="preserve"> </w:t>
            </w:r>
            <w:r>
              <w:rPr>
                <w:bCs/>
                <w:color w:val="auto"/>
                <w:szCs w:val="22"/>
              </w:rPr>
              <w:t>o</w:t>
            </w:r>
            <w:r>
              <w:rPr>
                <w:bCs/>
                <w:i/>
                <w:iCs/>
                <w:color w:val="auto"/>
                <w:szCs w:val="22"/>
              </w:rPr>
              <w:t>r</w:t>
            </w:r>
          </w:p>
          <w:p w14:paraId="01ED9572" w14:textId="6AE4EE3E" w:rsidR="006303A6" w:rsidRPr="00AD02E3" w:rsidRDefault="009227D1" w:rsidP="000D121C">
            <w:pPr>
              <w:spacing w:before="60" w:after="60"/>
              <w:rPr>
                <w:bCs/>
                <w:i/>
                <w:iCs/>
                <w:color w:val="auto"/>
                <w:szCs w:val="22"/>
              </w:rPr>
            </w:pPr>
            <w:r>
              <w:rPr>
                <w:bCs/>
                <w:color w:val="auto"/>
                <w:szCs w:val="22"/>
              </w:rPr>
              <w:t>u</w:t>
            </w:r>
            <w:r w:rsidR="006303A6">
              <w:rPr>
                <w:bCs/>
                <w:color w:val="auto"/>
                <w:szCs w:val="22"/>
              </w:rPr>
              <w:t xml:space="preserve">ntil </w:t>
            </w:r>
            <w:proofErr w:type="gramStart"/>
            <w:r w:rsidR="006303A6">
              <w:rPr>
                <w:bCs/>
                <w:color w:val="auto"/>
                <w:szCs w:val="22"/>
              </w:rPr>
              <w:t>corresponding</w:t>
            </w:r>
            <w:proofErr w:type="gramEnd"/>
            <w:r w:rsidR="006303A6">
              <w:rPr>
                <w:bCs/>
                <w:color w:val="auto"/>
                <w:szCs w:val="22"/>
              </w:rPr>
              <w:t xml:space="preserve"> record is identified</w:t>
            </w:r>
            <w:r w:rsidR="00AD02E3">
              <w:rPr>
                <w:bCs/>
                <w:color w:val="auto"/>
                <w:szCs w:val="22"/>
              </w:rPr>
              <w:t xml:space="preserve">, </w:t>
            </w:r>
            <w:r w:rsidR="00AD02E3">
              <w:rPr>
                <w:bCs/>
                <w:i/>
                <w:iCs/>
                <w:color w:val="auto"/>
                <w:szCs w:val="22"/>
              </w:rPr>
              <w:t>whichever is sooner</w:t>
            </w:r>
          </w:p>
          <w:p w14:paraId="1F31C6E0" w14:textId="77777777" w:rsidR="000D121C" w:rsidRPr="00D5741E" w:rsidRDefault="000D121C" w:rsidP="000D121C">
            <w:pPr>
              <w:spacing w:before="60" w:after="60"/>
              <w:rPr>
                <w:bCs/>
                <w:i/>
                <w:color w:val="auto"/>
                <w:szCs w:val="22"/>
              </w:rPr>
            </w:pPr>
            <w:r w:rsidRPr="00D5741E">
              <w:rPr>
                <w:bCs/>
                <w:color w:val="auto"/>
                <w:szCs w:val="22"/>
              </w:rPr>
              <w:t xml:space="preserve">   </w:t>
            </w:r>
            <w:r w:rsidRPr="00D5741E">
              <w:rPr>
                <w:bCs/>
                <w:i/>
                <w:color w:val="auto"/>
                <w:szCs w:val="22"/>
              </w:rPr>
              <w:t>then</w:t>
            </w:r>
          </w:p>
          <w:p w14:paraId="24D9E84F" w14:textId="53A73F4A" w:rsidR="002C353B" w:rsidRPr="002C353B" w:rsidRDefault="000D121C" w:rsidP="000D121C">
            <w:pPr>
              <w:spacing w:before="60" w:after="60"/>
              <w:rPr>
                <w:b/>
                <w:bCs/>
                <w:color w:val="auto"/>
                <w:szCs w:val="22"/>
              </w:rPr>
            </w:pPr>
            <w:r w:rsidRPr="00D5741E">
              <w:rPr>
                <w:b/>
                <w:bCs/>
                <w:color w:val="auto"/>
                <w:szCs w:val="22"/>
              </w:rPr>
              <w:t>Destroy</w:t>
            </w:r>
            <w:r w:rsidRPr="00D5741E">
              <w:rPr>
                <w:bCs/>
                <w:color w:val="auto"/>
                <w:szCs w:val="22"/>
              </w:rPr>
              <w:t>.</w:t>
            </w:r>
          </w:p>
        </w:tc>
        <w:tc>
          <w:tcPr>
            <w:tcW w:w="600" w:type="pct"/>
            <w:tcBorders>
              <w:top w:val="single" w:sz="4" w:space="0" w:color="000000"/>
              <w:left w:val="single" w:sz="4" w:space="0" w:color="000000"/>
              <w:bottom w:val="single" w:sz="4" w:space="0" w:color="000000"/>
              <w:right w:val="single" w:sz="4" w:space="0" w:color="000000"/>
            </w:tcBorders>
          </w:tcPr>
          <w:p w14:paraId="61E81C9B" w14:textId="77777777" w:rsidR="00D65EDE" w:rsidRPr="00B22533" w:rsidRDefault="00D65EDE" w:rsidP="00D65EDE">
            <w:pPr>
              <w:spacing w:before="60"/>
              <w:jc w:val="center"/>
              <w:rPr>
                <w:rFonts w:asciiTheme="minorHAnsi" w:eastAsia="Times New Roman" w:hAnsiTheme="minorHAnsi"/>
                <w:color w:val="auto"/>
                <w:sz w:val="20"/>
                <w:szCs w:val="20"/>
              </w:rPr>
            </w:pPr>
            <w:r w:rsidRPr="00B22533">
              <w:rPr>
                <w:rFonts w:eastAsia="Calibri" w:cs="Times New Roman"/>
                <w:color w:val="auto"/>
                <w:sz w:val="20"/>
                <w:szCs w:val="20"/>
              </w:rPr>
              <w:t>NON-ARCHIVAL</w:t>
            </w:r>
          </w:p>
          <w:p w14:paraId="209E4A6A" w14:textId="77777777" w:rsidR="00D65EDE" w:rsidRPr="005A2B15" w:rsidRDefault="00D65EDE" w:rsidP="00D65EDE">
            <w:pPr>
              <w:jc w:val="center"/>
              <w:rPr>
                <w:rFonts w:eastAsia="Calibri" w:cs="Times New Roman"/>
                <w:color w:val="auto"/>
                <w:sz w:val="20"/>
                <w:szCs w:val="20"/>
              </w:rPr>
            </w:pPr>
            <w:r w:rsidRPr="005A2B15">
              <w:rPr>
                <w:rFonts w:eastAsia="Calibri" w:cs="Times New Roman"/>
                <w:color w:val="auto"/>
                <w:sz w:val="20"/>
                <w:szCs w:val="20"/>
              </w:rPr>
              <w:t>NON-ESSENTIAL</w:t>
            </w:r>
          </w:p>
          <w:p w14:paraId="4F5205D6" w14:textId="2A3D0576" w:rsidR="002C353B" w:rsidRPr="002C353B" w:rsidRDefault="00D65EDE" w:rsidP="00EA542A">
            <w:pPr>
              <w:jc w:val="center"/>
              <w:rPr>
                <w:rFonts w:eastAsia="Calibri" w:cs="Times New Roman"/>
                <w:color w:val="auto"/>
                <w:sz w:val="20"/>
                <w:szCs w:val="20"/>
              </w:rPr>
            </w:pPr>
            <w:r w:rsidRPr="001A1C3A">
              <w:rPr>
                <w:rFonts w:asciiTheme="minorHAnsi" w:eastAsia="Times New Roman" w:hAnsiTheme="minorHAnsi"/>
                <w:color w:val="auto"/>
                <w:sz w:val="20"/>
                <w:szCs w:val="20"/>
              </w:rPr>
              <w:t>OPR</w:t>
            </w:r>
          </w:p>
        </w:tc>
      </w:tr>
      <w:tr w:rsidR="002C353B" w:rsidRPr="00B64159" w14:paraId="395CF175" w14:textId="77777777" w:rsidTr="00E478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3D670554" w14:textId="77777777" w:rsidR="005D7BF7" w:rsidRPr="00FC48D7" w:rsidRDefault="005D7BF7" w:rsidP="005D7BF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81-01-26796</w:t>
            </w:r>
            <w:r w:rsidRPr="00FC48D7">
              <w:rPr>
                <w:rFonts w:asciiTheme="minorHAnsi" w:eastAsia="Times New Roman" w:hAnsiTheme="minorHAnsi"/>
                <w:color w:val="auto"/>
                <w:szCs w:val="22"/>
              </w:rPr>
              <w:fldChar w:fldCharType="begin"/>
            </w:r>
            <w:r w:rsidRPr="00FC48D7">
              <w:rPr>
                <w:color w:val="auto"/>
              </w:rPr>
              <w:instrText xml:space="preserve"> XE "</w:instrText>
            </w:r>
            <w:r>
              <w:rPr>
                <w:rFonts w:asciiTheme="minorHAnsi" w:eastAsia="Times New Roman" w:hAnsiTheme="minorHAnsi"/>
                <w:color w:val="auto"/>
                <w:szCs w:val="22"/>
              </w:rPr>
              <w:instrText>81-01-26796</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25282527" w14:textId="3444495F" w:rsidR="002C353B" w:rsidRPr="002C353B" w:rsidRDefault="005D7BF7" w:rsidP="005D7BF7">
            <w:pPr>
              <w:spacing w:before="60" w:after="60"/>
              <w:jc w:val="center"/>
              <w:rPr>
                <w:rFonts w:asciiTheme="minorHAnsi" w:eastAsia="Times New Roman" w:hAnsiTheme="minorHAnsi"/>
                <w:color w:val="auto"/>
                <w:szCs w:val="22"/>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4</w:t>
            </w:r>
          </w:p>
        </w:tc>
        <w:tc>
          <w:tcPr>
            <w:tcW w:w="2900" w:type="pct"/>
            <w:tcBorders>
              <w:top w:val="single" w:sz="4" w:space="0" w:color="000000"/>
              <w:left w:val="single" w:sz="4" w:space="0" w:color="000000"/>
              <w:bottom w:val="single" w:sz="4" w:space="0" w:color="000000"/>
              <w:right w:val="single" w:sz="4" w:space="0" w:color="000000"/>
            </w:tcBorders>
          </w:tcPr>
          <w:p w14:paraId="0C3B59B8" w14:textId="77777777" w:rsidR="00B34ABD" w:rsidRPr="00C2483F" w:rsidRDefault="00B34ABD" w:rsidP="00C2483F">
            <w:pPr>
              <w:spacing w:before="60" w:after="60"/>
              <w:rPr>
                <w:b/>
                <w:bCs/>
                <w:i/>
                <w:iCs/>
              </w:rPr>
            </w:pPr>
            <w:r w:rsidRPr="00C2483F">
              <w:rPr>
                <w:b/>
                <w:bCs/>
                <w:i/>
                <w:iCs/>
              </w:rPr>
              <w:t>Criminal History Source Documents</w:t>
            </w:r>
          </w:p>
          <w:p w14:paraId="2AF06FB4" w14:textId="3D6B4FE0" w:rsidR="00C2483F" w:rsidRPr="00C2483F" w:rsidRDefault="00B34ABD" w:rsidP="00C2483F">
            <w:pPr>
              <w:spacing w:before="60" w:after="60"/>
            </w:pPr>
            <w:r w:rsidRPr="00C2483F">
              <w:t xml:space="preserve">Documents that support criminal history record information </w:t>
            </w:r>
            <w:r w:rsidR="007C5874" w:rsidRPr="00C2483F">
              <w:t xml:space="preserve">that has been entered </w:t>
            </w:r>
            <w:r w:rsidRPr="00C2483F">
              <w:t>in</w:t>
            </w:r>
            <w:r w:rsidR="00EC691E" w:rsidRPr="00C2483F">
              <w:t>to</w:t>
            </w:r>
            <w:r w:rsidRPr="00C2483F">
              <w:t xml:space="preserve"> the Washington State Identification System (WASIS</w:t>
            </w:r>
            <w:proofErr w:type="gramStart"/>
            <w:r w:rsidRPr="00C2483F">
              <w:t>)</w:t>
            </w:r>
            <w:r w:rsidR="00156A62" w:rsidRPr="00C2483F">
              <w:t>,</w:t>
            </w:r>
            <w:r w:rsidR="00215CB4">
              <w:t xml:space="preserve"> and</w:t>
            </w:r>
            <w:proofErr w:type="gramEnd"/>
            <w:r w:rsidR="00156A62" w:rsidRPr="00C2483F">
              <w:t xml:space="preserve"> retained in </w:t>
            </w:r>
            <w:r w:rsidR="00BE7FA5" w:rsidRPr="00C2483F">
              <w:t>databases</w:t>
            </w:r>
            <w:r w:rsidR="00156A62" w:rsidRPr="00C2483F">
              <w:t xml:space="preserve"> such as the Criminal History Document Archive and Retrieval (CHDAR) system.</w:t>
            </w:r>
          </w:p>
          <w:p w14:paraId="0912876B" w14:textId="2BB0711F" w:rsidR="00293FCF" w:rsidRPr="00C2483F" w:rsidRDefault="00F1233A" w:rsidP="00C2483F">
            <w:pPr>
              <w:spacing w:before="60" w:after="60"/>
            </w:pPr>
            <w:r w:rsidRPr="00C2483F">
              <w:t>Includes</w:t>
            </w:r>
            <w:r w:rsidR="00293FCF" w:rsidRPr="00C2483F">
              <w:t>, but is not limited to:</w:t>
            </w:r>
          </w:p>
          <w:p w14:paraId="2656DEAF" w14:textId="0C2BE0E5" w:rsidR="00293FCF" w:rsidRPr="00C2483F" w:rsidRDefault="00E429F7" w:rsidP="00D729D1">
            <w:pPr>
              <w:pStyle w:val="ListParagraph"/>
              <w:numPr>
                <w:ilvl w:val="0"/>
                <w:numId w:val="43"/>
              </w:numPr>
              <w:spacing w:before="60" w:after="60"/>
            </w:pPr>
            <w:r w:rsidRPr="00C2483F">
              <w:t>Final dispositions of charges against an individual</w:t>
            </w:r>
            <w:r w:rsidR="00670627" w:rsidRPr="00C2483F">
              <w:t xml:space="preserve"> (e.g., vacates, dismissals, updates, seals, pardons, partial expungements</w:t>
            </w:r>
            <w:proofErr w:type="gramStart"/>
            <w:r w:rsidR="00670627" w:rsidRPr="00C2483F">
              <w:t>);</w:t>
            </w:r>
            <w:proofErr w:type="gramEnd"/>
          </w:p>
          <w:p w14:paraId="2D2E327B" w14:textId="34F5965B" w:rsidR="00F1233A" w:rsidRPr="00C2483F" w:rsidRDefault="00F1233A" w:rsidP="00D729D1">
            <w:pPr>
              <w:pStyle w:val="ListParagraph"/>
              <w:numPr>
                <w:ilvl w:val="0"/>
                <w:numId w:val="43"/>
              </w:numPr>
              <w:spacing w:before="60" w:after="60"/>
            </w:pPr>
            <w:r w:rsidRPr="00C2483F">
              <w:t xml:space="preserve">Correction </w:t>
            </w:r>
            <w:proofErr w:type="gramStart"/>
            <w:r w:rsidRPr="00C2483F">
              <w:t>notices;</w:t>
            </w:r>
            <w:proofErr w:type="gramEnd"/>
          </w:p>
          <w:p w14:paraId="74181B8C" w14:textId="43FC5700" w:rsidR="00F1233A" w:rsidRPr="00C2483F" w:rsidRDefault="00F1233A" w:rsidP="00D729D1">
            <w:pPr>
              <w:pStyle w:val="ListParagraph"/>
              <w:numPr>
                <w:ilvl w:val="0"/>
                <w:numId w:val="43"/>
              </w:numPr>
              <w:spacing w:before="60" w:after="60"/>
            </w:pPr>
            <w:r w:rsidRPr="00C2483F">
              <w:t>Court orders</w:t>
            </w:r>
            <w:r w:rsidR="008B5C8A" w:rsidRPr="00C2483F">
              <w:t xml:space="preserve"> </w:t>
            </w:r>
            <w:r w:rsidR="001B6321" w:rsidRPr="00C2483F">
              <w:t xml:space="preserve">for individuals </w:t>
            </w:r>
            <w:r w:rsidR="008B5C8A" w:rsidRPr="00C2483F">
              <w:t>with a fingerprint</w:t>
            </w:r>
            <w:r w:rsidR="007F507C" w:rsidRPr="00C2483F">
              <w:t xml:space="preserve"> record </w:t>
            </w:r>
            <w:r w:rsidR="0096011E" w:rsidRPr="00C2483F">
              <w:t>in WASIS</w:t>
            </w:r>
            <w:r w:rsidRPr="00C2483F">
              <w:t>.</w:t>
            </w:r>
          </w:p>
          <w:p w14:paraId="1D656B97" w14:textId="1E71455F" w:rsidR="00743E77" w:rsidRPr="00C2483F" w:rsidRDefault="00293FCF" w:rsidP="00C2483F">
            <w:pPr>
              <w:spacing w:before="60" w:after="60"/>
              <w:rPr>
                <w:i/>
                <w:iCs/>
                <w:sz w:val="21"/>
                <w:szCs w:val="21"/>
              </w:rPr>
            </w:pPr>
            <w:r w:rsidRPr="00C2483F">
              <w:rPr>
                <w:i/>
                <w:iCs/>
                <w:sz w:val="21"/>
                <w:szCs w:val="21"/>
              </w:rPr>
              <w:t>Note: Retention based on FBI retention standard for these records.</w:t>
            </w:r>
          </w:p>
        </w:tc>
        <w:tc>
          <w:tcPr>
            <w:tcW w:w="1000" w:type="pct"/>
            <w:tcBorders>
              <w:top w:val="single" w:sz="4" w:space="0" w:color="000000"/>
              <w:left w:val="single" w:sz="4" w:space="0" w:color="000000"/>
              <w:bottom w:val="single" w:sz="4" w:space="0" w:color="000000"/>
              <w:right w:val="single" w:sz="4" w:space="0" w:color="000000"/>
            </w:tcBorders>
          </w:tcPr>
          <w:p w14:paraId="4DECEA57" w14:textId="77777777" w:rsidR="00F82D57" w:rsidRPr="00C456EA" w:rsidRDefault="00F82D57" w:rsidP="00F82D57">
            <w:pPr>
              <w:spacing w:before="60" w:after="60"/>
              <w:rPr>
                <w:bCs/>
                <w:color w:val="auto"/>
                <w:szCs w:val="17"/>
              </w:rPr>
            </w:pPr>
            <w:r w:rsidRPr="00D23FE2">
              <w:rPr>
                <w:b/>
                <w:bCs/>
                <w:color w:val="auto"/>
                <w:szCs w:val="17"/>
              </w:rPr>
              <w:t>Retain</w:t>
            </w:r>
            <w:r w:rsidRPr="00D23FE2">
              <w:rPr>
                <w:bCs/>
                <w:color w:val="auto"/>
                <w:szCs w:val="17"/>
              </w:rPr>
              <w:t xml:space="preserve"> </w:t>
            </w:r>
            <w:r w:rsidRPr="00FC48D7">
              <w:rPr>
                <w:bCs/>
                <w:color w:val="auto"/>
                <w:szCs w:val="17"/>
              </w:rPr>
              <w:t>for</w:t>
            </w:r>
            <w:r>
              <w:rPr>
                <w:bCs/>
                <w:color w:val="auto"/>
                <w:szCs w:val="17"/>
              </w:rPr>
              <w:t xml:space="preserve"> 120</w:t>
            </w:r>
            <w:r w:rsidRPr="00C456EA">
              <w:rPr>
                <w:bCs/>
                <w:color w:val="auto"/>
                <w:szCs w:val="17"/>
              </w:rPr>
              <w:t xml:space="preserve"> </w:t>
            </w:r>
            <w:r w:rsidRPr="00FC48D7">
              <w:rPr>
                <w:bCs/>
                <w:color w:val="auto"/>
                <w:szCs w:val="17"/>
              </w:rPr>
              <w:t xml:space="preserve">years </w:t>
            </w:r>
            <w:r>
              <w:rPr>
                <w:bCs/>
                <w:color w:val="auto"/>
                <w:szCs w:val="17"/>
              </w:rPr>
              <w:t>after date of birth</w:t>
            </w:r>
          </w:p>
          <w:p w14:paraId="14E6E778" w14:textId="77777777" w:rsidR="00F82D57" w:rsidRPr="00D23FE2" w:rsidRDefault="00F82D57" w:rsidP="00F82D57">
            <w:pPr>
              <w:spacing w:before="60" w:after="60"/>
              <w:rPr>
                <w:bCs/>
                <w:i/>
                <w:color w:val="auto"/>
                <w:szCs w:val="17"/>
              </w:rPr>
            </w:pPr>
            <w:r w:rsidRPr="00D23FE2">
              <w:rPr>
                <w:bCs/>
                <w:color w:val="auto"/>
                <w:szCs w:val="17"/>
              </w:rPr>
              <w:t xml:space="preserve">   </w:t>
            </w:r>
            <w:r w:rsidRPr="00D23FE2">
              <w:rPr>
                <w:bCs/>
                <w:i/>
                <w:color w:val="auto"/>
                <w:szCs w:val="17"/>
              </w:rPr>
              <w:t>then</w:t>
            </w:r>
          </w:p>
          <w:p w14:paraId="5F8C31B8" w14:textId="794AB497" w:rsidR="002C353B" w:rsidRPr="002C353B" w:rsidRDefault="00F82D57" w:rsidP="00F82D57">
            <w:pPr>
              <w:spacing w:before="60" w:after="60"/>
              <w:rPr>
                <w:b/>
                <w:bCs/>
                <w:color w:val="auto"/>
                <w:szCs w:val="22"/>
              </w:rPr>
            </w:pPr>
            <w:r>
              <w:rPr>
                <w:b/>
                <w:bCs/>
                <w:color w:val="auto"/>
                <w:szCs w:val="17"/>
              </w:rPr>
              <w:t>Destroy</w:t>
            </w:r>
            <w:r w:rsidRPr="00D23FE2">
              <w:rPr>
                <w:bCs/>
                <w:color w:val="auto"/>
                <w:szCs w:val="17"/>
              </w:rPr>
              <w:t>.</w:t>
            </w:r>
          </w:p>
        </w:tc>
        <w:tc>
          <w:tcPr>
            <w:tcW w:w="600" w:type="pct"/>
            <w:tcBorders>
              <w:top w:val="single" w:sz="4" w:space="0" w:color="000000"/>
              <w:left w:val="single" w:sz="4" w:space="0" w:color="000000"/>
              <w:bottom w:val="single" w:sz="4" w:space="0" w:color="000000"/>
              <w:right w:val="single" w:sz="4" w:space="0" w:color="000000"/>
            </w:tcBorders>
          </w:tcPr>
          <w:p w14:paraId="1306CCDE" w14:textId="77777777" w:rsidR="00DE6F8C" w:rsidRPr="005A2B15" w:rsidRDefault="00DE6F8C" w:rsidP="00DE6F8C">
            <w:pPr>
              <w:spacing w:before="60"/>
              <w:jc w:val="center"/>
              <w:rPr>
                <w:rFonts w:asciiTheme="minorHAnsi" w:eastAsia="Times New Roman" w:hAnsiTheme="minorHAnsi"/>
                <w:color w:val="auto"/>
                <w:sz w:val="20"/>
                <w:szCs w:val="20"/>
              </w:rPr>
            </w:pPr>
            <w:r w:rsidRPr="005A2B15">
              <w:rPr>
                <w:rFonts w:eastAsia="Calibri" w:cs="Times New Roman"/>
                <w:color w:val="auto"/>
                <w:sz w:val="20"/>
                <w:szCs w:val="20"/>
              </w:rPr>
              <w:t>NON-ARCHIVAL</w:t>
            </w:r>
          </w:p>
          <w:p w14:paraId="06EE2BA8" w14:textId="77777777" w:rsidR="00DE6F8C" w:rsidRPr="005A2B15" w:rsidRDefault="00DE6F8C" w:rsidP="00DE6F8C">
            <w:pPr>
              <w:jc w:val="center"/>
              <w:rPr>
                <w:rFonts w:eastAsia="Calibri" w:cs="Times New Roman"/>
                <w:color w:val="auto"/>
                <w:sz w:val="20"/>
                <w:szCs w:val="20"/>
              </w:rPr>
            </w:pPr>
            <w:r w:rsidRPr="005A2B15">
              <w:rPr>
                <w:rFonts w:eastAsia="Calibri" w:cs="Times New Roman"/>
                <w:color w:val="auto"/>
                <w:sz w:val="20"/>
                <w:szCs w:val="20"/>
              </w:rPr>
              <w:t>NON-ESSENTIAL</w:t>
            </w:r>
          </w:p>
          <w:p w14:paraId="4D365B64" w14:textId="7A0D78AF" w:rsidR="002C353B" w:rsidRPr="002C353B" w:rsidRDefault="00DE6F8C" w:rsidP="0091641A">
            <w:pPr>
              <w:jc w:val="center"/>
              <w:rPr>
                <w:rFonts w:eastAsia="Calibri" w:cs="Times New Roman"/>
                <w:color w:val="auto"/>
                <w:sz w:val="20"/>
                <w:szCs w:val="20"/>
              </w:rPr>
            </w:pPr>
            <w:r>
              <w:rPr>
                <w:rFonts w:asciiTheme="minorHAnsi" w:eastAsia="Times New Roman" w:hAnsiTheme="minorHAnsi"/>
                <w:color w:val="auto"/>
                <w:sz w:val="20"/>
                <w:szCs w:val="20"/>
              </w:rPr>
              <w:t>OFM</w:t>
            </w:r>
          </w:p>
        </w:tc>
      </w:tr>
      <w:tr w:rsidR="00C3011C" w:rsidRPr="002C353B" w14:paraId="03129E00" w14:textId="77777777" w:rsidTr="00E478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auto"/>
              <w:right w:val="single" w:sz="4" w:space="0" w:color="000000"/>
            </w:tcBorders>
          </w:tcPr>
          <w:p w14:paraId="26384174" w14:textId="77777777" w:rsidR="00C33984" w:rsidRPr="008D7435" w:rsidRDefault="00C33984" w:rsidP="00C3398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81-01-26794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81-01-26794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6DE5FD1" w14:textId="5733BEE7" w:rsidR="00C3011C" w:rsidRPr="002C353B" w:rsidRDefault="00C33984" w:rsidP="00C33984">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2900" w:type="pct"/>
            <w:tcBorders>
              <w:top w:val="single" w:sz="4" w:space="0" w:color="000000"/>
              <w:left w:val="single" w:sz="4" w:space="0" w:color="000000"/>
              <w:bottom w:val="single" w:sz="4" w:space="0" w:color="auto"/>
              <w:right w:val="single" w:sz="4" w:space="0" w:color="000000"/>
            </w:tcBorders>
          </w:tcPr>
          <w:p w14:paraId="15078628" w14:textId="77777777" w:rsidR="00EF5336" w:rsidRPr="00EF5336" w:rsidRDefault="00EF5336" w:rsidP="00EF5336">
            <w:pPr>
              <w:spacing w:before="60" w:after="60"/>
              <w:rPr>
                <w:rFonts w:asciiTheme="minorHAnsi" w:hAnsiTheme="minorHAnsi"/>
                <w:b/>
                <w:bCs/>
                <w:i/>
                <w:color w:val="auto"/>
                <w:szCs w:val="22"/>
              </w:rPr>
            </w:pPr>
            <w:r w:rsidRPr="00EF5336">
              <w:rPr>
                <w:rFonts w:asciiTheme="minorHAnsi" w:hAnsiTheme="minorHAnsi"/>
                <w:b/>
                <w:bCs/>
                <w:i/>
                <w:color w:val="auto"/>
                <w:szCs w:val="22"/>
              </w:rPr>
              <w:t>Criminal History Record Information – Non-Conviction Data</w:t>
            </w:r>
          </w:p>
          <w:p w14:paraId="5CB26B3F"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Criminal history record information (as defined by RCW 10.97.030) that consists entirely of</w:t>
            </w:r>
          </w:p>
          <w:p w14:paraId="43C92B00"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non-conviction data (as defined by RCW 10.97.030) for which the subject of the criminal</w:t>
            </w:r>
          </w:p>
          <w:p w14:paraId="1783740C"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history information has requested deletion of the non-conviction data, and deletion has</w:t>
            </w:r>
          </w:p>
          <w:p w14:paraId="2907AA0E" w14:textId="77777777" w:rsidR="00EF5336" w:rsidRPr="00EF5336" w:rsidRDefault="00EF5336" w:rsidP="00EF5336">
            <w:pPr>
              <w:rPr>
                <w:rFonts w:asciiTheme="minorHAnsi" w:hAnsiTheme="minorHAnsi" w:cstheme="minorHAnsi"/>
                <w:bCs/>
                <w:szCs w:val="22"/>
              </w:rPr>
            </w:pPr>
            <w:r w:rsidRPr="00EF5336">
              <w:rPr>
                <w:rFonts w:asciiTheme="minorHAnsi" w:hAnsiTheme="minorHAnsi" w:cstheme="minorHAnsi"/>
                <w:bCs/>
                <w:szCs w:val="22"/>
              </w:rPr>
              <w:t>been granted in accordance with RCW 10.97.060.</w:t>
            </w:r>
          </w:p>
          <w:p w14:paraId="5CA66C1A" w14:textId="75ACC46A" w:rsidR="00C3011C" w:rsidRPr="002C353B" w:rsidRDefault="00EF5336" w:rsidP="00D46386">
            <w:pPr>
              <w:spacing w:before="60" w:after="60"/>
              <w:rPr>
                <w:rFonts w:asciiTheme="minorHAnsi" w:hAnsiTheme="minorHAnsi"/>
                <w:b/>
                <w:bCs/>
                <w:i/>
                <w:color w:val="auto"/>
                <w:szCs w:val="22"/>
              </w:rPr>
            </w:pPr>
            <w:r w:rsidRPr="00EF5336">
              <w:rPr>
                <w:rFonts w:asciiTheme="minorHAnsi" w:hAnsiTheme="minorHAnsi" w:cstheme="minorHAnsi"/>
                <w:bCs/>
                <w:szCs w:val="22"/>
              </w:rPr>
              <w:t>Excludes records covered by</w:t>
            </w:r>
            <w:r w:rsidR="00A530B7">
              <w:rPr>
                <w:rFonts w:asciiTheme="minorHAnsi" w:hAnsiTheme="minorHAnsi" w:cstheme="minorHAnsi"/>
                <w:bCs/>
                <w:szCs w:val="22"/>
              </w:rPr>
              <w:t xml:space="preserve"> </w:t>
            </w:r>
            <w:r w:rsidR="00A530B7">
              <w:rPr>
                <w:rFonts w:asciiTheme="minorHAnsi" w:hAnsiTheme="minorHAnsi" w:cstheme="minorHAnsi"/>
                <w:bCs/>
                <w:i/>
                <w:iCs/>
                <w:szCs w:val="22"/>
              </w:rPr>
              <w:t>Criminal History Source Documents (DAN 81-01-26796)</w:t>
            </w:r>
            <w:r w:rsidR="00A530B7">
              <w:rPr>
                <w:rFonts w:asciiTheme="minorHAnsi" w:hAnsiTheme="minorHAnsi" w:cstheme="minorHAnsi"/>
                <w:bCs/>
                <w:szCs w:val="22"/>
              </w:rPr>
              <w:t xml:space="preserve">. </w:t>
            </w:r>
          </w:p>
        </w:tc>
        <w:tc>
          <w:tcPr>
            <w:tcW w:w="1000" w:type="pct"/>
            <w:tcBorders>
              <w:top w:val="single" w:sz="4" w:space="0" w:color="000000"/>
              <w:left w:val="single" w:sz="4" w:space="0" w:color="000000"/>
              <w:bottom w:val="single" w:sz="4" w:space="0" w:color="auto"/>
              <w:right w:val="single" w:sz="4" w:space="0" w:color="000000"/>
            </w:tcBorders>
          </w:tcPr>
          <w:p w14:paraId="648E3495" w14:textId="4B6C51D6" w:rsidR="00A530B7" w:rsidRPr="00C456EA" w:rsidRDefault="00A530B7" w:rsidP="00A530B7">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until deletion request from subject of non-conviction data is granted</w:t>
            </w:r>
          </w:p>
          <w:p w14:paraId="3E842812" w14:textId="20815BCB" w:rsidR="00A530B7" w:rsidRDefault="00A530B7" w:rsidP="00A530B7">
            <w:pPr>
              <w:spacing w:before="60" w:after="60"/>
              <w:rPr>
                <w:bCs/>
                <w:i/>
                <w:color w:val="auto"/>
                <w:szCs w:val="17"/>
              </w:rPr>
            </w:pPr>
            <w:r w:rsidRPr="00D23FE2">
              <w:rPr>
                <w:bCs/>
                <w:color w:val="auto"/>
                <w:szCs w:val="17"/>
              </w:rPr>
              <w:t xml:space="preserve">   </w:t>
            </w:r>
            <w:r>
              <w:rPr>
                <w:bCs/>
                <w:color w:val="auto"/>
                <w:szCs w:val="17"/>
              </w:rPr>
              <w:t>o</w:t>
            </w:r>
            <w:r>
              <w:rPr>
                <w:bCs/>
                <w:i/>
                <w:color w:val="auto"/>
                <w:szCs w:val="17"/>
              </w:rPr>
              <w:t>r</w:t>
            </w:r>
          </w:p>
          <w:p w14:paraId="4B5ECD02" w14:textId="71214E24" w:rsidR="00A530B7" w:rsidRDefault="00A530B7" w:rsidP="00A530B7">
            <w:pPr>
              <w:spacing w:before="60" w:after="60"/>
              <w:rPr>
                <w:bCs/>
                <w:iCs/>
                <w:color w:val="auto"/>
                <w:szCs w:val="17"/>
              </w:rPr>
            </w:pPr>
            <w:r>
              <w:rPr>
                <w:bCs/>
                <w:iCs/>
                <w:color w:val="auto"/>
                <w:szCs w:val="17"/>
              </w:rPr>
              <w:t xml:space="preserve">until subject is deceased, </w:t>
            </w:r>
            <w:r w:rsidRPr="00272BF1">
              <w:rPr>
                <w:bCs/>
                <w:i/>
                <w:color w:val="auto"/>
                <w:szCs w:val="17"/>
              </w:rPr>
              <w:t>whichever occurs sooner</w:t>
            </w:r>
          </w:p>
          <w:p w14:paraId="66670CF1" w14:textId="77777777" w:rsidR="00A530B7" w:rsidRPr="00D23FE2" w:rsidRDefault="00A530B7" w:rsidP="00A530B7">
            <w:pPr>
              <w:spacing w:before="60" w:after="60"/>
              <w:rPr>
                <w:bCs/>
                <w:i/>
                <w:color w:val="auto"/>
                <w:szCs w:val="17"/>
              </w:rPr>
            </w:pPr>
            <w:r w:rsidRPr="00D23FE2">
              <w:rPr>
                <w:bCs/>
                <w:color w:val="auto"/>
                <w:szCs w:val="17"/>
              </w:rPr>
              <w:t xml:space="preserve">   </w:t>
            </w:r>
            <w:r w:rsidRPr="00D23FE2">
              <w:rPr>
                <w:bCs/>
                <w:i/>
                <w:color w:val="auto"/>
                <w:szCs w:val="17"/>
              </w:rPr>
              <w:t>then</w:t>
            </w:r>
          </w:p>
          <w:p w14:paraId="357667FD" w14:textId="4A5C4381" w:rsidR="00C3011C" w:rsidRPr="00C3011C" w:rsidRDefault="00A530B7" w:rsidP="00272BF1">
            <w:pPr>
              <w:spacing w:before="60" w:after="60"/>
              <w:rPr>
                <w:b/>
                <w:bCs/>
                <w:color w:val="auto"/>
                <w:szCs w:val="17"/>
              </w:rPr>
            </w:pPr>
            <w:r>
              <w:rPr>
                <w:b/>
                <w:iCs/>
                <w:color w:val="auto"/>
                <w:szCs w:val="17"/>
              </w:rPr>
              <w:t>Destroy</w:t>
            </w:r>
            <w:r w:rsidRPr="00272BF1">
              <w:rPr>
                <w:bCs/>
                <w:iCs/>
                <w:color w:val="auto"/>
                <w:szCs w:val="17"/>
              </w:rPr>
              <w:t>.</w:t>
            </w:r>
          </w:p>
        </w:tc>
        <w:tc>
          <w:tcPr>
            <w:tcW w:w="600" w:type="pct"/>
            <w:tcBorders>
              <w:top w:val="single" w:sz="4" w:space="0" w:color="000000"/>
              <w:left w:val="single" w:sz="4" w:space="0" w:color="000000"/>
              <w:bottom w:val="single" w:sz="4" w:space="0" w:color="auto"/>
              <w:right w:val="single" w:sz="4" w:space="0" w:color="000000"/>
            </w:tcBorders>
            <w:tcMar>
              <w:left w:w="72" w:type="dxa"/>
              <w:right w:w="72" w:type="dxa"/>
            </w:tcMar>
          </w:tcPr>
          <w:p w14:paraId="7B1B7317" w14:textId="77777777" w:rsidR="00B167DC" w:rsidRPr="008D7435" w:rsidRDefault="00B167DC" w:rsidP="00B167DC">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CABB749" w14:textId="77777777" w:rsidR="0054260C" w:rsidRPr="00EA542A" w:rsidRDefault="0054260C" w:rsidP="0054260C">
            <w:pPr>
              <w:jc w:val="center"/>
              <w:rPr>
                <w:rFonts w:eastAsia="Calibri" w:cs="Times New Roman"/>
                <w:b/>
                <w:bCs/>
                <w:color w:val="auto"/>
                <w:szCs w:val="22"/>
              </w:rPr>
            </w:pPr>
            <w:r w:rsidRPr="00EA542A">
              <w:rPr>
                <w:rFonts w:eastAsia="Calibri" w:cs="Times New Roman"/>
                <w:b/>
                <w:bCs/>
                <w:color w:val="auto"/>
                <w:szCs w:val="22"/>
              </w:rPr>
              <w:t>ESSENTIAL</w:t>
            </w:r>
          </w:p>
          <w:p w14:paraId="72A3486E" w14:textId="1AF8131F" w:rsidR="0054260C" w:rsidRPr="00272BF1" w:rsidRDefault="0054260C" w:rsidP="0054260C">
            <w:pPr>
              <w:jc w:val="center"/>
              <w:rPr>
                <w:rFonts w:eastAsia="Calibri" w:cs="Times New Roman"/>
                <w:b/>
                <w:bCs/>
                <w:color w:val="auto"/>
                <w:sz w:val="16"/>
                <w:szCs w:val="16"/>
              </w:rPr>
            </w:pPr>
            <w:r w:rsidRPr="00272BF1">
              <w:rPr>
                <w:rFonts w:eastAsia="Calibri" w:cs="Times New Roman"/>
                <w:b/>
                <w:bCs/>
                <w:color w:val="auto"/>
                <w:sz w:val="16"/>
                <w:szCs w:val="16"/>
              </w:rPr>
              <w:t>(for Disaster Recovery)</w:t>
            </w:r>
            <w:r w:rsidR="00272BF1" w:rsidRPr="00A61D0F">
              <w:rPr>
                <w:color w:val="auto"/>
                <w:szCs w:val="22"/>
              </w:rPr>
              <w:fldChar w:fldCharType="begin"/>
            </w:r>
            <w:r w:rsidR="00272BF1" w:rsidRPr="00A61D0F">
              <w:rPr>
                <w:color w:val="auto"/>
                <w:szCs w:val="22"/>
              </w:rPr>
              <w:instrText xml:space="preserve"> XE "</w:instrText>
            </w:r>
            <w:r w:rsidR="00272BF1" w:rsidRPr="0046004B">
              <w:rPr>
                <w:color w:val="000000" w:themeColor="text1"/>
                <w:szCs w:val="22"/>
              </w:rPr>
              <w:instrText>INVESTIGATIVE SERVICES BUREAU:Criminal Records:</w:instrText>
            </w:r>
            <w:r w:rsidR="00272BF1">
              <w:rPr>
                <w:color w:val="000000" w:themeColor="text1"/>
                <w:szCs w:val="22"/>
              </w:rPr>
              <w:instrText xml:space="preserve">Criminal History Record Information – Non-Conviction </w:instrText>
            </w:r>
            <w:r w:rsidR="00C21012">
              <w:rPr>
                <w:color w:val="000000" w:themeColor="text1"/>
                <w:szCs w:val="22"/>
              </w:rPr>
              <w:instrText>Data</w:instrText>
            </w:r>
            <w:r w:rsidR="00272BF1" w:rsidRPr="00A61D0F">
              <w:rPr>
                <w:color w:val="auto"/>
                <w:szCs w:val="22"/>
              </w:rPr>
              <w:instrText xml:space="preserve">" \f “essential” </w:instrText>
            </w:r>
            <w:r w:rsidR="00272BF1" w:rsidRPr="00A61D0F">
              <w:rPr>
                <w:color w:val="auto"/>
                <w:szCs w:val="22"/>
              </w:rPr>
              <w:fldChar w:fldCharType="end"/>
            </w:r>
          </w:p>
          <w:p w14:paraId="4F261579" w14:textId="64272308" w:rsidR="00C3011C" w:rsidRPr="002C353B" w:rsidRDefault="0054260C" w:rsidP="00EA542A">
            <w:pPr>
              <w:jc w:val="center"/>
              <w:rPr>
                <w:rFonts w:eastAsia="Calibri" w:cs="Times New Roman"/>
                <w:color w:val="auto"/>
                <w:sz w:val="20"/>
                <w:szCs w:val="20"/>
              </w:rPr>
            </w:pPr>
            <w:r w:rsidRPr="0054260C">
              <w:rPr>
                <w:rFonts w:eastAsia="Calibri" w:cs="Times New Roman"/>
                <w:color w:val="auto"/>
                <w:sz w:val="20"/>
                <w:szCs w:val="20"/>
              </w:rPr>
              <w:t>OPR</w:t>
            </w:r>
          </w:p>
        </w:tc>
      </w:tr>
    </w:tbl>
    <w:p w14:paraId="2E4CF185" w14:textId="77777777" w:rsidR="009D2996" w:rsidRDefault="009D2996"/>
    <w:p w14:paraId="58DA3D67" w14:textId="77777777" w:rsidR="009D2996" w:rsidRDefault="009D2996"/>
    <w:p w14:paraId="47727A33" w14:textId="77777777" w:rsidR="008D04F0" w:rsidRPr="00B64159" w:rsidRDefault="0097533D">
      <w:pPr>
        <w:rPr>
          <w:sz w:val="2"/>
          <w:szCs w:val="2"/>
        </w:rPr>
      </w:pPr>
      <w:r w:rsidRPr="00B64159">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802916" w:rsidRPr="00B64159" w14:paraId="2B803A46" w14:textId="77777777" w:rsidTr="00AF5933">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385BD832" w14:textId="03CC2D01" w:rsidR="00802916" w:rsidRPr="00B64159" w:rsidRDefault="00822D9B" w:rsidP="00423C9F">
            <w:pPr>
              <w:pStyle w:val="Activties"/>
              <w:ind w:left="864"/>
              <w:rPr>
                <w:color w:val="000000"/>
              </w:rPr>
            </w:pPr>
            <w:bookmarkStart w:id="33" w:name="_Toc62731251"/>
            <w:bookmarkStart w:id="34" w:name="_Toc187231441"/>
            <w:r>
              <w:lastRenderedPageBreak/>
              <w:t>HOMELAND SECURITY</w:t>
            </w:r>
            <w:bookmarkEnd w:id="33"/>
            <w:bookmarkEnd w:id="34"/>
          </w:p>
          <w:p w14:paraId="3681C570" w14:textId="394F5FED" w:rsidR="00802916" w:rsidRPr="00B64159" w:rsidRDefault="00084142" w:rsidP="00423C9F">
            <w:pPr>
              <w:pStyle w:val="ActivityText"/>
              <w:ind w:left="864"/>
            </w:pPr>
            <w:r>
              <w:t>The activity of managing security on Washington State Ferries and at ferry terminals.</w:t>
            </w:r>
          </w:p>
        </w:tc>
      </w:tr>
      <w:tr w:rsidR="002154BE" w:rsidRPr="002154BE" w14:paraId="2537086D"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1484813"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D01E707"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D08E78F" w14:textId="77777777" w:rsidR="002154BE" w:rsidRPr="002154BE" w:rsidRDefault="002154BE" w:rsidP="002154BE">
            <w:pPr>
              <w:jc w:val="center"/>
              <w:rPr>
                <w:b/>
                <w:sz w:val="18"/>
                <w:szCs w:val="18"/>
              </w:rPr>
            </w:pPr>
            <w:r w:rsidRPr="002154BE">
              <w:rPr>
                <w:b/>
                <w:sz w:val="18"/>
                <w:szCs w:val="18"/>
              </w:rPr>
              <w:t>RETENTION AND</w:t>
            </w:r>
          </w:p>
          <w:p w14:paraId="69A84811"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7E19C53" w14:textId="77777777" w:rsidR="002154BE" w:rsidRPr="002154BE" w:rsidRDefault="002154BE" w:rsidP="002154BE">
            <w:pPr>
              <w:jc w:val="center"/>
              <w:rPr>
                <w:b/>
                <w:sz w:val="18"/>
                <w:szCs w:val="18"/>
              </w:rPr>
            </w:pPr>
            <w:r w:rsidRPr="002154BE">
              <w:rPr>
                <w:b/>
                <w:sz w:val="18"/>
                <w:szCs w:val="18"/>
              </w:rPr>
              <w:t>DESIGNATION</w:t>
            </w:r>
          </w:p>
        </w:tc>
      </w:tr>
      <w:tr w:rsidR="00E73D6A" w14:paraId="26FBF47F"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196943E4" w14:textId="131DF986" w:rsidR="00D23601" w:rsidRPr="008D7435" w:rsidRDefault="005D249A" w:rsidP="00D2360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69813</w:t>
            </w:r>
            <w:r w:rsidR="00D23601" w:rsidRPr="008D7435">
              <w:rPr>
                <w:rFonts w:asciiTheme="minorHAnsi" w:eastAsia="Times New Roman" w:hAnsiTheme="minorHAnsi"/>
                <w:color w:val="auto"/>
                <w:szCs w:val="22"/>
              </w:rPr>
              <w:fldChar w:fldCharType="begin"/>
            </w:r>
            <w:r w:rsidR="00D23601"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69813</w:instrText>
            </w:r>
            <w:r w:rsidR="00D23601" w:rsidRPr="008D7435">
              <w:rPr>
                <w:color w:val="auto"/>
              </w:rPr>
              <w:instrText xml:space="preserve">" </w:instrText>
            </w:r>
            <w:r w:rsidR="00D23601" w:rsidRPr="008D7435">
              <w:rPr>
                <w:rFonts w:eastAsia="Calibri" w:cs="Times New Roman"/>
                <w:bCs/>
                <w:color w:val="auto"/>
                <w:szCs w:val="17"/>
              </w:rPr>
              <w:instrText xml:space="preserve">\f “dan” </w:instrText>
            </w:r>
            <w:r w:rsidR="00D23601" w:rsidRPr="008D7435">
              <w:rPr>
                <w:rFonts w:asciiTheme="minorHAnsi" w:eastAsia="Times New Roman" w:hAnsiTheme="minorHAnsi"/>
                <w:color w:val="auto"/>
                <w:szCs w:val="22"/>
              </w:rPr>
              <w:fldChar w:fldCharType="end"/>
            </w:r>
          </w:p>
          <w:p w14:paraId="17C6D848" w14:textId="765E438A" w:rsidR="00E73D6A" w:rsidRPr="001151F6" w:rsidRDefault="00D23601" w:rsidP="00D23601">
            <w:pPr>
              <w:spacing w:before="60" w:after="60"/>
              <w:jc w:val="cente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4756F549" w14:textId="77777777" w:rsidR="009A4466" w:rsidRPr="003C30BA" w:rsidRDefault="009A4466" w:rsidP="003C30BA">
            <w:pPr>
              <w:spacing w:before="60" w:after="60"/>
              <w:rPr>
                <w:b/>
                <w:bCs/>
                <w:i/>
                <w:iCs/>
              </w:rPr>
            </w:pPr>
            <w:r w:rsidRPr="003C30BA">
              <w:rPr>
                <w:b/>
                <w:bCs/>
                <w:i/>
                <w:iCs/>
              </w:rPr>
              <w:t>Agency-Owned Animals</w:t>
            </w:r>
          </w:p>
          <w:p w14:paraId="6E0CC0F1" w14:textId="20E2F3AB" w:rsidR="009A4466" w:rsidRPr="003C30BA" w:rsidRDefault="009A4466" w:rsidP="003C30BA">
            <w:pPr>
              <w:spacing w:before="60" w:after="60"/>
            </w:pPr>
            <w:r w:rsidRPr="003C30BA">
              <w:t>Records relating to horses, dogs, or other animals owned by the agency and retained in accordance with WAC 139-05-915.</w:t>
            </w:r>
            <w:r w:rsidR="00DC32DF" w:rsidRPr="003C30BA">
              <w:t xml:space="preserve"> </w:t>
            </w:r>
            <w:r w:rsidR="00DC32DF" w:rsidRPr="003C30BA">
              <w:fldChar w:fldCharType="begin"/>
            </w:r>
            <w:r w:rsidR="00DC32DF" w:rsidRPr="003C30BA">
              <w:instrText xml:space="preserve">xe "animals (agency-owned)" \f subject </w:instrText>
            </w:r>
            <w:r w:rsidR="00DC32DF" w:rsidRPr="003C30BA">
              <w:fldChar w:fldCharType="end"/>
            </w:r>
            <w:r w:rsidR="00DC32DF" w:rsidRPr="003C30BA">
              <w:fldChar w:fldCharType="begin"/>
            </w:r>
            <w:r w:rsidR="00DC32DF" w:rsidRPr="003C30BA">
              <w:instrText xml:space="preserve">xe "dog certification" \f subject </w:instrText>
            </w:r>
            <w:r w:rsidR="00DC32DF" w:rsidRPr="003C30BA">
              <w:fldChar w:fldCharType="end"/>
            </w:r>
            <w:r w:rsidR="00DC32DF" w:rsidRPr="003C30BA">
              <w:fldChar w:fldCharType="begin"/>
            </w:r>
            <w:r w:rsidR="00DC32DF" w:rsidRPr="003C30BA">
              <w:instrText xml:space="preserve">xe "canine:certification" \f subject </w:instrText>
            </w:r>
            <w:r w:rsidR="00DC32DF" w:rsidRPr="003C30BA">
              <w:fldChar w:fldCharType="end"/>
            </w:r>
            <w:r w:rsidR="00DC32DF" w:rsidRPr="003C30BA">
              <w:fldChar w:fldCharType="begin"/>
            </w:r>
            <w:r w:rsidR="00DC32DF" w:rsidRPr="003C30BA">
              <w:instrText xml:space="preserve">xe "horses (agency-owned)" \f subject </w:instrText>
            </w:r>
            <w:r w:rsidR="00DC32DF" w:rsidRPr="003C30BA">
              <w:fldChar w:fldCharType="end"/>
            </w:r>
          </w:p>
          <w:p w14:paraId="7A52CC11" w14:textId="77777777" w:rsidR="009A4466" w:rsidRPr="003C30BA" w:rsidRDefault="009A4466" w:rsidP="003C30BA">
            <w:pPr>
              <w:spacing w:before="60" w:after="60"/>
            </w:pPr>
            <w:r w:rsidRPr="003C30BA">
              <w:t>Includes, but is not limited to:</w:t>
            </w:r>
          </w:p>
          <w:p w14:paraId="556BA561" w14:textId="77777777" w:rsidR="009A4466" w:rsidRPr="003C30BA" w:rsidRDefault="009A4466" w:rsidP="00D729D1">
            <w:pPr>
              <w:pStyle w:val="ListParagraph"/>
              <w:numPr>
                <w:ilvl w:val="0"/>
                <w:numId w:val="37"/>
              </w:numPr>
              <w:spacing w:before="60" w:after="60"/>
            </w:pPr>
            <w:r w:rsidRPr="003C30BA">
              <w:t xml:space="preserve">Training and canine team </w:t>
            </w:r>
            <w:proofErr w:type="gramStart"/>
            <w:r w:rsidRPr="003C30BA">
              <w:t>certification;</w:t>
            </w:r>
            <w:proofErr w:type="gramEnd"/>
          </w:p>
          <w:p w14:paraId="3884EC38" w14:textId="77777777" w:rsidR="009A4466" w:rsidRPr="003C30BA" w:rsidRDefault="009A4466" w:rsidP="00D729D1">
            <w:pPr>
              <w:pStyle w:val="ListParagraph"/>
              <w:numPr>
                <w:ilvl w:val="0"/>
                <w:numId w:val="37"/>
              </w:numPr>
              <w:spacing w:before="60" w:after="60"/>
            </w:pPr>
            <w:r w:rsidRPr="003C30BA">
              <w:t xml:space="preserve">Animal acquisition and microchip </w:t>
            </w:r>
            <w:proofErr w:type="gramStart"/>
            <w:r w:rsidRPr="003C30BA">
              <w:t>information;</w:t>
            </w:r>
            <w:proofErr w:type="gramEnd"/>
          </w:p>
          <w:p w14:paraId="2680A87B" w14:textId="6B18FBE8" w:rsidR="00E73D6A" w:rsidRPr="003C30BA" w:rsidRDefault="009A4466" w:rsidP="00D729D1">
            <w:pPr>
              <w:pStyle w:val="ListParagraph"/>
              <w:numPr>
                <w:ilvl w:val="0"/>
                <w:numId w:val="37"/>
              </w:numPr>
              <w:spacing w:before="60" w:after="60"/>
            </w:pPr>
            <w:r w:rsidRPr="003C30BA">
              <w:t>Records showing purpose, use, or assignment of animal.</w:t>
            </w:r>
          </w:p>
        </w:tc>
        <w:tc>
          <w:tcPr>
            <w:tcW w:w="1000" w:type="pct"/>
          </w:tcPr>
          <w:p w14:paraId="5D2EBE95" w14:textId="77777777" w:rsidR="007A124D" w:rsidRPr="008D7435" w:rsidRDefault="007A124D" w:rsidP="007A124D">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6 </w:t>
            </w:r>
            <w:r w:rsidRPr="008D7435">
              <w:rPr>
                <w:bCs/>
                <w:color w:val="auto"/>
                <w:szCs w:val="17"/>
              </w:rPr>
              <w:t xml:space="preserve">years after </w:t>
            </w:r>
            <w:r w:rsidRPr="002E5007">
              <w:rPr>
                <w:bCs/>
                <w:color w:val="auto"/>
                <w:szCs w:val="17"/>
              </w:rPr>
              <w:t>removal from active service</w:t>
            </w:r>
          </w:p>
          <w:p w14:paraId="65524307" w14:textId="77777777" w:rsidR="007A124D" w:rsidRPr="008D7435" w:rsidRDefault="007A124D" w:rsidP="007A124D">
            <w:pPr>
              <w:spacing w:before="60" w:after="60"/>
              <w:rPr>
                <w:bCs/>
                <w:i/>
                <w:color w:val="auto"/>
                <w:szCs w:val="17"/>
              </w:rPr>
            </w:pPr>
            <w:r w:rsidRPr="008D7435">
              <w:rPr>
                <w:bCs/>
                <w:color w:val="auto"/>
                <w:szCs w:val="17"/>
              </w:rPr>
              <w:t xml:space="preserve">   </w:t>
            </w:r>
            <w:r w:rsidRPr="008D7435">
              <w:rPr>
                <w:bCs/>
                <w:i/>
                <w:color w:val="auto"/>
                <w:szCs w:val="17"/>
              </w:rPr>
              <w:t>then</w:t>
            </w:r>
          </w:p>
          <w:p w14:paraId="3BB19E01" w14:textId="1FE248C6" w:rsidR="00E73D6A" w:rsidRPr="00E73D6A" w:rsidRDefault="007A124D" w:rsidP="007A124D">
            <w:pPr>
              <w:spacing w:before="60" w:after="60"/>
              <w:rPr>
                <w:b/>
                <w:color w:val="auto"/>
              </w:rPr>
            </w:pPr>
            <w:r w:rsidRPr="008D7435">
              <w:rPr>
                <w:b/>
                <w:bCs/>
                <w:color w:val="auto"/>
                <w:szCs w:val="17"/>
              </w:rPr>
              <w:t>Destroy</w:t>
            </w:r>
            <w:r w:rsidRPr="008D7435">
              <w:rPr>
                <w:bCs/>
                <w:color w:val="auto"/>
                <w:szCs w:val="17"/>
              </w:rPr>
              <w:t>.</w:t>
            </w:r>
          </w:p>
        </w:tc>
        <w:tc>
          <w:tcPr>
            <w:tcW w:w="600" w:type="pct"/>
            <w:tcMar>
              <w:left w:w="43" w:type="dxa"/>
              <w:right w:w="43" w:type="dxa"/>
            </w:tcMar>
          </w:tcPr>
          <w:p w14:paraId="0D8401D4" w14:textId="77777777" w:rsidR="00AC77FB" w:rsidRPr="008D7435" w:rsidRDefault="00AC77FB" w:rsidP="00AC77FB">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1C46D20C" w14:textId="77777777" w:rsidR="00AC77FB" w:rsidRPr="008D7435" w:rsidRDefault="00AC77FB" w:rsidP="00AC77FB">
            <w:pPr>
              <w:jc w:val="center"/>
              <w:rPr>
                <w:rFonts w:eastAsia="Calibri" w:cs="Times New Roman"/>
                <w:color w:val="auto"/>
                <w:sz w:val="20"/>
                <w:szCs w:val="20"/>
              </w:rPr>
            </w:pPr>
            <w:r w:rsidRPr="008D7435">
              <w:rPr>
                <w:rFonts w:eastAsia="Calibri" w:cs="Times New Roman"/>
                <w:color w:val="auto"/>
                <w:sz w:val="20"/>
                <w:szCs w:val="20"/>
              </w:rPr>
              <w:t>NON-ESSENTIAL</w:t>
            </w:r>
          </w:p>
          <w:p w14:paraId="032E6C43" w14:textId="63F4DA64" w:rsidR="00E73D6A" w:rsidRPr="00B64159" w:rsidRDefault="00AC77FB" w:rsidP="00AC77FB">
            <w:pPr>
              <w:jc w:val="center"/>
              <w:rPr>
                <w:rFonts w:eastAsia="Calibri" w:cs="Times New Roman"/>
                <w:b/>
                <w:szCs w:val="22"/>
              </w:rPr>
            </w:pPr>
            <w:r>
              <w:rPr>
                <w:rFonts w:asciiTheme="minorHAnsi" w:eastAsia="Times New Roman" w:hAnsiTheme="minorHAnsi"/>
                <w:color w:val="auto"/>
                <w:sz w:val="20"/>
                <w:szCs w:val="20"/>
              </w:rPr>
              <w:t>OPR</w:t>
            </w:r>
          </w:p>
        </w:tc>
      </w:tr>
    </w:tbl>
    <w:p w14:paraId="59666660" w14:textId="77777777" w:rsidR="00280DA1" w:rsidRDefault="00280DA1" w:rsidP="00280DA1">
      <w:pPr>
        <w:spacing w:after="60"/>
      </w:pPr>
    </w:p>
    <w:p w14:paraId="487256ED" w14:textId="77777777" w:rsidR="00280DA1" w:rsidRDefault="00280DA1" w:rsidP="00280DA1">
      <w:pPr>
        <w:spacing w:after="60"/>
      </w:pPr>
    </w:p>
    <w:p w14:paraId="657DAB12" w14:textId="77777777" w:rsidR="00280DA1" w:rsidRDefault="00280DA1" w:rsidP="00280DA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2308C9" w:rsidRPr="00B64159" w14:paraId="07EA90BF" w14:textId="77777777" w:rsidTr="00973DAD">
        <w:trPr>
          <w:cantSplit/>
          <w:tblHeader/>
          <w:jc w:val="center"/>
        </w:trPr>
        <w:tc>
          <w:tcPr>
            <w:tcW w:w="5000" w:type="pct"/>
            <w:gridSpan w:val="4"/>
            <w:shd w:val="clear" w:color="auto" w:fill="auto"/>
            <w:tcMar>
              <w:top w:w="58" w:type="dxa"/>
              <w:left w:w="115" w:type="dxa"/>
              <w:bottom w:w="43" w:type="dxa"/>
              <w:right w:w="115" w:type="dxa"/>
            </w:tcMar>
            <w:vAlign w:val="center"/>
          </w:tcPr>
          <w:p w14:paraId="12D9E813" w14:textId="77777777" w:rsidR="002308C9" w:rsidRPr="00B64159" w:rsidRDefault="002308C9" w:rsidP="00D86437">
            <w:pPr>
              <w:pStyle w:val="Activties"/>
              <w:ind w:left="864"/>
              <w:rPr>
                <w:color w:val="000000"/>
              </w:rPr>
            </w:pPr>
            <w:bookmarkStart w:id="35" w:name="_Toc187231442"/>
            <w:r>
              <w:rPr>
                <w:color w:val="000000"/>
              </w:rPr>
              <w:lastRenderedPageBreak/>
              <w:t>INVESTIGATIVE ASSISTANCE DIVISION</w:t>
            </w:r>
            <w:bookmarkEnd w:id="35"/>
          </w:p>
          <w:p w14:paraId="4CA8EF21" w14:textId="32D99D03" w:rsidR="002308C9" w:rsidRPr="00B64159" w:rsidRDefault="002308C9" w:rsidP="00D86437">
            <w:pPr>
              <w:pStyle w:val="ActivityText"/>
              <w:ind w:left="864"/>
            </w:pPr>
            <w:r w:rsidRPr="00B64159">
              <w:t xml:space="preserve">The activity of </w:t>
            </w:r>
            <w:r>
              <w:t>providing investigative services, technical support, and training to law enforcement agencies in Washington</w:t>
            </w:r>
            <w:r w:rsidRPr="00B64159">
              <w:t>.</w:t>
            </w:r>
            <w:r w:rsidR="00761096">
              <w:t xml:space="preserve"> </w:t>
            </w:r>
          </w:p>
        </w:tc>
      </w:tr>
      <w:tr w:rsidR="002308C9" w:rsidRPr="00B0763E" w14:paraId="23AFADEA" w14:textId="77777777" w:rsidTr="0030754F">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CBF9500" w14:textId="00A3B763" w:rsidR="002308C9" w:rsidRPr="00B0763E" w:rsidRDefault="002308C9" w:rsidP="00973DAD">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CC401E1" w14:textId="77777777" w:rsidR="002308C9" w:rsidRPr="00B0763E" w:rsidRDefault="002308C9" w:rsidP="00973DAD">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6890F9F" w14:textId="77777777" w:rsidR="002308C9" w:rsidRPr="00B0763E" w:rsidRDefault="002308C9" w:rsidP="00973DAD">
            <w:pPr>
              <w:jc w:val="center"/>
              <w:rPr>
                <w:b/>
                <w:sz w:val="18"/>
                <w:szCs w:val="18"/>
              </w:rPr>
            </w:pPr>
            <w:r w:rsidRPr="00B0763E">
              <w:rPr>
                <w:b/>
                <w:sz w:val="18"/>
                <w:szCs w:val="18"/>
              </w:rPr>
              <w:t>RETENTION AND</w:t>
            </w:r>
          </w:p>
          <w:p w14:paraId="43291C68" w14:textId="77777777" w:rsidR="002308C9" w:rsidRPr="00B0763E" w:rsidRDefault="002308C9" w:rsidP="00973DAD">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B338CDD" w14:textId="77777777" w:rsidR="002308C9" w:rsidRPr="00B0763E" w:rsidRDefault="002308C9" w:rsidP="00973DAD">
            <w:pPr>
              <w:jc w:val="center"/>
              <w:rPr>
                <w:b/>
                <w:sz w:val="18"/>
                <w:szCs w:val="18"/>
              </w:rPr>
            </w:pPr>
            <w:r w:rsidRPr="00B0763E">
              <w:rPr>
                <w:b/>
                <w:sz w:val="18"/>
                <w:szCs w:val="18"/>
              </w:rPr>
              <w:t>DESIGNATION</w:t>
            </w:r>
          </w:p>
        </w:tc>
      </w:tr>
      <w:tr w:rsidR="0066784A" w14:paraId="74395C2A" w14:textId="77777777" w:rsidTr="0030754F">
        <w:tblPrEx>
          <w:tblLook w:val="04A0" w:firstRow="1" w:lastRow="0" w:firstColumn="1" w:lastColumn="0" w:noHBand="0" w:noVBand="1"/>
        </w:tblPrEx>
        <w:trPr>
          <w:cantSplit/>
          <w:jc w:val="center"/>
        </w:trPr>
        <w:tc>
          <w:tcPr>
            <w:tcW w:w="500" w:type="pct"/>
          </w:tcPr>
          <w:p w14:paraId="4CB6E1E7" w14:textId="21C04957"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69818</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69818</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5E16C5C2" w14:textId="1F05301D" w:rsidR="0066784A" w:rsidRPr="001151F6" w:rsidRDefault="0066784A" w:rsidP="0066784A">
            <w:pPr>
              <w:spacing w:before="60" w:after="60"/>
              <w:jc w:val="center"/>
              <w:rPr>
                <w:rFonts w:eastAsia="Calibri" w:cs="Times New Roman"/>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Pr>
          <w:p w14:paraId="7A8E8DF8" w14:textId="77777777" w:rsidR="0066784A" w:rsidRPr="002D0693" w:rsidRDefault="0066784A" w:rsidP="0066784A">
            <w:pPr>
              <w:pStyle w:val="RecordSeriesTitles"/>
              <w:spacing w:before="60" w:after="60"/>
              <w:rPr>
                <w:rFonts w:asciiTheme="minorHAnsi" w:hAnsiTheme="minorHAnsi" w:cstheme="minorHAnsi"/>
              </w:rPr>
            </w:pPr>
            <w:r w:rsidRPr="002D0693">
              <w:rPr>
                <w:rFonts w:asciiTheme="minorHAnsi" w:hAnsiTheme="minorHAnsi" w:cstheme="minorHAnsi"/>
              </w:rPr>
              <w:t>Case Files – Homicides (Solved)</w:t>
            </w:r>
            <w:r>
              <w:rPr>
                <w:rFonts w:asciiTheme="minorHAnsi" w:hAnsiTheme="minorHAnsi" w:cstheme="minorHAnsi"/>
              </w:rPr>
              <w:t xml:space="preserve"> – Investigative Assistance Division (IAD)</w:t>
            </w:r>
          </w:p>
          <w:p w14:paraId="60CC4EA2" w14:textId="6D3275F7" w:rsidR="0066784A" w:rsidRPr="00DB3003" w:rsidRDefault="0066784A" w:rsidP="0066784A">
            <w:pPr>
              <w:spacing w:before="60" w:after="60"/>
              <w:rPr>
                <w:i/>
                <w:sz w:val="21"/>
                <w:szCs w:val="21"/>
              </w:rPr>
            </w:pPr>
            <w:r w:rsidRPr="002D0693">
              <w:rPr>
                <w:rFonts w:asciiTheme="minorHAnsi" w:hAnsiTheme="minorHAnsi" w:cstheme="minorHAnsi"/>
              </w:rPr>
              <w:t xml:space="preserve">Case reports and files assembled by </w:t>
            </w:r>
            <w:r w:rsidR="002236FB">
              <w:rPr>
                <w:rFonts w:asciiTheme="minorHAnsi" w:hAnsiTheme="minorHAnsi" w:cstheme="minorHAnsi"/>
              </w:rPr>
              <w:t xml:space="preserve">the </w:t>
            </w:r>
            <w:r>
              <w:rPr>
                <w:rFonts w:asciiTheme="minorHAnsi" w:hAnsiTheme="minorHAnsi" w:cstheme="minorHAnsi"/>
              </w:rPr>
              <w:t>IAD</w:t>
            </w:r>
            <w:r w:rsidRPr="002D0693">
              <w:rPr>
                <w:rFonts w:asciiTheme="minorHAnsi" w:hAnsiTheme="minorHAnsi" w:cstheme="minorHAnsi"/>
              </w:rPr>
              <w:t xml:space="preserve"> </w:t>
            </w:r>
            <w:r w:rsidR="00D21B5A">
              <w:rPr>
                <w:rFonts w:asciiTheme="minorHAnsi" w:hAnsiTheme="minorHAnsi" w:cstheme="minorHAnsi"/>
              </w:rPr>
              <w:t xml:space="preserve">or </w:t>
            </w:r>
            <w:r w:rsidR="002236FB">
              <w:rPr>
                <w:rFonts w:asciiTheme="minorHAnsi" w:hAnsiTheme="minorHAnsi" w:cstheme="minorHAnsi"/>
              </w:rPr>
              <w:t xml:space="preserve">Criminal Investigation Division (CID) </w:t>
            </w:r>
            <w:proofErr w:type="gramStart"/>
            <w:r w:rsidRPr="002D0693">
              <w:rPr>
                <w:rFonts w:asciiTheme="minorHAnsi" w:hAnsiTheme="minorHAnsi" w:cstheme="minorHAnsi"/>
              </w:rPr>
              <w:t>in the course of</w:t>
            </w:r>
            <w:proofErr w:type="gramEnd"/>
            <w:r w:rsidRPr="002D0693">
              <w:rPr>
                <w:rFonts w:asciiTheme="minorHAnsi" w:hAnsiTheme="minorHAnsi" w:cstheme="minorHAnsi"/>
              </w:rPr>
              <w:t xml:space="preserve"> investigating homicides that have been solved. </w:t>
            </w:r>
            <w:r w:rsidR="008039E9">
              <w:rPr>
                <w:rFonts w:asciiTheme="minorHAnsi" w:hAnsiTheme="minorHAnsi" w:cstheme="minorHAnsi"/>
              </w:rPr>
              <w:t xml:space="preserve">Includes cases </w:t>
            </w:r>
            <w:r w:rsidR="00751BF7">
              <w:rPr>
                <w:rFonts w:asciiTheme="minorHAnsi" w:hAnsiTheme="minorHAnsi" w:cstheme="minorHAnsi"/>
              </w:rPr>
              <w:t xml:space="preserve">that were </w:t>
            </w:r>
            <w:r w:rsidR="008039E9">
              <w:rPr>
                <w:rFonts w:asciiTheme="minorHAnsi" w:hAnsiTheme="minorHAnsi" w:cstheme="minorHAnsi"/>
              </w:rPr>
              <w:t>transferred to the IAD or CID by the Field Operations Bureau</w:t>
            </w:r>
            <w:r w:rsidR="00F60673">
              <w:rPr>
                <w:rFonts w:asciiTheme="minorHAnsi" w:hAnsiTheme="minorHAnsi" w:cstheme="minorHAnsi"/>
              </w:rPr>
              <w:t xml:space="preserve"> </w:t>
            </w:r>
            <w:r w:rsidR="009E619F">
              <w:rPr>
                <w:rFonts w:asciiTheme="minorHAnsi" w:hAnsiTheme="minorHAnsi" w:cstheme="minorHAnsi"/>
              </w:rPr>
              <w:t xml:space="preserve">(FOB) </w:t>
            </w:r>
            <w:r w:rsidR="00751BF7">
              <w:rPr>
                <w:rFonts w:asciiTheme="minorHAnsi" w:hAnsiTheme="minorHAnsi" w:cstheme="minorHAnsi"/>
              </w:rPr>
              <w:t>for investigation.</w:t>
            </w:r>
            <w:r w:rsidRPr="002D0693">
              <w:rPr>
                <w:rFonts w:asciiTheme="minorHAnsi" w:hAnsiTheme="minorHAnsi" w:cstheme="minorHAnsi"/>
              </w:rPr>
              <w:fldChar w:fldCharType="begin"/>
            </w:r>
            <w:r w:rsidRPr="002D0693">
              <w:rPr>
                <w:rFonts w:asciiTheme="minorHAnsi" w:hAnsiTheme="minorHAnsi" w:cstheme="minorHAnsi"/>
              </w:rPr>
              <w:instrText xml:space="preserve">xe "case files:homicides (solved)"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"incident:reports"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"offense 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w:instrText>
            </w:r>
            <w:r>
              <w:rPr>
                <w:rFonts w:asciiTheme="minorHAnsi" w:hAnsiTheme="minorHAnsi" w:cstheme="minorHAnsi"/>
              </w:rPr>
              <w:instrText xml:space="preserve">homicide </w:instrText>
            </w:r>
            <w:r w:rsidRPr="002D0693">
              <w:rPr>
                <w:rFonts w:asciiTheme="minorHAnsi" w:hAnsiTheme="minorHAnsi" w:cstheme="minorHAnsi"/>
              </w:rPr>
              <w:instrText>case files:</w:instrText>
            </w:r>
            <w:r>
              <w:rPr>
                <w:rFonts w:asciiTheme="minorHAnsi" w:hAnsiTheme="minorHAnsi" w:cstheme="minorHAnsi"/>
              </w:rPr>
              <w:instrText>solved</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tc>
        <w:tc>
          <w:tcPr>
            <w:tcW w:w="1000" w:type="pct"/>
          </w:tcPr>
          <w:p w14:paraId="7D09D025"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w:t>
            </w:r>
            <w:r>
              <w:rPr>
                <w:rFonts w:asciiTheme="minorHAnsi" w:hAnsiTheme="minorHAnsi" w:cstheme="minorHAnsi"/>
              </w:rPr>
              <w:t>10</w:t>
            </w:r>
            <w:r w:rsidRPr="002D0693">
              <w:rPr>
                <w:rFonts w:asciiTheme="minorHAnsi" w:hAnsiTheme="minorHAnsi" w:cstheme="minorHAnsi"/>
              </w:rPr>
              <w:t xml:space="preserve"> years after </w:t>
            </w:r>
            <w:r>
              <w:rPr>
                <w:rFonts w:asciiTheme="minorHAnsi" w:hAnsiTheme="minorHAnsi" w:cstheme="minorHAnsi"/>
              </w:rPr>
              <w:t>adjudicated or closed (no further action possible)</w:t>
            </w:r>
          </w:p>
          <w:p w14:paraId="7C831964"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3097F540" w14:textId="4C721E91" w:rsidR="0066784A" w:rsidRPr="00B64159" w:rsidRDefault="0066784A" w:rsidP="0066784A">
            <w:pPr>
              <w:spacing w:before="60" w:after="60"/>
              <w:rPr>
                <w:rFonts w:eastAsia="Calibri" w:cs="Times New Roman"/>
                <w:b/>
                <w:szCs w:val="22"/>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appraisal and selective retention.</w:t>
            </w:r>
          </w:p>
        </w:tc>
        <w:tc>
          <w:tcPr>
            <w:tcW w:w="600" w:type="pct"/>
            <w:tcMar>
              <w:left w:w="72" w:type="dxa"/>
              <w:right w:w="72" w:type="dxa"/>
            </w:tcMar>
          </w:tcPr>
          <w:p w14:paraId="42AC9180" w14:textId="77777777" w:rsidR="0066784A" w:rsidRPr="002D0693" w:rsidRDefault="0066784A" w:rsidP="0066784A">
            <w:pPr>
              <w:pStyle w:val="TableText0"/>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7156C06D" w14:textId="70900996" w:rsidR="0066784A" w:rsidRPr="002D0693" w:rsidRDefault="0066784A" w:rsidP="00B53182">
            <w:pPr>
              <w:pStyle w:val="TableText0"/>
              <w:ind w:right="-9"/>
              <w:jc w:val="center"/>
              <w:rPr>
                <w:rFonts w:asciiTheme="minorHAnsi" w:hAnsiTheme="minorHAnsi" w:cstheme="minorHAnsi"/>
                <w:b/>
                <w:sz w:val="18"/>
                <w:szCs w:val="16"/>
              </w:rPr>
            </w:pPr>
            <w:r w:rsidRPr="002D0693">
              <w:rPr>
                <w:rFonts w:asciiTheme="minorHAnsi" w:hAnsiTheme="minorHAnsi" w:cstheme="minorHAnsi"/>
                <w:b/>
                <w:sz w:val="18"/>
                <w:szCs w:val="16"/>
              </w:rPr>
              <w:t>(Appraisal Required)</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INVESTIGATIVE SERVICES BUREAU:Investigati</w:instrText>
            </w:r>
            <w:r w:rsidR="007B0A91">
              <w:rPr>
                <w:rFonts w:asciiTheme="minorHAnsi" w:hAnsiTheme="minorHAnsi" w:cstheme="minorHAnsi"/>
              </w:rPr>
              <w:instrText>ve</w:instrText>
            </w:r>
            <w:r>
              <w:rPr>
                <w:rFonts w:asciiTheme="minorHAnsi" w:hAnsiTheme="minorHAnsi" w:cstheme="minorHAnsi"/>
              </w:rPr>
              <w:instrText xml:space="preserve"> Assistance Division</w:instrText>
            </w:r>
            <w:r w:rsidRPr="002D0693">
              <w:rPr>
                <w:rFonts w:asciiTheme="minorHAnsi" w:hAnsiTheme="minorHAnsi" w:cstheme="minorHAnsi"/>
              </w:rPr>
              <w:instrText>:Case Files – Homicides (Solved)</w:instrText>
            </w:r>
            <w:r>
              <w:rPr>
                <w:rFonts w:asciiTheme="minorHAnsi" w:hAnsiTheme="minorHAnsi" w:cstheme="minorHAnsi"/>
              </w:rPr>
              <w:instrText xml:space="preserve"> – Investigative Assistance Division (IAD)</w:instrText>
            </w:r>
            <w:r w:rsidRPr="002D0693">
              <w:rPr>
                <w:rFonts w:asciiTheme="minorHAnsi" w:hAnsiTheme="minorHAnsi" w:cstheme="minorHAnsi"/>
              </w:rPr>
              <w:instrText xml:space="preserve">" \f archival </w:instrText>
            </w:r>
            <w:r w:rsidRPr="002D0693">
              <w:rPr>
                <w:rFonts w:asciiTheme="minorHAnsi" w:hAnsiTheme="minorHAnsi" w:cstheme="minorHAnsi"/>
                <w:sz w:val="20"/>
                <w:szCs w:val="20"/>
              </w:rPr>
              <w:fldChar w:fldCharType="end"/>
            </w:r>
          </w:p>
          <w:p w14:paraId="28210924" w14:textId="77777777" w:rsidR="0066784A" w:rsidRPr="002D0693" w:rsidRDefault="0066784A" w:rsidP="0066784A">
            <w:pPr>
              <w:pStyle w:val="TableText0"/>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0D05AD5" w14:textId="16686127" w:rsidR="0066784A" w:rsidRPr="00B64159" w:rsidRDefault="0066784A" w:rsidP="0066784A">
            <w:pPr>
              <w:jc w:val="center"/>
              <w:rPr>
                <w:sz w:val="20"/>
                <w:szCs w:val="20"/>
              </w:rPr>
            </w:pPr>
            <w:r w:rsidRPr="002D0693">
              <w:rPr>
                <w:rFonts w:asciiTheme="minorHAnsi" w:hAnsiTheme="minorHAnsi" w:cstheme="minorHAnsi"/>
                <w:sz w:val="20"/>
                <w:szCs w:val="20"/>
              </w:rPr>
              <w:t>OPR</w:t>
            </w:r>
          </w:p>
        </w:tc>
      </w:tr>
      <w:tr w:rsidR="0066784A" w14:paraId="754E039E" w14:textId="77777777" w:rsidTr="0030754F">
        <w:tblPrEx>
          <w:tblLook w:val="04A0" w:firstRow="1" w:lastRow="0" w:firstColumn="1" w:lastColumn="0" w:noHBand="0" w:noVBand="1"/>
        </w:tblPrEx>
        <w:trPr>
          <w:cantSplit/>
          <w:jc w:val="center"/>
        </w:trPr>
        <w:tc>
          <w:tcPr>
            <w:tcW w:w="500" w:type="pct"/>
          </w:tcPr>
          <w:p w14:paraId="3AFDB21E" w14:textId="4A354184"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69819</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69819</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0D742D64" w14:textId="31A7091C" w:rsidR="0066784A" w:rsidRPr="001151F6" w:rsidRDefault="0066784A" w:rsidP="0066784A">
            <w:pPr>
              <w:spacing w:before="60" w:after="60"/>
              <w:jc w:val="center"/>
              <w:rPr>
                <w:rFonts w:eastAsia="Calibri" w:cs="Times New Roman"/>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785F64F9" w14:textId="77777777" w:rsidR="0066784A" w:rsidRPr="002D0693" w:rsidRDefault="0066784A" w:rsidP="0066784A">
            <w:pPr>
              <w:pStyle w:val="RecordSeriesTitles"/>
              <w:spacing w:before="60" w:after="60"/>
              <w:rPr>
                <w:rFonts w:asciiTheme="minorHAnsi" w:hAnsiTheme="minorHAnsi" w:cstheme="minorHAnsi"/>
              </w:rPr>
            </w:pPr>
            <w:r w:rsidRPr="002D0693">
              <w:rPr>
                <w:rFonts w:asciiTheme="minorHAnsi" w:hAnsiTheme="minorHAnsi" w:cstheme="minorHAnsi"/>
              </w:rPr>
              <w:t>Case Files – Homicides (Unsolved), Missing Persons (Not Found), and Unidentified Bodies</w:t>
            </w:r>
            <w:r>
              <w:rPr>
                <w:rFonts w:asciiTheme="minorHAnsi" w:hAnsiTheme="minorHAnsi" w:cstheme="minorHAnsi"/>
              </w:rPr>
              <w:t xml:space="preserve"> – Investigative Assistance Division (IAD)</w:t>
            </w:r>
          </w:p>
          <w:p w14:paraId="55446AD3" w14:textId="0B5D3F76" w:rsidR="0066784A" w:rsidRPr="00B20284" w:rsidRDefault="0066784A" w:rsidP="0066784A">
            <w:pPr>
              <w:spacing w:before="60" w:after="60"/>
              <w:rPr>
                <w:i/>
                <w:iCs/>
                <w:sz w:val="21"/>
                <w:szCs w:val="21"/>
              </w:rPr>
            </w:pPr>
            <w:r w:rsidRPr="002D0693">
              <w:rPr>
                <w:rFonts w:cstheme="minorHAnsi"/>
              </w:rPr>
              <w:t>Case reports and files assembled by</w:t>
            </w:r>
            <w:r>
              <w:rPr>
                <w:rFonts w:cstheme="minorHAnsi"/>
              </w:rPr>
              <w:t xml:space="preserve"> </w:t>
            </w:r>
            <w:r w:rsidR="002236FB">
              <w:rPr>
                <w:rFonts w:cstheme="minorHAnsi"/>
              </w:rPr>
              <w:t xml:space="preserve">the </w:t>
            </w:r>
            <w:r>
              <w:rPr>
                <w:rFonts w:cstheme="minorHAnsi"/>
              </w:rPr>
              <w:t>IAD</w:t>
            </w:r>
            <w:r w:rsidRPr="002D0693">
              <w:rPr>
                <w:rFonts w:cstheme="minorHAnsi"/>
              </w:rPr>
              <w:t xml:space="preserve"> </w:t>
            </w:r>
            <w:r w:rsidR="002236FB">
              <w:rPr>
                <w:rFonts w:asciiTheme="minorHAnsi" w:hAnsiTheme="minorHAnsi" w:cstheme="minorHAnsi"/>
              </w:rPr>
              <w:t>or Criminal Investigation Division (CID)</w:t>
            </w:r>
            <w:r w:rsidR="006945EB">
              <w:rPr>
                <w:rFonts w:asciiTheme="minorHAnsi" w:hAnsiTheme="minorHAnsi" w:cstheme="minorHAnsi"/>
              </w:rPr>
              <w:t xml:space="preserve"> </w:t>
            </w:r>
            <w:proofErr w:type="gramStart"/>
            <w:r w:rsidRPr="002D0693">
              <w:rPr>
                <w:rFonts w:cstheme="minorHAnsi"/>
              </w:rPr>
              <w:t>in the course of</w:t>
            </w:r>
            <w:proofErr w:type="gramEnd"/>
            <w:r w:rsidRPr="002D0693">
              <w:rPr>
                <w:rFonts w:cstheme="minorHAnsi"/>
              </w:rPr>
              <w:t xml:space="preserve"> investigating unsolved homicides, unidentified bodies or unfound missing persons where the case has not been solved. </w:t>
            </w:r>
            <w:r w:rsidR="00751BF7">
              <w:rPr>
                <w:rFonts w:asciiTheme="minorHAnsi" w:hAnsiTheme="minorHAnsi" w:cstheme="minorHAnsi"/>
              </w:rPr>
              <w:t xml:space="preserve">Includes cases that were transferred to the IAD or CID by the Field Operations Bureau </w:t>
            </w:r>
            <w:r w:rsidR="009E619F">
              <w:rPr>
                <w:rFonts w:asciiTheme="minorHAnsi" w:hAnsiTheme="minorHAnsi" w:cstheme="minorHAnsi"/>
              </w:rPr>
              <w:t xml:space="preserve">(FOB) </w:t>
            </w:r>
            <w:r w:rsidR="00751BF7">
              <w:rPr>
                <w:rFonts w:asciiTheme="minorHAnsi" w:hAnsiTheme="minorHAnsi" w:cstheme="minorHAnsi"/>
              </w:rPr>
              <w:t>for investigation.</w:t>
            </w:r>
            <w:r w:rsidRPr="002D0693">
              <w:rPr>
                <w:rFonts w:cstheme="minorHAnsi"/>
              </w:rPr>
              <w:fldChar w:fldCharType="begin"/>
            </w:r>
            <w:r w:rsidRPr="002D0693">
              <w:rPr>
                <w:rFonts w:cstheme="minorHAnsi"/>
              </w:rPr>
              <w:instrText xml:space="preserve">xe "case files:homicides (unsolved)" \f subject </w:instrText>
            </w:r>
            <w:r w:rsidRPr="002D0693">
              <w:rPr>
                <w:rFonts w:cstheme="minorHAnsi"/>
              </w:rPr>
              <w:fldChar w:fldCharType="end"/>
            </w:r>
            <w:r w:rsidRPr="002D0693">
              <w:rPr>
                <w:rFonts w:cstheme="minorHAnsi"/>
              </w:rPr>
              <w:fldChar w:fldCharType="begin"/>
            </w:r>
            <w:r w:rsidRPr="002D0693">
              <w:rPr>
                <w:rFonts w:cstheme="minorHAnsi"/>
              </w:rPr>
              <w:instrText xml:space="preserve">xe "case files:missing persons (not found)" \f subject </w:instrText>
            </w:r>
            <w:r w:rsidRPr="002D0693">
              <w:rPr>
                <w:rFonts w:cstheme="minorHAnsi"/>
              </w:rPr>
              <w:fldChar w:fldCharType="end"/>
            </w:r>
            <w:r w:rsidRPr="002D0693">
              <w:rPr>
                <w:rFonts w:cstheme="minorHAnsi"/>
              </w:rPr>
              <w:fldChar w:fldCharType="begin"/>
            </w:r>
            <w:r w:rsidRPr="002D0693">
              <w:rPr>
                <w:rFonts w:cstheme="minorHAnsi"/>
              </w:rPr>
              <w:instrText xml:space="preserve">xe "case files:unidentified bodies" \f subject </w:instrText>
            </w:r>
            <w:r w:rsidRPr="002D0693">
              <w:rPr>
                <w:rFonts w:cstheme="minorHAnsi"/>
              </w:rPr>
              <w:fldChar w:fldCharType="end"/>
            </w:r>
            <w:r w:rsidRPr="002D0693">
              <w:rPr>
                <w:rFonts w:cstheme="minorHAnsi"/>
              </w:rPr>
              <w:fldChar w:fldCharType="begin"/>
            </w:r>
            <w:r w:rsidRPr="002D0693">
              <w:rPr>
                <w:rFonts w:cstheme="minorHAnsi"/>
              </w:rPr>
              <w:instrText>xe "</w:instrText>
            </w:r>
            <w:r>
              <w:rPr>
                <w:rFonts w:cstheme="minorHAnsi"/>
              </w:rPr>
              <w:instrText xml:space="preserve">homicide </w:instrText>
            </w:r>
            <w:r w:rsidRPr="002D0693">
              <w:rPr>
                <w:rFonts w:cstheme="minorHAnsi"/>
              </w:rPr>
              <w:instrText>case files:</w:instrText>
            </w:r>
            <w:r>
              <w:rPr>
                <w:rFonts w:cstheme="minorHAnsi"/>
              </w:rPr>
              <w:instrText>unsolved</w:instrText>
            </w:r>
            <w:r w:rsidRPr="002D0693">
              <w:rPr>
                <w:rFonts w:cstheme="minorHAnsi"/>
              </w:rPr>
              <w:instrText xml:space="preserve">" \f subject </w:instrText>
            </w:r>
            <w:r w:rsidRPr="002D0693">
              <w:rPr>
                <w:rFonts w:cstheme="minorHAnsi"/>
              </w:rPr>
              <w:fldChar w:fldCharType="end"/>
            </w:r>
            <w:r w:rsidRPr="002D0693">
              <w:rPr>
                <w:rFonts w:cstheme="minorHAnsi"/>
              </w:rPr>
              <w:fldChar w:fldCharType="begin"/>
            </w:r>
            <w:r w:rsidRPr="002D0693">
              <w:rPr>
                <w:rFonts w:cstheme="minorHAnsi"/>
              </w:rPr>
              <w:instrText>xe "</w:instrText>
            </w:r>
            <w:r>
              <w:rPr>
                <w:rFonts w:cstheme="minorHAnsi"/>
              </w:rPr>
              <w:instrText xml:space="preserve">missing persons </w:instrText>
            </w:r>
            <w:r w:rsidRPr="002D0693">
              <w:rPr>
                <w:rFonts w:cstheme="minorHAnsi"/>
              </w:rPr>
              <w:instrText xml:space="preserve">case files" \f subject </w:instrText>
            </w:r>
            <w:r w:rsidRPr="002D0693">
              <w:rPr>
                <w:rFonts w:cstheme="minorHAnsi"/>
              </w:rPr>
              <w:fldChar w:fldCharType="end"/>
            </w:r>
            <w:r w:rsidRPr="002D0693">
              <w:rPr>
                <w:rFonts w:cstheme="minorHAnsi"/>
              </w:rPr>
              <w:fldChar w:fldCharType="begin"/>
            </w:r>
            <w:r w:rsidRPr="002D0693">
              <w:rPr>
                <w:rFonts w:cstheme="minorHAnsi"/>
              </w:rPr>
              <w:instrText>xe "</w:instrText>
            </w:r>
            <w:r>
              <w:rPr>
                <w:rFonts w:cstheme="minorHAnsi"/>
              </w:rPr>
              <w:instrText xml:space="preserve">unidentified bodies </w:instrText>
            </w:r>
            <w:r w:rsidRPr="002D0693">
              <w:rPr>
                <w:rFonts w:cstheme="minorHAnsi"/>
              </w:rPr>
              <w:instrText xml:space="preserve">case files" \f subject </w:instrText>
            </w:r>
            <w:r w:rsidRPr="002D0693">
              <w:rPr>
                <w:rFonts w:cstheme="minorHAnsi"/>
              </w:rPr>
              <w:fldChar w:fldCharType="end"/>
            </w:r>
          </w:p>
        </w:tc>
        <w:tc>
          <w:tcPr>
            <w:tcW w:w="1000" w:type="pct"/>
          </w:tcPr>
          <w:p w14:paraId="3AF634C1"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75 years after case opened</w:t>
            </w:r>
          </w:p>
          <w:p w14:paraId="12529414"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05076D14"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08F05962"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i/>
              </w:rPr>
              <w:t xml:space="preserve">   then</w:t>
            </w:r>
          </w:p>
          <w:p w14:paraId="39DF8590" w14:textId="07A1B229" w:rsidR="0066784A" w:rsidRPr="00B64159" w:rsidRDefault="0066784A" w:rsidP="0066784A">
            <w:pPr>
              <w:spacing w:before="60" w:after="60"/>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permanent retention.</w:t>
            </w:r>
          </w:p>
        </w:tc>
        <w:tc>
          <w:tcPr>
            <w:tcW w:w="600" w:type="pct"/>
            <w:tcMar>
              <w:left w:w="72" w:type="dxa"/>
              <w:right w:w="72" w:type="dxa"/>
            </w:tcMar>
          </w:tcPr>
          <w:p w14:paraId="6BE62B36" w14:textId="77777777" w:rsidR="0066784A" w:rsidRPr="002D0693" w:rsidRDefault="0066784A" w:rsidP="0066784A">
            <w:pPr>
              <w:pStyle w:val="TableText0"/>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7814B3F8" w14:textId="1EFDC665" w:rsidR="0066784A" w:rsidRPr="002D0693" w:rsidRDefault="0066784A" w:rsidP="0066784A">
            <w:pPr>
              <w:pStyle w:val="TableText0"/>
              <w:jc w:val="center"/>
              <w:rPr>
                <w:rFonts w:asciiTheme="minorHAnsi" w:hAnsiTheme="minorHAnsi" w:cstheme="minorHAnsi"/>
                <w:b/>
                <w:sz w:val="16"/>
                <w:szCs w:val="16"/>
              </w:rPr>
            </w:pPr>
            <w:r w:rsidRPr="002D0693">
              <w:rPr>
                <w:rFonts w:asciiTheme="minorHAnsi" w:hAnsiTheme="minorHAnsi" w:cstheme="minorHAnsi"/>
                <w:b/>
                <w:sz w:val="16"/>
                <w:szCs w:val="16"/>
              </w:rPr>
              <w:t>(Permanent Retention)</w:t>
            </w:r>
            <w:r w:rsidRPr="002D0693">
              <w:rPr>
                <w:rFonts w:asciiTheme="minorHAnsi" w:hAnsiTheme="minorHAnsi" w:cstheme="minorHAnsi"/>
                <w:sz w:val="20"/>
                <w:szCs w:val="20"/>
              </w:rPr>
              <w:t xml:space="preserve"> </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INVESTIGATIVE SERVICES BUREAU:Investigati</w:instrText>
            </w:r>
            <w:r w:rsidR="007B0A91">
              <w:rPr>
                <w:rFonts w:asciiTheme="minorHAnsi" w:hAnsiTheme="minorHAnsi" w:cstheme="minorHAnsi"/>
              </w:rPr>
              <w:instrText>ve</w:instrText>
            </w:r>
            <w:r>
              <w:rPr>
                <w:rFonts w:asciiTheme="minorHAnsi" w:hAnsiTheme="minorHAnsi" w:cstheme="minorHAnsi"/>
              </w:rPr>
              <w:instrText xml:space="preserve"> Assistance Division</w:instrText>
            </w:r>
            <w:r w:rsidRPr="002D0693">
              <w:rPr>
                <w:rFonts w:asciiTheme="minorHAnsi" w:hAnsiTheme="minorHAnsi" w:cstheme="minorHAnsi"/>
              </w:rPr>
              <w:instrText>:Case Files – Homicides</w:instrText>
            </w:r>
            <w:r>
              <w:rPr>
                <w:rFonts w:asciiTheme="minorHAnsi" w:hAnsiTheme="minorHAnsi" w:cstheme="minorHAnsi"/>
              </w:rPr>
              <w:instrText xml:space="preserve"> </w:instrText>
            </w:r>
            <w:r w:rsidRPr="002D0693">
              <w:rPr>
                <w:rFonts w:asciiTheme="minorHAnsi" w:hAnsiTheme="minorHAnsi" w:cstheme="minorHAnsi"/>
              </w:rPr>
              <w:instrText>(Unsolved), Missing Persons (Not Found), and Unidentified Bodies</w:instrText>
            </w:r>
            <w:r>
              <w:rPr>
                <w:rFonts w:asciiTheme="minorHAnsi" w:hAnsiTheme="minorHAnsi" w:cstheme="minorHAnsi"/>
              </w:rPr>
              <w:instrText xml:space="preserve"> – Investigative Assistance Division (IAD)</w:instrText>
            </w:r>
            <w:r w:rsidRPr="002D0693">
              <w:rPr>
                <w:rFonts w:asciiTheme="minorHAnsi" w:hAnsiTheme="minorHAnsi" w:cstheme="minorHAnsi"/>
              </w:rPr>
              <w:instrText xml:space="preserve">" \f archival </w:instrText>
            </w:r>
            <w:r w:rsidRPr="002D0693">
              <w:rPr>
                <w:rFonts w:asciiTheme="minorHAnsi" w:hAnsiTheme="minorHAnsi" w:cstheme="minorHAnsi"/>
                <w:sz w:val="20"/>
                <w:szCs w:val="20"/>
              </w:rPr>
              <w:fldChar w:fldCharType="end"/>
            </w:r>
          </w:p>
          <w:p w14:paraId="4D492CF3" w14:textId="77777777" w:rsidR="0066784A" w:rsidRPr="002D0693" w:rsidRDefault="0066784A" w:rsidP="0066784A">
            <w:pPr>
              <w:pStyle w:val="TableText0"/>
              <w:jc w:val="center"/>
              <w:rPr>
                <w:rFonts w:asciiTheme="minorHAnsi" w:hAnsiTheme="minorHAnsi" w:cstheme="minorHAnsi"/>
                <w:b/>
                <w:szCs w:val="22"/>
              </w:rPr>
            </w:pPr>
            <w:r w:rsidRPr="002D0693">
              <w:rPr>
                <w:rFonts w:asciiTheme="minorHAnsi" w:hAnsiTheme="minorHAnsi" w:cstheme="minorHAnsi"/>
                <w:b/>
                <w:szCs w:val="22"/>
              </w:rPr>
              <w:t>ESSENTIAL</w:t>
            </w:r>
          </w:p>
          <w:p w14:paraId="0B4E49DC" w14:textId="30E0DE72" w:rsidR="0066784A" w:rsidRPr="002D0693" w:rsidRDefault="0066784A" w:rsidP="0066784A">
            <w:pPr>
              <w:pStyle w:val="TableText0"/>
              <w:jc w:val="center"/>
              <w:rPr>
                <w:rFonts w:asciiTheme="minorHAnsi" w:hAnsiTheme="minorHAnsi" w:cstheme="minorHAnsi"/>
                <w:b/>
                <w:sz w:val="16"/>
                <w:szCs w:val="22"/>
              </w:rPr>
            </w:pPr>
            <w:r w:rsidRPr="002D0693">
              <w:rPr>
                <w:rFonts w:asciiTheme="minorHAnsi" w:hAnsiTheme="minorHAnsi" w:cstheme="minorHAnsi"/>
                <w:b/>
                <w:sz w:val="16"/>
                <w:szCs w:val="22"/>
              </w:rPr>
              <w:t>(for Disaster Recovery)</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xe "</w:instrText>
            </w:r>
            <w:r>
              <w:rPr>
                <w:rFonts w:asciiTheme="minorHAnsi" w:hAnsiTheme="minorHAnsi" w:cstheme="minorHAnsi"/>
              </w:rPr>
              <w:instrText>INVESTIGATIVE SERVICES BUREAU:Investigati</w:instrText>
            </w:r>
            <w:r w:rsidR="007B0A91">
              <w:rPr>
                <w:rFonts w:asciiTheme="minorHAnsi" w:hAnsiTheme="minorHAnsi" w:cstheme="minorHAnsi"/>
              </w:rPr>
              <w:instrText>ve</w:instrText>
            </w:r>
            <w:r>
              <w:rPr>
                <w:rFonts w:asciiTheme="minorHAnsi" w:hAnsiTheme="minorHAnsi" w:cstheme="minorHAnsi"/>
              </w:rPr>
              <w:instrText xml:space="preserve"> Assistance Division</w:instrText>
            </w:r>
            <w:r w:rsidRPr="002D0693">
              <w:rPr>
                <w:rFonts w:asciiTheme="minorHAnsi" w:hAnsiTheme="minorHAnsi" w:cstheme="minorHAnsi"/>
              </w:rPr>
              <w:instrText>:Case Files – Homicides</w:instrText>
            </w:r>
            <w:r>
              <w:rPr>
                <w:rFonts w:asciiTheme="minorHAnsi" w:hAnsiTheme="minorHAnsi" w:cstheme="minorHAnsi"/>
              </w:rPr>
              <w:instrText xml:space="preserve"> </w:instrText>
            </w:r>
            <w:r w:rsidRPr="002D0693">
              <w:rPr>
                <w:rFonts w:asciiTheme="minorHAnsi" w:hAnsiTheme="minorHAnsi" w:cstheme="minorHAnsi"/>
              </w:rPr>
              <w:instrText>(Unsolved), Missing Persons (Not Found), and Unidentified Bodies</w:instrText>
            </w:r>
            <w:r>
              <w:rPr>
                <w:rFonts w:asciiTheme="minorHAnsi" w:hAnsiTheme="minorHAnsi" w:cstheme="minorHAnsi"/>
              </w:rPr>
              <w:instrText xml:space="preserve"> – Investigative Assistance Division (IAD)</w:instrText>
            </w:r>
            <w:r w:rsidRPr="002D0693">
              <w:rPr>
                <w:rFonts w:asciiTheme="minorHAnsi" w:hAnsiTheme="minorHAnsi" w:cstheme="minorHAnsi"/>
              </w:rPr>
              <w:instrText xml:space="preserve">" \f essential </w:instrText>
            </w:r>
            <w:r w:rsidRPr="002D0693">
              <w:rPr>
                <w:rFonts w:asciiTheme="minorHAnsi" w:hAnsiTheme="minorHAnsi" w:cstheme="minorHAnsi"/>
              </w:rPr>
              <w:fldChar w:fldCharType="end"/>
            </w:r>
          </w:p>
          <w:p w14:paraId="6D551D32" w14:textId="55743FC2" w:rsidR="0066784A" w:rsidRPr="00B64159" w:rsidRDefault="0066784A" w:rsidP="0066784A">
            <w:pPr>
              <w:jc w:val="center"/>
              <w:rPr>
                <w:rFonts w:eastAsia="Calibri" w:cs="Times New Roman"/>
                <w:sz w:val="20"/>
                <w:szCs w:val="20"/>
              </w:rPr>
            </w:pPr>
            <w:r w:rsidRPr="002D0693">
              <w:rPr>
                <w:rFonts w:asciiTheme="minorHAnsi" w:hAnsiTheme="minorHAnsi" w:cstheme="minorHAnsi"/>
                <w:sz w:val="20"/>
                <w:szCs w:val="20"/>
              </w:rPr>
              <w:t>OPR</w:t>
            </w:r>
          </w:p>
        </w:tc>
      </w:tr>
      <w:tr w:rsidR="0066784A" w14:paraId="10F963B2" w14:textId="77777777" w:rsidTr="0030754F">
        <w:tblPrEx>
          <w:tblLook w:val="04A0" w:firstRow="1" w:lastRow="0" w:firstColumn="1" w:lastColumn="0" w:noHBand="0" w:noVBand="1"/>
        </w:tblPrEx>
        <w:trPr>
          <w:cantSplit/>
          <w:jc w:val="center"/>
        </w:trPr>
        <w:tc>
          <w:tcPr>
            <w:tcW w:w="500" w:type="pct"/>
          </w:tcPr>
          <w:p w14:paraId="67BED036" w14:textId="432339EB"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69821</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69821</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73CDE7F0" w14:textId="1E46A68C" w:rsidR="0066784A" w:rsidRDefault="0066784A" w:rsidP="0066784A">
            <w:pPr>
              <w:pStyle w:val="TableText0"/>
              <w:spacing w:before="60" w:after="60"/>
              <w:jc w:val="center"/>
              <w:rPr>
                <w:rFonts w:asciiTheme="minorHAnsi" w:hAnsiTheme="minorHAnsi" w:cstheme="minorHAnsi"/>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1770172A" w14:textId="77777777" w:rsidR="0066784A" w:rsidRPr="002D0693" w:rsidRDefault="0066784A" w:rsidP="0066784A">
            <w:pPr>
              <w:pStyle w:val="RecordSeriesTitles"/>
              <w:spacing w:before="60" w:after="60"/>
              <w:rPr>
                <w:rFonts w:asciiTheme="minorHAnsi" w:hAnsiTheme="minorHAnsi" w:cstheme="minorHAnsi"/>
              </w:rPr>
            </w:pPr>
            <w:r w:rsidRPr="002D0693">
              <w:rPr>
                <w:rFonts w:asciiTheme="minorHAnsi" w:hAnsiTheme="minorHAnsi" w:cstheme="minorHAnsi"/>
              </w:rPr>
              <w:t>Case Files – Sex Offenders and Sexually Violent Offenses</w:t>
            </w:r>
            <w:r>
              <w:rPr>
                <w:rFonts w:asciiTheme="minorHAnsi" w:hAnsiTheme="minorHAnsi" w:cstheme="minorHAnsi"/>
              </w:rPr>
              <w:t xml:space="preserve"> – Investigative Assistance Division (IAD)</w:t>
            </w:r>
          </w:p>
          <w:p w14:paraId="4235529E" w14:textId="2D918456" w:rsidR="0066784A" w:rsidRPr="002D0693" w:rsidRDefault="0066784A" w:rsidP="0066784A">
            <w:pPr>
              <w:spacing w:before="60" w:after="60"/>
              <w:rPr>
                <w:rFonts w:cstheme="minorHAnsi"/>
              </w:rPr>
            </w:pPr>
            <w:r w:rsidRPr="002D0693">
              <w:rPr>
                <w:rFonts w:cstheme="minorHAnsi"/>
              </w:rPr>
              <w:t>Case reports and files assembled by</w:t>
            </w:r>
            <w:r>
              <w:rPr>
                <w:rFonts w:cstheme="minorHAnsi"/>
              </w:rPr>
              <w:t xml:space="preserve"> </w:t>
            </w:r>
            <w:r w:rsidR="006945EB">
              <w:rPr>
                <w:rFonts w:cstheme="minorHAnsi"/>
              </w:rPr>
              <w:t xml:space="preserve">the </w:t>
            </w:r>
            <w:r>
              <w:rPr>
                <w:rFonts w:cstheme="minorHAnsi"/>
              </w:rPr>
              <w:t>IAD</w:t>
            </w:r>
            <w:r w:rsidRPr="002D0693">
              <w:rPr>
                <w:rFonts w:cstheme="minorHAnsi"/>
              </w:rPr>
              <w:t xml:space="preserve"> </w:t>
            </w:r>
            <w:r w:rsidR="006945EB">
              <w:rPr>
                <w:rFonts w:asciiTheme="minorHAnsi" w:hAnsiTheme="minorHAnsi" w:cstheme="minorHAnsi"/>
              </w:rPr>
              <w:t xml:space="preserve">or Criminal Investigation Division (CID) </w:t>
            </w:r>
            <w:proofErr w:type="gramStart"/>
            <w:r w:rsidRPr="002D0693">
              <w:rPr>
                <w:rFonts w:cstheme="minorHAnsi"/>
              </w:rPr>
              <w:t>in the course of</w:t>
            </w:r>
            <w:proofErr w:type="gramEnd"/>
            <w:r w:rsidRPr="002D0693">
              <w:rPr>
                <w:rFonts w:cstheme="minorHAnsi"/>
              </w:rPr>
              <w:t xml:space="preserve"> investigating criminal sex or kidnapping offenses as defined in chapter </w:t>
            </w:r>
            <w:r w:rsidRPr="00975554">
              <w:rPr>
                <w:rStyle w:val="Hyperlink"/>
                <w:rFonts w:cstheme="minorHAnsi"/>
                <w:color w:val="auto"/>
                <w:u w:val="none"/>
              </w:rPr>
              <w:t>9A.44 RCW</w:t>
            </w:r>
            <w:r w:rsidRPr="00975554">
              <w:rPr>
                <w:rFonts w:cstheme="minorHAnsi"/>
                <w:color w:val="auto"/>
              </w:rPr>
              <w:t xml:space="preserve">, sexually violent offenses as defined in </w:t>
            </w:r>
            <w:r w:rsidRPr="00975554">
              <w:rPr>
                <w:rStyle w:val="Hyperlink"/>
                <w:rFonts w:cstheme="minorHAnsi"/>
                <w:color w:val="auto"/>
                <w:u w:val="none"/>
              </w:rPr>
              <w:t>RCW 71.09.020(17)</w:t>
            </w:r>
            <w:r w:rsidRPr="00975554">
              <w:rPr>
                <w:rFonts w:cstheme="minorHAnsi"/>
                <w:color w:val="auto"/>
              </w:rPr>
              <w:t xml:space="preserve">, or pertaining to a sex offender as defined in chapter </w:t>
            </w:r>
            <w:r w:rsidRPr="00975554">
              <w:rPr>
                <w:rStyle w:val="Hyperlink"/>
                <w:rFonts w:cstheme="minorHAnsi"/>
                <w:color w:val="auto"/>
                <w:u w:val="none"/>
              </w:rPr>
              <w:t>9A.44 RCW</w:t>
            </w:r>
            <w:r w:rsidRPr="00975554">
              <w:rPr>
                <w:rFonts w:cstheme="minorHAnsi"/>
                <w:color w:val="auto"/>
              </w:rPr>
              <w:t>.</w:t>
            </w:r>
            <w:r w:rsidRPr="002D0693">
              <w:rPr>
                <w:rFonts w:cstheme="minorHAnsi"/>
              </w:rPr>
              <w:t xml:space="preserve"> </w:t>
            </w:r>
            <w:r w:rsidRPr="002D0693">
              <w:rPr>
                <w:rFonts w:cstheme="minorHAnsi"/>
              </w:rPr>
              <w:fldChar w:fldCharType="begin"/>
            </w:r>
            <w:r w:rsidRPr="002D0693">
              <w:rPr>
                <w:rFonts w:cstheme="minorHAnsi"/>
              </w:rPr>
              <w:instrText xml:space="preserve">xe "case files:sex offenders and sexually violent offenses" \f subject </w:instrText>
            </w:r>
            <w:r w:rsidRPr="002D0693">
              <w:rPr>
                <w:rFonts w:cstheme="minorHAnsi"/>
              </w:rPr>
              <w:fldChar w:fldCharType="end"/>
            </w:r>
            <w:r w:rsidR="008C5E5B" w:rsidRPr="002D0693">
              <w:rPr>
                <w:rFonts w:asciiTheme="minorHAnsi" w:hAnsiTheme="minorHAnsi" w:cstheme="minorHAnsi"/>
              </w:rPr>
              <w:t xml:space="preserve"> </w:t>
            </w:r>
            <w:r w:rsidR="008C5E5B">
              <w:rPr>
                <w:rFonts w:asciiTheme="minorHAnsi" w:hAnsiTheme="minorHAnsi" w:cstheme="minorHAnsi"/>
              </w:rPr>
              <w:t xml:space="preserve">Includes cases that were transferred to </w:t>
            </w:r>
            <w:proofErr w:type="gramStart"/>
            <w:r w:rsidR="008C5E5B">
              <w:rPr>
                <w:rFonts w:asciiTheme="minorHAnsi" w:hAnsiTheme="minorHAnsi" w:cstheme="minorHAnsi"/>
              </w:rPr>
              <w:t>the IAD</w:t>
            </w:r>
            <w:proofErr w:type="gramEnd"/>
            <w:r w:rsidR="008C5E5B">
              <w:rPr>
                <w:rFonts w:asciiTheme="minorHAnsi" w:hAnsiTheme="minorHAnsi" w:cstheme="minorHAnsi"/>
              </w:rPr>
              <w:t xml:space="preserve"> or CID by the Field Operations Bureau </w:t>
            </w:r>
            <w:r w:rsidR="009E619F">
              <w:rPr>
                <w:rFonts w:asciiTheme="minorHAnsi" w:hAnsiTheme="minorHAnsi" w:cstheme="minorHAnsi"/>
              </w:rPr>
              <w:t xml:space="preserve">(FOB) </w:t>
            </w:r>
            <w:r w:rsidR="008C5E5B">
              <w:rPr>
                <w:rFonts w:asciiTheme="minorHAnsi" w:hAnsiTheme="minorHAnsi" w:cstheme="minorHAnsi"/>
              </w:rPr>
              <w:t>for investigation.</w:t>
            </w:r>
          </w:p>
          <w:p w14:paraId="3D47E922" w14:textId="12AF3F42" w:rsidR="0066784A" w:rsidRPr="00CF385F" w:rsidRDefault="0066784A" w:rsidP="0066784A">
            <w:pPr>
              <w:spacing w:before="60" w:after="60"/>
              <w:rPr>
                <w:b/>
                <w:bCs/>
                <w:i/>
                <w:iCs/>
              </w:rPr>
            </w:pPr>
            <w:r w:rsidRPr="00CF385F">
              <w:rPr>
                <w:rFonts w:asciiTheme="minorHAnsi" w:hAnsiTheme="minorHAnsi" w:cstheme="minorHAnsi"/>
                <w:i/>
                <w:iCs/>
                <w:color w:val="auto"/>
                <w:sz w:val="21"/>
                <w:szCs w:val="21"/>
              </w:rPr>
              <w:t xml:space="preserve">Note: Records of any investigative reports pertaining to sex offenders as defined in Chapter 9A.44 RCW or sexually violent offenses as defined in RCW 71.09.020 that are not required in the current operation of the law enforcement agency or for pending judicial proceedings shall be transferred to the Washington Association of Sheriffs and Police Chiefs in accordance with </w:t>
            </w:r>
            <w:r w:rsidRPr="00CF385F">
              <w:rPr>
                <w:rStyle w:val="Hyperlink"/>
                <w:rFonts w:asciiTheme="minorHAnsi" w:hAnsiTheme="minorHAnsi" w:cstheme="minorHAnsi"/>
                <w:i/>
                <w:iCs/>
                <w:color w:val="auto"/>
                <w:sz w:val="21"/>
                <w:szCs w:val="21"/>
                <w:u w:val="none"/>
              </w:rPr>
              <w:t>RCW 40.14.070(2)(b)</w:t>
            </w:r>
            <w:r w:rsidRPr="00CF385F">
              <w:rPr>
                <w:rFonts w:asciiTheme="minorHAnsi" w:hAnsiTheme="minorHAnsi" w:cstheme="minorHAnsi"/>
                <w:i/>
                <w:iCs/>
                <w:color w:val="auto"/>
                <w:sz w:val="21"/>
                <w:szCs w:val="21"/>
              </w:rPr>
              <w:t>.</w:t>
            </w:r>
          </w:p>
        </w:tc>
        <w:tc>
          <w:tcPr>
            <w:tcW w:w="1000" w:type="pct"/>
          </w:tcPr>
          <w:p w14:paraId="681A81DE" w14:textId="77777777" w:rsidR="0066784A" w:rsidRPr="002D0693" w:rsidRDefault="0066784A" w:rsidP="0066784A">
            <w:pPr>
              <w:spacing w:before="60" w:after="60"/>
              <w:rPr>
                <w:rFonts w:cstheme="minorHAnsi"/>
              </w:rPr>
            </w:pPr>
            <w:r w:rsidRPr="002D0693">
              <w:rPr>
                <w:rFonts w:cstheme="minorHAnsi"/>
                <w:b/>
              </w:rPr>
              <w:t>Retain</w:t>
            </w:r>
            <w:r w:rsidRPr="002D0693">
              <w:rPr>
                <w:rFonts w:cstheme="minorHAnsi"/>
              </w:rPr>
              <w:t xml:space="preserve"> for 5 years after </w:t>
            </w:r>
            <w:r>
              <w:rPr>
                <w:rFonts w:asciiTheme="minorHAnsi" w:hAnsiTheme="minorHAnsi" w:cstheme="minorHAnsi"/>
              </w:rPr>
              <w:t>adjudicated or closed (no further action possible)</w:t>
            </w:r>
          </w:p>
          <w:p w14:paraId="5BF51902" w14:textId="77777777" w:rsidR="0066784A" w:rsidRPr="002D0693" w:rsidRDefault="0066784A" w:rsidP="0066784A">
            <w:pPr>
              <w:spacing w:before="60" w:after="60"/>
              <w:rPr>
                <w:rFonts w:cstheme="minorHAnsi"/>
                <w:i/>
              </w:rPr>
            </w:pPr>
            <w:r w:rsidRPr="002D0693">
              <w:rPr>
                <w:rFonts w:cstheme="minorHAnsi"/>
                <w:i/>
              </w:rPr>
              <w:t xml:space="preserve">   then</w:t>
            </w:r>
          </w:p>
          <w:p w14:paraId="0AC79C70" w14:textId="64CD4920" w:rsidR="0066784A" w:rsidRPr="002D0693" w:rsidRDefault="0066784A" w:rsidP="0066784A">
            <w:pPr>
              <w:spacing w:before="60" w:after="60"/>
              <w:rPr>
                <w:rFonts w:asciiTheme="minorHAnsi" w:hAnsiTheme="minorHAnsi" w:cstheme="minorHAnsi"/>
                <w:b/>
                <w:szCs w:val="22"/>
              </w:rPr>
            </w:pPr>
            <w:r w:rsidRPr="002D0693">
              <w:rPr>
                <w:rFonts w:cstheme="minorHAnsi"/>
                <w:b/>
              </w:rPr>
              <w:t xml:space="preserve">Transfer </w:t>
            </w:r>
            <w:r w:rsidRPr="002D0693">
              <w:rPr>
                <w:rFonts w:cstheme="minorHAnsi"/>
              </w:rPr>
              <w:t>to Washington Association of Sheriffs and Police Chiefs for permanent retention.</w:t>
            </w:r>
          </w:p>
        </w:tc>
        <w:tc>
          <w:tcPr>
            <w:tcW w:w="600" w:type="pct"/>
          </w:tcPr>
          <w:p w14:paraId="327B43F1" w14:textId="77777777" w:rsidR="0066784A" w:rsidRPr="002D0693" w:rsidRDefault="0066784A" w:rsidP="0066784A">
            <w:pPr>
              <w:pStyle w:val="TableText0"/>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3DEA3CEF" w14:textId="77777777" w:rsidR="0066784A" w:rsidRPr="002D0693" w:rsidRDefault="0066784A" w:rsidP="0066784A">
            <w:pPr>
              <w:pStyle w:val="TableText0"/>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6C93B6C" w14:textId="5E306222" w:rsidR="0066784A" w:rsidRPr="00B64159" w:rsidRDefault="0066784A" w:rsidP="00E91B66">
            <w:pPr>
              <w:jc w:val="center"/>
              <w:rPr>
                <w:rFonts w:eastAsia="Calibri" w:cs="Times New Roman"/>
                <w:sz w:val="20"/>
                <w:szCs w:val="20"/>
              </w:rPr>
            </w:pPr>
            <w:r w:rsidRPr="002D0693">
              <w:rPr>
                <w:rFonts w:asciiTheme="minorHAnsi" w:hAnsiTheme="minorHAnsi" w:cstheme="minorHAnsi"/>
                <w:sz w:val="20"/>
                <w:szCs w:val="20"/>
              </w:rPr>
              <w:t>OPR</w:t>
            </w:r>
          </w:p>
        </w:tc>
      </w:tr>
      <w:tr w:rsidR="0066784A" w14:paraId="4BC0FC1E" w14:textId="77777777" w:rsidTr="0030754F">
        <w:tblPrEx>
          <w:tblLook w:val="04A0" w:firstRow="1" w:lastRow="0" w:firstColumn="1" w:lastColumn="0" w:noHBand="0" w:noVBand="1"/>
        </w:tblPrEx>
        <w:trPr>
          <w:cantSplit/>
          <w:jc w:val="center"/>
        </w:trPr>
        <w:tc>
          <w:tcPr>
            <w:tcW w:w="500" w:type="pct"/>
          </w:tcPr>
          <w:p w14:paraId="01318CDE" w14:textId="2B8F545C" w:rsidR="0066784A" w:rsidRPr="008D7435" w:rsidRDefault="005D249A" w:rsidP="006678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69822</w:t>
            </w:r>
            <w:r w:rsidR="0066784A" w:rsidRPr="008D7435">
              <w:rPr>
                <w:rFonts w:asciiTheme="minorHAnsi" w:eastAsia="Times New Roman" w:hAnsiTheme="minorHAnsi"/>
                <w:color w:val="auto"/>
                <w:szCs w:val="22"/>
              </w:rPr>
              <w:fldChar w:fldCharType="begin"/>
            </w:r>
            <w:r w:rsidR="0066784A"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69822</w:instrText>
            </w:r>
            <w:r w:rsidR="0066784A" w:rsidRPr="008D7435">
              <w:rPr>
                <w:color w:val="auto"/>
              </w:rPr>
              <w:instrText xml:space="preserve">" </w:instrText>
            </w:r>
            <w:r w:rsidR="0066784A" w:rsidRPr="008D7435">
              <w:rPr>
                <w:rFonts w:eastAsia="Calibri" w:cs="Times New Roman"/>
                <w:bCs/>
                <w:color w:val="auto"/>
                <w:szCs w:val="17"/>
              </w:rPr>
              <w:instrText xml:space="preserve">\f “dan” </w:instrText>
            </w:r>
            <w:r w:rsidR="0066784A" w:rsidRPr="008D7435">
              <w:rPr>
                <w:rFonts w:asciiTheme="minorHAnsi" w:eastAsia="Times New Roman" w:hAnsiTheme="minorHAnsi"/>
                <w:color w:val="auto"/>
                <w:szCs w:val="22"/>
              </w:rPr>
              <w:fldChar w:fldCharType="end"/>
            </w:r>
          </w:p>
          <w:p w14:paraId="4A7265C0" w14:textId="64F5E44F" w:rsidR="0066784A" w:rsidRDefault="0066784A" w:rsidP="0066784A">
            <w:pPr>
              <w:pStyle w:val="TableText0"/>
              <w:spacing w:before="60" w:after="60"/>
              <w:jc w:val="center"/>
              <w:rPr>
                <w:rFonts w:asciiTheme="minorHAnsi" w:hAnsiTheme="minorHAnsi" w:cstheme="minorHAnsi"/>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4844855D" w14:textId="77777777" w:rsidR="0066784A" w:rsidRPr="009F105A" w:rsidRDefault="0066784A" w:rsidP="0066784A">
            <w:pPr>
              <w:spacing w:before="60" w:after="60"/>
              <w:rPr>
                <w:b/>
                <w:bCs/>
                <w:i/>
                <w:iCs/>
              </w:rPr>
            </w:pPr>
            <w:r w:rsidRPr="009F105A">
              <w:rPr>
                <w:b/>
                <w:bCs/>
                <w:i/>
                <w:iCs/>
              </w:rPr>
              <w:t>Case Files – Other Cases (Routine) – Investigation Assistance Division</w:t>
            </w:r>
          </w:p>
          <w:p w14:paraId="21B65889" w14:textId="7658685E" w:rsidR="0066784A" w:rsidRPr="00B05451" w:rsidRDefault="0066784A" w:rsidP="0066784A">
            <w:pPr>
              <w:spacing w:before="60" w:after="60"/>
              <w:rPr>
                <w:b/>
                <w:bCs/>
                <w:i/>
                <w:iCs/>
              </w:rPr>
            </w:pPr>
            <w:r w:rsidRPr="009F105A">
              <w:t xml:space="preserve">Case reports and files assembled by </w:t>
            </w:r>
            <w:r w:rsidR="006945EB">
              <w:t xml:space="preserve">the IAD </w:t>
            </w:r>
            <w:r w:rsidR="0052201F">
              <w:rPr>
                <w:rFonts w:asciiTheme="minorHAnsi" w:hAnsiTheme="minorHAnsi" w:cstheme="minorHAnsi"/>
              </w:rPr>
              <w:t xml:space="preserve">or Criminal Investigation Division (CID) </w:t>
            </w:r>
            <w:proofErr w:type="gramStart"/>
            <w:r w:rsidRPr="009F105A">
              <w:t>in the course of</w:t>
            </w:r>
            <w:proofErr w:type="gramEnd"/>
            <w:r w:rsidRPr="009F105A">
              <w:t xml:space="preserve"> investigating any incident that is not covered by a more specific records series. Includes cases involving missing people</w:t>
            </w:r>
            <w:r>
              <w:t>,</w:t>
            </w:r>
            <w:r w:rsidRPr="009F105A">
              <w:t xml:space="preserve"> if found, </w:t>
            </w:r>
            <w:proofErr w:type="gramStart"/>
            <w:r w:rsidRPr="009F105A">
              <w:t>as long as</w:t>
            </w:r>
            <w:proofErr w:type="gramEnd"/>
            <w:r w:rsidRPr="009F105A">
              <w:t xml:space="preserve"> other case types (homicide, sex offense, etc.) are not involved. </w:t>
            </w:r>
            <w:r w:rsidR="008C5E5B">
              <w:t xml:space="preserve"> Also includes </w:t>
            </w:r>
            <w:r w:rsidR="008C5E5B">
              <w:rPr>
                <w:rFonts w:asciiTheme="minorHAnsi" w:hAnsiTheme="minorHAnsi" w:cstheme="minorHAnsi"/>
              </w:rPr>
              <w:t xml:space="preserve">cases that were transferred to </w:t>
            </w:r>
            <w:proofErr w:type="gramStart"/>
            <w:r w:rsidR="008C5E5B">
              <w:rPr>
                <w:rFonts w:asciiTheme="minorHAnsi" w:hAnsiTheme="minorHAnsi" w:cstheme="minorHAnsi"/>
              </w:rPr>
              <w:t>the IAD</w:t>
            </w:r>
            <w:proofErr w:type="gramEnd"/>
            <w:r w:rsidR="008C5E5B">
              <w:rPr>
                <w:rFonts w:asciiTheme="minorHAnsi" w:hAnsiTheme="minorHAnsi" w:cstheme="minorHAnsi"/>
              </w:rPr>
              <w:t xml:space="preserve"> or CID by the Field Operations Bureau </w:t>
            </w:r>
            <w:r w:rsidR="009E619F">
              <w:rPr>
                <w:rFonts w:asciiTheme="minorHAnsi" w:hAnsiTheme="minorHAnsi" w:cstheme="minorHAnsi"/>
              </w:rPr>
              <w:t xml:space="preserve">(FOB) </w:t>
            </w:r>
            <w:r w:rsidR="008C5E5B">
              <w:rPr>
                <w:rFonts w:asciiTheme="minorHAnsi" w:hAnsiTheme="minorHAnsi" w:cstheme="minorHAnsi"/>
              </w:rPr>
              <w:t>for investigation.</w:t>
            </w:r>
            <w:r w:rsidRPr="009F105A">
              <w:fldChar w:fldCharType="begin"/>
            </w:r>
            <w:r w:rsidRPr="009F105A">
              <w:instrText xml:space="preserve">xe "case files:other cases:routine" \f subject </w:instrText>
            </w:r>
            <w:r w:rsidRPr="009F105A">
              <w:fldChar w:fldCharType="end"/>
            </w:r>
          </w:p>
        </w:tc>
        <w:tc>
          <w:tcPr>
            <w:tcW w:w="1000" w:type="pct"/>
          </w:tcPr>
          <w:p w14:paraId="7D2ED83B" w14:textId="77777777" w:rsidR="0066784A" w:rsidRPr="002D0693" w:rsidRDefault="0066784A" w:rsidP="0066784A">
            <w:pPr>
              <w:pStyle w:val="TableText0"/>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5 years after </w:t>
            </w:r>
            <w:r>
              <w:rPr>
                <w:rFonts w:asciiTheme="minorHAnsi" w:hAnsiTheme="minorHAnsi" w:cstheme="minorHAnsi"/>
              </w:rPr>
              <w:t>adjudicated or closed (no further action possible)</w:t>
            </w:r>
          </w:p>
          <w:p w14:paraId="092A5DCD" w14:textId="77777777" w:rsidR="0066784A" w:rsidRPr="002D0693" w:rsidRDefault="0066784A" w:rsidP="0066784A">
            <w:pPr>
              <w:pStyle w:val="TableText0"/>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6B6F34D1" w14:textId="395D3972" w:rsidR="0066784A" w:rsidRPr="002D0693" w:rsidRDefault="0066784A" w:rsidP="0066784A">
            <w:pPr>
              <w:spacing w:before="60" w:after="60"/>
              <w:rPr>
                <w:rFonts w:asciiTheme="minorHAnsi" w:hAnsiTheme="minorHAnsi" w:cstheme="minorHAnsi"/>
                <w:b/>
                <w:szCs w:val="22"/>
              </w:rPr>
            </w:pPr>
            <w:r w:rsidRPr="002D0693">
              <w:rPr>
                <w:rFonts w:asciiTheme="minorHAnsi" w:hAnsiTheme="minorHAnsi" w:cstheme="minorHAnsi"/>
                <w:b/>
              </w:rPr>
              <w:t>Destroy</w:t>
            </w:r>
            <w:r w:rsidRPr="002D0693">
              <w:rPr>
                <w:rFonts w:asciiTheme="minorHAnsi" w:hAnsiTheme="minorHAnsi" w:cstheme="minorHAnsi"/>
              </w:rPr>
              <w:t>.</w:t>
            </w:r>
          </w:p>
        </w:tc>
        <w:tc>
          <w:tcPr>
            <w:tcW w:w="600" w:type="pct"/>
          </w:tcPr>
          <w:p w14:paraId="48719830" w14:textId="77777777" w:rsidR="0066784A" w:rsidRPr="005A2B15" w:rsidRDefault="0066784A" w:rsidP="0066784A">
            <w:pPr>
              <w:spacing w:before="60"/>
              <w:jc w:val="center"/>
              <w:rPr>
                <w:rFonts w:asciiTheme="minorHAnsi" w:eastAsia="Times New Roman" w:hAnsiTheme="minorHAnsi"/>
                <w:color w:val="auto"/>
                <w:sz w:val="20"/>
                <w:szCs w:val="20"/>
              </w:rPr>
            </w:pPr>
            <w:r w:rsidRPr="005A2B15">
              <w:rPr>
                <w:rFonts w:eastAsia="Calibri" w:cs="Times New Roman"/>
                <w:color w:val="auto"/>
                <w:sz w:val="20"/>
                <w:szCs w:val="20"/>
              </w:rPr>
              <w:t>NON-ARCHIVAL</w:t>
            </w:r>
          </w:p>
          <w:p w14:paraId="48E8581B" w14:textId="77777777" w:rsidR="0066784A" w:rsidRPr="005A2B15" w:rsidRDefault="0066784A" w:rsidP="0066784A">
            <w:pPr>
              <w:jc w:val="center"/>
              <w:rPr>
                <w:rFonts w:eastAsia="Calibri" w:cs="Times New Roman"/>
                <w:color w:val="auto"/>
                <w:sz w:val="20"/>
                <w:szCs w:val="20"/>
              </w:rPr>
            </w:pPr>
            <w:r w:rsidRPr="005A2B15">
              <w:rPr>
                <w:rFonts w:eastAsia="Calibri" w:cs="Times New Roman"/>
                <w:color w:val="auto"/>
                <w:sz w:val="20"/>
                <w:szCs w:val="20"/>
              </w:rPr>
              <w:t>NON-ESSENTIAL</w:t>
            </w:r>
          </w:p>
          <w:p w14:paraId="244A26D8" w14:textId="1488E884" w:rsidR="0066784A" w:rsidRPr="00B64159" w:rsidRDefault="0066784A" w:rsidP="00E91B66">
            <w:pPr>
              <w:jc w:val="center"/>
              <w:rPr>
                <w:rFonts w:eastAsia="Calibri" w:cs="Times New Roman"/>
                <w:sz w:val="20"/>
                <w:szCs w:val="20"/>
              </w:rPr>
            </w:pPr>
            <w:r>
              <w:rPr>
                <w:rFonts w:asciiTheme="minorHAnsi" w:eastAsia="Times New Roman" w:hAnsiTheme="minorHAnsi"/>
                <w:color w:val="auto"/>
                <w:sz w:val="20"/>
                <w:szCs w:val="20"/>
              </w:rPr>
              <w:t>OPR</w:t>
            </w:r>
          </w:p>
        </w:tc>
      </w:tr>
      <w:tr w:rsidR="00AC2CC9" w14:paraId="1DE04CA5" w14:textId="77777777" w:rsidTr="0030754F">
        <w:tblPrEx>
          <w:tblLook w:val="04A0" w:firstRow="1" w:lastRow="0" w:firstColumn="1" w:lastColumn="0" w:noHBand="0" w:noVBand="1"/>
        </w:tblPrEx>
        <w:trPr>
          <w:cantSplit/>
          <w:jc w:val="center"/>
        </w:trPr>
        <w:tc>
          <w:tcPr>
            <w:tcW w:w="500" w:type="pct"/>
          </w:tcPr>
          <w:p w14:paraId="4B2315E4" w14:textId="77777777" w:rsidR="00AC2CC9" w:rsidRDefault="00AC2CC9" w:rsidP="00AC2C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83-12-33313</w:t>
            </w:r>
            <w:r w:rsidRPr="00C456EA">
              <w:rPr>
                <w:rFonts w:asciiTheme="minorHAnsi" w:eastAsia="Times New Roman" w:hAnsiTheme="minorHAnsi"/>
                <w:color w:val="auto"/>
                <w:szCs w:val="22"/>
              </w:rPr>
              <w:fldChar w:fldCharType="begin"/>
            </w:r>
            <w:r w:rsidRPr="00C456EA">
              <w:rPr>
                <w:color w:val="auto"/>
              </w:rPr>
              <w:instrText xml:space="preserve"> XE </w:instrText>
            </w:r>
            <w:r>
              <w:rPr>
                <w:color w:val="auto"/>
              </w:rPr>
              <w:instrText>“</w:instrText>
            </w:r>
            <w:r>
              <w:rPr>
                <w:rFonts w:asciiTheme="minorHAnsi" w:eastAsia="Times New Roman" w:hAnsiTheme="minorHAnsi"/>
                <w:color w:val="auto"/>
                <w:szCs w:val="22"/>
              </w:rPr>
              <w:instrText>83-12-33313</w:instrText>
            </w:r>
            <w:r>
              <w:rPr>
                <w:color w:val="auto"/>
              </w:rPr>
              <w:instrText>”</w:instrText>
            </w:r>
            <w:r w:rsidRPr="00C456EA">
              <w:rPr>
                <w:color w:val="auto"/>
              </w:rPr>
              <w:instrText xml:space="preserve"> </w:instrText>
            </w:r>
            <w:r w:rsidRPr="00C456EA">
              <w:rPr>
                <w:rFonts w:eastAsia="Calibri" w:cs="Times New Roman"/>
                <w:bCs/>
                <w:color w:val="auto"/>
                <w:szCs w:val="17"/>
              </w:rPr>
              <w:instrText xml:space="preserve">\f “dan” </w:instrText>
            </w:r>
            <w:r w:rsidRPr="00C456EA">
              <w:rPr>
                <w:rFonts w:asciiTheme="minorHAnsi" w:eastAsia="Times New Roman" w:hAnsiTheme="minorHAnsi"/>
                <w:color w:val="auto"/>
                <w:szCs w:val="22"/>
              </w:rPr>
              <w:fldChar w:fldCharType="end"/>
            </w:r>
          </w:p>
          <w:p w14:paraId="7588B67A" w14:textId="1C0BB1F5" w:rsidR="00AC2CC9" w:rsidRDefault="00AC2CC9" w:rsidP="00AC2CC9">
            <w:pPr>
              <w:pStyle w:val="TableText0"/>
              <w:spacing w:before="60" w:after="60"/>
              <w:jc w:val="center"/>
              <w:rPr>
                <w:rFonts w:asciiTheme="minorHAnsi" w:hAnsiTheme="minorHAnsi" w:cstheme="minorHAnsi"/>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4</w:t>
            </w:r>
          </w:p>
        </w:tc>
        <w:tc>
          <w:tcPr>
            <w:tcW w:w="2900" w:type="pct"/>
          </w:tcPr>
          <w:p w14:paraId="07B6CD96" w14:textId="77777777" w:rsidR="00AC2CC9" w:rsidRDefault="00AC2CC9" w:rsidP="00AC2CC9">
            <w:pPr>
              <w:spacing w:before="60" w:after="60"/>
              <w:rPr>
                <w:rFonts w:asciiTheme="minorHAnsi" w:hAnsiTheme="minorHAnsi"/>
                <w:b/>
                <w:bCs/>
                <w:i/>
                <w:color w:val="auto"/>
                <w:szCs w:val="22"/>
              </w:rPr>
            </w:pPr>
            <w:r w:rsidRPr="00044E0A">
              <w:rPr>
                <w:rFonts w:asciiTheme="minorHAnsi" w:hAnsiTheme="minorHAnsi"/>
                <w:b/>
                <w:bCs/>
                <w:i/>
                <w:color w:val="auto"/>
                <w:szCs w:val="22"/>
              </w:rPr>
              <w:t>Confidential Informants</w:t>
            </w:r>
          </w:p>
          <w:p w14:paraId="18CD6C98" w14:textId="0AF9B535" w:rsidR="00AC2CC9" w:rsidRPr="00B05451" w:rsidRDefault="00AC2CC9" w:rsidP="00AC2CC9">
            <w:pPr>
              <w:spacing w:before="60" w:after="60"/>
              <w:rPr>
                <w:b/>
                <w:bCs/>
                <w:i/>
                <w:iCs/>
              </w:rPr>
            </w:pPr>
            <w:r w:rsidRPr="00044E0A">
              <w:rPr>
                <w:rFonts w:asciiTheme="minorHAnsi" w:hAnsiTheme="minorHAnsi"/>
                <w:bCs/>
                <w:color w:val="auto"/>
                <w:szCs w:val="22"/>
              </w:rPr>
              <w:t>Records relating to individuals with confidential informant status who provide information to the agency on a confidential basis.</w:t>
            </w:r>
            <w:r w:rsidRPr="0040602C">
              <w:rPr>
                <w:rFonts w:asciiTheme="minorHAnsi" w:hAnsiTheme="minorHAnsi" w:cstheme="minorHAnsi"/>
              </w:rPr>
              <w:t xml:space="preserve"> </w:t>
            </w:r>
            <w:r w:rsidRPr="0040602C">
              <w:rPr>
                <w:rFonts w:asciiTheme="minorHAnsi" w:hAnsiTheme="minorHAnsi" w:cstheme="minorHAnsi"/>
              </w:rPr>
              <w:fldChar w:fldCharType="begin"/>
            </w:r>
            <w:r w:rsidRPr="0040602C">
              <w:rPr>
                <w:rFonts w:asciiTheme="minorHAnsi" w:hAnsiTheme="minorHAnsi" w:cstheme="minorHAnsi"/>
              </w:rPr>
              <w:instrText xml:space="preserve">xe "confidential informants" \f subject </w:instrText>
            </w:r>
            <w:r w:rsidRPr="0040602C">
              <w:rPr>
                <w:rFonts w:asciiTheme="minorHAnsi" w:hAnsiTheme="minorHAnsi" w:cstheme="minorHAnsi"/>
              </w:rPr>
              <w:fldChar w:fldCharType="end"/>
            </w:r>
          </w:p>
        </w:tc>
        <w:tc>
          <w:tcPr>
            <w:tcW w:w="1000" w:type="pct"/>
          </w:tcPr>
          <w:p w14:paraId="28A97132" w14:textId="77777777" w:rsidR="00AC2CC9" w:rsidRPr="00C456EA" w:rsidRDefault="00AC2CC9" w:rsidP="00AC2CC9">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until termination of confidential informant status</w:t>
            </w:r>
          </w:p>
          <w:p w14:paraId="076854D3" w14:textId="77777777" w:rsidR="00AC2CC9" w:rsidRPr="00D23FE2" w:rsidRDefault="00AC2CC9" w:rsidP="00AC2CC9">
            <w:pPr>
              <w:spacing w:before="60" w:after="60"/>
              <w:rPr>
                <w:bCs/>
                <w:i/>
                <w:color w:val="auto"/>
                <w:szCs w:val="17"/>
              </w:rPr>
            </w:pPr>
            <w:r w:rsidRPr="00D23FE2">
              <w:rPr>
                <w:bCs/>
                <w:color w:val="auto"/>
                <w:szCs w:val="17"/>
              </w:rPr>
              <w:t xml:space="preserve">   </w:t>
            </w:r>
            <w:r w:rsidRPr="00D23FE2">
              <w:rPr>
                <w:bCs/>
                <w:i/>
                <w:color w:val="auto"/>
                <w:szCs w:val="17"/>
              </w:rPr>
              <w:t>then</w:t>
            </w:r>
          </w:p>
          <w:p w14:paraId="1BCBC9E1" w14:textId="488AC4F8" w:rsidR="00AC2CC9" w:rsidRPr="002D0693" w:rsidRDefault="00AC2CC9" w:rsidP="00AC2CC9">
            <w:pPr>
              <w:spacing w:before="60" w:after="60"/>
              <w:rPr>
                <w:rFonts w:asciiTheme="minorHAnsi" w:hAnsiTheme="minorHAnsi" w:cstheme="minorHAnsi"/>
                <w:b/>
                <w:szCs w:val="22"/>
              </w:rPr>
            </w:pPr>
            <w:r>
              <w:rPr>
                <w:b/>
                <w:bCs/>
                <w:color w:val="auto"/>
                <w:szCs w:val="17"/>
              </w:rPr>
              <w:t>Destroy</w:t>
            </w:r>
            <w:r w:rsidRPr="00D23FE2">
              <w:rPr>
                <w:bCs/>
                <w:color w:val="auto"/>
                <w:szCs w:val="17"/>
              </w:rPr>
              <w:t>.</w:t>
            </w:r>
          </w:p>
        </w:tc>
        <w:tc>
          <w:tcPr>
            <w:tcW w:w="600" w:type="pct"/>
          </w:tcPr>
          <w:p w14:paraId="0EB33F47" w14:textId="77777777" w:rsidR="00AC2CC9" w:rsidRPr="005F7938" w:rsidRDefault="00AC2CC9" w:rsidP="00AC2CC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D8F50D3" w14:textId="77777777" w:rsidR="00AC2CC9" w:rsidRPr="00D23FE2" w:rsidRDefault="00AC2CC9" w:rsidP="00AC2CC9">
            <w:pPr>
              <w:jc w:val="center"/>
              <w:rPr>
                <w:rFonts w:eastAsia="Calibri" w:cs="Times New Roman"/>
                <w:color w:val="auto"/>
                <w:sz w:val="20"/>
                <w:szCs w:val="20"/>
              </w:rPr>
            </w:pPr>
            <w:r w:rsidRPr="00D23FE2">
              <w:rPr>
                <w:rFonts w:eastAsia="Calibri" w:cs="Times New Roman"/>
                <w:color w:val="auto"/>
                <w:sz w:val="20"/>
                <w:szCs w:val="20"/>
              </w:rPr>
              <w:t>NON-ESSENTIAL</w:t>
            </w:r>
          </w:p>
          <w:p w14:paraId="740C7B3A" w14:textId="4E1C73D0" w:rsidR="00AC2CC9" w:rsidRPr="00B64159" w:rsidRDefault="00AC2CC9" w:rsidP="00E91B66">
            <w:pPr>
              <w:jc w:val="center"/>
              <w:rPr>
                <w:rFonts w:eastAsia="Calibri" w:cs="Times New Roman"/>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AC2CC9" w14:paraId="7054DBB0" w14:textId="77777777" w:rsidTr="0030754F">
        <w:tblPrEx>
          <w:tblLook w:val="04A0" w:firstRow="1" w:lastRow="0" w:firstColumn="1" w:lastColumn="0" w:noHBand="0" w:noVBand="1"/>
        </w:tblPrEx>
        <w:trPr>
          <w:cantSplit/>
          <w:jc w:val="center"/>
        </w:trPr>
        <w:tc>
          <w:tcPr>
            <w:tcW w:w="500" w:type="pct"/>
          </w:tcPr>
          <w:p w14:paraId="3493BF24" w14:textId="759D87C3" w:rsidR="00AC2CC9" w:rsidRPr="00FD2C18" w:rsidRDefault="005D249A" w:rsidP="00AC2CC9">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69829</w:t>
            </w:r>
            <w:r w:rsidR="00AC2CC9" w:rsidRPr="00025823">
              <w:rPr>
                <w:rFonts w:asciiTheme="minorHAnsi" w:hAnsiTheme="minorHAnsi" w:cstheme="minorHAnsi"/>
              </w:rPr>
              <w:fldChar w:fldCharType="begin"/>
            </w:r>
            <w:r w:rsidR="00AC2CC9" w:rsidRPr="00025823">
              <w:rPr>
                <w:rFonts w:asciiTheme="minorHAnsi" w:hAnsiTheme="minorHAnsi" w:cstheme="minorHAnsi"/>
              </w:rPr>
              <w:instrText xml:space="preserve"> XE "</w:instrText>
            </w:r>
            <w:r>
              <w:rPr>
                <w:rFonts w:asciiTheme="minorHAnsi" w:hAnsiTheme="minorHAnsi" w:cstheme="minorHAnsi"/>
              </w:rPr>
              <w:instrText>25-02-</w:instrText>
            </w:r>
            <w:r w:rsidR="00F240E6">
              <w:rPr>
                <w:rFonts w:asciiTheme="minorHAnsi" w:hAnsiTheme="minorHAnsi" w:cstheme="minorHAnsi"/>
              </w:rPr>
              <w:instrText>69829</w:instrText>
            </w:r>
            <w:r w:rsidR="00AC2CC9" w:rsidRPr="00025823">
              <w:rPr>
                <w:rFonts w:asciiTheme="minorHAnsi" w:hAnsiTheme="minorHAnsi" w:cstheme="minorHAnsi"/>
              </w:rPr>
              <w:instrText xml:space="preserve">" \f “dan” </w:instrText>
            </w:r>
            <w:r w:rsidR="00AC2CC9" w:rsidRPr="00025823">
              <w:rPr>
                <w:rFonts w:asciiTheme="minorHAnsi" w:hAnsiTheme="minorHAnsi" w:cstheme="minorHAnsi"/>
              </w:rPr>
              <w:fldChar w:fldCharType="end"/>
            </w:r>
          </w:p>
          <w:p w14:paraId="40E9110F" w14:textId="231893FC" w:rsidR="00AC2CC9" w:rsidRDefault="00AC2CC9" w:rsidP="00AC2CC9">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2900" w:type="pct"/>
          </w:tcPr>
          <w:p w14:paraId="00F1DE1A" w14:textId="77777777" w:rsidR="00AC2CC9" w:rsidRPr="00B05451" w:rsidRDefault="00AC2CC9" w:rsidP="00AC2CC9">
            <w:pPr>
              <w:spacing w:before="60" w:after="60"/>
              <w:rPr>
                <w:b/>
                <w:bCs/>
                <w:i/>
                <w:iCs/>
              </w:rPr>
            </w:pPr>
            <w:r w:rsidRPr="00B05451">
              <w:rPr>
                <w:b/>
                <w:bCs/>
                <w:i/>
                <w:iCs/>
              </w:rPr>
              <w:t>Custodial Interrogation Recordings</w:t>
            </w:r>
          </w:p>
          <w:p w14:paraId="59E23DB9" w14:textId="77777777" w:rsidR="00AC2CC9" w:rsidRPr="00B05451" w:rsidRDefault="00AC2CC9" w:rsidP="00AC2CC9">
            <w:pPr>
              <w:spacing w:before="60" w:after="60"/>
            </w:pPr>
            <w:r w:rsidRPr="00B05451">
              <w:t xml:space="preserve">Electronic recordings of custodial interrogations as defined in RCW 10.122.010. </w:t>
            </w:r>
            <w:r w:rsidRPr="00B05451">
              <w:fldChar w:fldCharType="begin"/>
            </w:r>
            <w:r w:rsidRPr="00B05451">
              <w:instrText>xe "c</w:instrText>
            </w:r>
            <w:r>
              <w:instrText>ustodial interrogation recordings</w:instrText>
            </w:r>
            <w:r w:rsidRPr="00B05451">
              <w:instrText xml:space="preserve">" \f subject </w:instrText>
            </w:r>
            <w:r w:rsidRPr="00B05451">
              <w:fldChar w:fldCharType="end"/>
            </w:r>
            <w:r w:rsidRPr="00B05451">
              <w:fldChar w:fldCharType="begin"/>
            </w:r>
            <w:r w:rsidRPr="00B05451">
              <w:instrText>xe "</w:instrText>
            </w:r>
            <w:r>
              <w:instrText>recordings:</w:instrText>
            </w:r>
            <w:r w:rsidRPr="00B05451">
              <w:instrText>c</w:instrText>
            </w:r>
            <w:r>
              <w:instrText>ustodial interrogation</w:instrText>
            </w:r>
            <w:r w:rsidRPr="00B05451">
              <w:instrText xml:space="preserve">" \f subject </w:instrText>
            </w:r>
            <w:r w:rsidRPr="00B05451">
              <w:fldChar w:fldCharType="end"/>
            </w:r>
          </w:p>
          <w:p w14:paraId="4840525A" w14:textId="5766B77A" w:rsidR="00AC2CC9" w:rsidRPr="00B05451" w:rsidRDefault="00AC2CC9" w:rsidP="00AC2CC9">
            <w:pPr>
              <w:spacing w:before="60" w:after="60"/>
              <w:rPr>
                <w:b/>
                <w:bCs/>
                <w:i/>
                <w:iCs/>
              </w:rPr>
            </w:pPr>
            <w:r w:rsidRPr="00B20284">
              <w:rPr>
                <w:i/>
                <w:iCs/>
                <w:sz w:val="21"/>
                <w:szCs w:val="21"/>
              </w:rPr>
              <w:t>Note: Retention based on requirement to retain custodial interrogation recordings throughout the length of any resulting sentence, including any period of community custody extending through final discharge. (</w:t>
            </w:r>
            <w:r>
              <w:rPr>
                <w:i/>
                <w:iCs/>
                <w:sz w:val="21"/>
                <w:szCs w:val="21"/>
              </w:rPr>
              <w:t>RCW 10.122.140</w:t>
            </w:r>
            <w:r w:rsidRPr="00B20284">
              <w:rPr>
                <w:i/>
                <w:iCs/>
                <w:sz w:val="21"/>
                <w:szCs w:val="21"/>
              </w:rPr>
              <w:t>).</w:t>
            </w:r>
          </w:p>
        </w:tc>
        <w:tc>
          <w:tcPr>
            <w:tcW w:w="1000" w:type="pct"/>
          </w:tcPr>
          <w:p w14:paraId="1A999D63" w14:textId="77777777" w:rsidR="00AC2CC9" w:rsidRPr="002D0693" w:rsidRDefault="00AC2CC9" w:rsidP="00AC2CC9">
            <w:pPr>
              <w:spacing w:before="60" w:after="60"/>
              <w:rPr>
                <w:rFonts w:asciiTheme="minorHAnsi" w:hAnsiTheme="minorHAnsi" w:cstheme="minorHAnsi"/>
                <w:szCs w:val="22"/>
              </w:rPr>
            </w:pPr>
            <w:r w:rsidRPr="002D0693">
              <w:rPr>
                <w:rFonts w:asciiTheme="minorHAnsi" w:hAnsiTheme="minorHAnsi" w:cstheme="minorHAnsi"/>
                <w:b/>
                <w:szCs w:val="22"/>
              </w:rPr>
              <w:t xml:space="preserve">Retain </w:t>
            </w:r>
            <w:r w:rsidRPr="002D0693">
              <w:rPr>
                <w:rFonts w:asciiTheme="minorHAnsi" w:hAnsiTheme="minorHAnsi" w:cstheme="minorHAnsi"/>
                <w:szCs w:val="22"/>
              </w:rPr>
              <w:t>until final discharge of offender from custody (including community custody)</w:t>
            </w:r>
          </w:p>
          <w:p w14:paraId="12379F2E" w14:textId="77777777" w:rsidR="00AC2CC9" w:rsidRPr="002D0693" w:rsidRDefault="00AC2CC9" w:rsidP="00AC2CC9">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then</w:t>
            </w:r>
          </w:p>
          <w:p w14:paraId="66A421BB" w14:textId="7AE274BC" w:rsidR="00AC2CC9" w:rsidRPr="002D0693" w:rsidRDefault="00AC2CC9" w:rsidP="00AC2CC9">
            <w:pPr>
              <w:spacing w:before="60" w:after="60"/>
              <w:rPr>
                <w:rFonts w:asciiTheme="minorHAnsi" w:hAnsiTheme="minorHAnsi" w:cstheme="minorHAnsi"/>
                <w:b/>
                <w:szCs w:val="22"/>
              </w:rPr>
            </w:pPr>
            <w:r w:rsidRPr="002D0693">
              <w:rPr>
                <w:rFonts w:asciiTheme="minorHAnsi" w:hAnsiTheme="minorHAnsi" w:cstheme="minorHAnsi"/>
                <w:b/>
                <w:szCs w:val="22"/>
              </w:rPr>
              <w:t>Destroy</w:t>
            </w:r>
            <w:r w:rsidRPr="002D0693">
              <w:rPr>
                <w:rFonts w:asciiTheme="minorHAnsi" w:hAnsiTheme="minorHAnsi" w:cstheme="minorHAnsi"/>
                <w:szCs w:val="22"/>
              </w:rPr>
              <w:t>.</w:t>
            </w:r>
          </w:p>
        </w:tc>
        <w:tc>
          <w:tcPr>
            <w:tcW w:w="600" w:type="pct"/>
          </w:tcPr>
          <w:p w14:paraId="5CA54602" w14:textId="77777777" w:rsidR="00AC2CC9" w:rsidRPr="00B64159" w:rsidRDefault="00AC2CC9" w:rsidP="00AC2CC9">
            <w:pPr>
              <w:spacing w:before="60"/>
              <w:jc w:val="center"/>
              <w:rPr>
                <w:rFonts w:eastAsia="Calibri" w:cs="Times New Roman"/>
                <w:sz w:val="20"/>
                <w:szCs w:val="20"/>
              </w:rPr>
            </w:pPr>
            <w:r w:rsidRPr="00B64159">
              <w:rPr>
                <w:rFonts w:eastAsia="Calibri" w:cs="Times New Roman"/>
                <w:sz w:val="20"/>
                <w:szCs w:val="20"/>
              </w:rPr>
              <w:t>NON-ARCHIVAL</w:t>
            </w:r>
          </w:p>
          <w:p w14:paraId="4B7BA25A" w14:textId="77777777" w:rsidR="00AC2CC9" w:rsidRPr="00B64159" w:rsidRDefault="00AC2CC9" w:rsidP="00AC2CC9">
            <w:pPr>
              <w:jc w:val="center"/>
              <w:rPr>
                <w:rFonts w:eastAsia="Calibri" w:cs="Times New Roman"/>
                <w:sz w:val="20"/>
                <w:szCs w:val="20"/>
              </w:rPr>
            </w:pPr>
            <w:r w:rsidRPr="00B64159">
              <w:rPr>
                <w:rFonts w:eastAsia="Calibri" w:cs="Times New Roman"/>
                <w:sz w:val="20"/>
                <w:szCs w:val="20"/>
              </w:rPr>
              <w:t>NON-ESSENTIAL</w:t>
            </w:r>
          </w:p>
          <w:p w14:paraId="41AEF75F" w14:textId="6110388D" w:rsidR="00AC2CC9" w:rsidRPr="00B64159" w:rsidRDefault="00AC2CC9" w:rsidP="00E91B66">
            <w:pPr>
              <w:jc w:val="center"/>
              <w:rPr>
                <w:rFonts w:eastAsia="Calibri" w:cs="Times New Roman"/>
                <w:sz w:val="20"/>
                <w:szCs w:val="20"/>
              </w:rPr>
            </w:pPr>
            <w:r>
              <w:rPr>
                <w:rFonts w:eastAsia="Calibri" w:cs="Times New Roman"/>
                <w:sz w:val="20"/>
                <w:szCs w:val="20"/>
              </w:rPr>
              <w:t>OPR</w:t>
            </w:r>
          </w:p>
        </w:tc>
      </w:tr>
      <w:tr w:rsidR="002308C9" w14:paraId="18FCCF6B" w14:textId="77777777" w:rsidTr="0030754F">
        <w:tblPrEx>
          <w:tblLook w:val="04A0" w:firstRow="1" w:lastRow="0" w:firstColumn="1" w:lastColumn="0" w:noHBand="0" w:noVBand="1"/>
        </w:tblPrEx>
        <w:trPr>
          <w:cantSplit/>
          <w:jc w:val="center"/>
        </w:trPr>
        <w:tc>
          <w:tcPr>
            <w:tcW w:w="500" w:type="pct"/>
          </w:tcPr>
          <w:p w14:paraId="4CEDB95C" w14:textId="77777777" w:rsidR="002308C9" w:rsidRPr="00FC48D7" w:rsidRDefault="002308C9"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09-05-62014</w:t>
            </w:r>
            <w:r w:rsidRPr="00FC48D7">
              <w:rPr>
                <w:rFonts w:asciiTheme="minorHAnsi" w:eastAsia="Times New Roman" w:hAnsiTheme="minorHAnsi"/>
                <w:color w:val="auto"/>
                <w:szCs w:val="22"/>
              </w:rPr>
              <w:fldChar w:fldCharType="begin"/>
            </w:r>
            <w:r w:rsidRPr="00FC48D7">
              <w:rPr>
                <w:color w:val="auto"/>
              </w:rPr>
              <w:instrText xml:space="preserve"> XE "</w:instrText>
            </w:r>
            <w:r>
              <w:rPr>
                <w:rFonts w:asciiTheme="minorHAnsi" w:eastAsia="Times New Roman" w:hAnsiTheme="minorHAnsi"/>
                <w:color w:val="auto"/>
                <w:szCs w:val="22"/>
              </w:rPr>
              <w:instrText>09-05-62014</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56ECED17" w14:textId="36346323" w:rsidR="002308C9" w:rsidRPr="001151F6" w:rsidRDefault="002308C9" w:rsidP="00973DAD">
            <w:pPr>
              <w:spacing w:before="60" w:after="60"/>
              <w:jc w:val="center"/>
              <w:rPr>
                <w:rFonts w:eastAsia="Calibri" w:cs="Times New Roman"/>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sidR="008E49AC">
              <w:rPr>
                <w:rFonts w:asciiTheme="minorHAnsi" w:eastAsia="Times New Roman" w:hAnsiTheme="minorHAnsi"/>
                <w:color w:val="auto"/>
                <w:szCs w:val="22"/>
              </w:rPr>
              <w:t>1</w:t>
            </w:r>
          </w:p>
        </w:tc>
        <w:tc>
          <w:tcPr>
            <w:tcW w:w="2900" w:type="pct"/>
          </w:tcPr>
          <w:p w14:paraId="5A50700F" w14:textId="77777777" w:rsidR="002308C9" w:rsidRPr="00C456EA" w:rsidRDefault="002308C9" w:rsidP="00973DAD">
            <w:pPr>
              <w:spacing w:before="60" w:after="60"/>
              <w:rPr>
                <w:rFonts w:asciiTheme="minorHAnsi" w:hAnsiTheme="minorHAnsi"/>
                <w:b/>
                <w:bCs/>
                <w:i/>
                <w:color w:val="auto"/>
                <w:szCs w:val="22"/>
              </w:rPr>
            </w:pPr>
            <w:r>
              <w:rPr>
                <w:rFonts w:asciiTheme="minorHAnsi" w:hAnsiTheme="minorHAnsi"/>
                <w:b/>
                <w:bCs/>
                <w:i/>
                <w:color w:val="auto"/>
                <w:szCs w:val="22"/>
              </w:rPr>
              <w:t>DSHS Special Investigation Unit 90 Day Closed Cases</w:t>
            </w:r>
          </w:p>
          <w:p w14:paraId="5AE7CE15" w14:textId="1897022E" w:rsidR="002308C9" w:rsidRPr="00B64159" w:rsidRDefault="002308C9" w:rsidP="00973DAD">
            <w:pPr>
              <w:spacing w:before="60" w:after="60"/>
            </w:pPr>
            <w:r w:rsidRPr="00EC04D7">
              <w:rPr>
                <w:rFonts w:asciiTheme="minorHAnsi" w:hAnsiTheme="minorHAnsi" w:cstheme="minorHAnsi"/>
                <w:bCs/>
                <w:szCs w:val="22"/>
              </w:rPr>
              <w:t xml:space="preserve">WSP's closed administrative cases delivered to DSHS according to contract </w:t>
            </w:r>
            <w:r w:rsidRPr="002F434B">
              <w:rPr>
                <w:rFonts w:asciiTheme="minorHAnsi" w:hAnsiTheme="minorHAnsi" w:cstheme="minorHAnsi"/>
                <w:bCs/>
                <w:szCs w:val="22"/>
              </w:rPr>
              <w:t>C080156GSC</w:t>
            </w:r>
            <w:r w:rsidRPr="00EC04D7">
              <w:rPr>
                <w:rFonts w:asciiTheme="minorHAnsi" w:hAnsiTheme="minorHAnsi" w:cstheme="minorHAnsi"/>
                <w:bCs/>
                <w:szCs w:val="22"/>
              </w:rPr>
              <w:t xml:space="preserve">. CITE database </w:t>
            </w:r>
            <w:proofErr w:type="gramStart"/>
            <w:r w:rsidRPr="00EC04D7">
              <w:rPr>
                <w:rFonts w:asciiTheme="minorHAnsi" w:hAnsiTheme="minorHAnsi" w:cstheme="minorHAnsi"/>
                <w:bCs/>
                <w:szCs w:val="22"/>
              </w:rPr>
              <w:t>consisting</w:t>
            </w:r>
            <w:proofErr w:type="gramEnd"/>
            <w:r w:rsidRPr="00EC04D7">
              <w:rPr>
                <w:rFonts w:asciiTheme="minorHAnsi" w:hAnsiTheme="minorHAnsi" w:cstheme="minorHAnsi"/>
                <w:bCs/>
                <w:szCs w:val="22"/>
              </w:rPr>
              <w:t xml:space="preserve"> of electronic documents, investigator's case log, and witnesses' and the accused contact information. CITE: Crime Investigative and Tracking of Evidence - 03/24/09</w:t>
            </w:r>
          </w:p>
        </w:tc>
        <w:tc>
          <w:tcPr>
            <w:tcW w:w="1000" w:type="pct"/>
          </w:tcPr>
          <w:p w14:paraId="09D9E548" w14:textId="77777777" w:rsidR="002308C9" w:rsidRPr="00C456EA" w:rsidRDefault="002308C9" w:rsidP="00973DAD">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until transfer of original to DSHS</w:t>
            </w:r>
          </w:p>
          <w:p w14:paraId="073DB2FB" w14:textId="77777777" w:rsidR="002308C9" w:rsidRPr="00D23FE2" w:rsidRDefault="002308C9" w:rsidP="00973DAD">
            <w:pPr>
              <w:spacing w:before="60" w:after="60"/>
              <w:rPr>
                <w:bCs/>
                <w:i/>
                <w:color w:val="auto"/>
                <w:szCs w:val="17"/>
              </w:rPr>
            </w:pPr>
            <w:r w:rsidRPr="00D23FE2">
              <w:rPr>
                <w:bCs/>
                <w:color w:val="auto"/>
                <w:szCs w:val="17"/>
              </w:rPr>
              <w:t xml:space="preserve">   </w:t>
            </w:r>
            <w:r w:rsidRPr="00D23FE2">
              <w:rPr>
                <w:bCs/>
                <w:i/>
                <w:color w:val="auto"/>
                <w:szCs w:val="17"/>
              </w:rPr>
              <w:t>then</w:t>
            </w:r>
          </w:p>
          <w:p w14:paraId="65080705" w14:textId="77777777" w:rsidR="002308C9" w:rsidRPr="00B64159" w:rsidRDefault="002308C9" w:rsidP="00973DAD">
            <w:pPr>
              <w:spacing w:before="60" w:after="60"/>
            </w:pPr>
            <w:r>
              <w:rPr>
                <w:b/>
                <w:bCs/>
                <w:color w:val="auto"/>
                <w:szCs w:val="17"/>
              </w:rPr>
              <w:t>Destroy</w:t>
            </w:r>
            <w:r w:rsidRPr="00D23FE2">
              <w:rPr>
                <w:bCs/>
                <w:color w:val="auto"/>
                <w:szCs w:val="17"/>
              </w:rPr>
              <w:t>.</w:t>
            </w:r>
          </w:p>
        </w:tc>
        <w:tc>
          <w:tcPr>
            <w:tcW w:w="600" w:type="pct"/>
          </w:tcPr>
          <w:p w14:paraId="000241BB" w14:textId="77777777" w:rsidR="002308C9" w:rsidRPr="00B64159" w:rsidRDefault="002308C9" w:rsidP="00973DAD">
            <w:pPr>
              <w:spacing w:before="60"/>
              <w:jc w:val="center"/>
              <w:rPr>
                <w:rFonts w:eastAsia="Calibri" w:cs="Times New Roman"/>
                <w:sz w:val="20"/>
                <w:szCs w:val="20"/>
              </w:rPr>
            </w:pPr>
            <w:r w:rsidRPr="00B64159">
              <w:rPr>
                <w:rFonts w:eastAsia="Calibri" w:cs="Times New Roman"/>
                <w:sz w:val="20"/>
                <w:szCs w:val="20"/>
              </w:rPr>
              <w:t>NON-ARCHIVAL</w:t>
            </w:r>
          </w:p>
          <w:p w14:paraId="71A06086" w14:textId="77777777" w:rsidR="002308C9" w:rsidRPr="00C011C0" w:rsidRDefault="002308C9" w:rsidP="00973DAD">
            <w:pPr>
              <w:jc w:val="center"/>
              <w:rPr>
                <w:rFonts w:eastAsia="Calibri" w:cs="Times New Roman"/>
                <w:bCs/>
                <w:sz w:val="20"/>
                <w:szCs w:val="20"/>
              </w:rPr>
            </w:pPr>
            <w:r w:rsidRPr="00C011C0">
              <w:rPr>
                <w:rFonts w:eastAsia="Calibri" w:cs="Times New Roman"/>
                <w:bCs/>
                <w:sz w:val="20"/>
                <w:szCs w:val="20"/>
              </w:rPr>
              <w:t>NON-ESSENTIAL</w:t>
            </w:r>
          </w:p>
          <w:p w14:paraId="30A3DA5C" w14:textId="77777777" w:rsidR="002308C9" w:rsidRPr="00B64159" w:rsidRDefault="002308C9" w:rsidP="00973DAD">
            <w:pPr>
              <w:jc w:val="center"/>
              <w:rPr>
                <w:rFonts w:eastAsia="Calibri" w:cs="Times New Roman"/>
                <w:sz w:val="20"/>
                <w:szCs w:val="20"/>
              </w:rPr>
            </w:pPr>
            <w:r w:rsidRPr="00B64159">
              <w:rPr>
                <w:rFonts w:eastAsia="Calibri" w:cs="Times New Roman"/>
                <w:sz w:val="20"/>
                <w:szCs w:val="20"/>
              </w:rPr>
              <w:t>OFM</w:t>
            </w:r>
          </w:p>
        </w:tc>
      </w:tr>
      <w:tr w:rsidR="002A0FAF" w14:paraId="6D4F3747" w14:textId="77777777" w:rsidTr="0030754F">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4A99CD2C" w14:textId="074F56C6" w:rsidR="002A0FAF" w:rsidRPr="008D7435" w:rsidRDefault="005D249A" w:rsidP="002A0F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69831</w:t>
            </w:r>
            <w:r w:rsidR="002A0FAF" w:rsidRPr="00FC48D7">
              <w:rPr>
                <w:rFonts w:asciiTheme="minorHAnsi" w:eastAsia="Times New Roman" w:hAnsiTheme="minorHAnsi"/>
                <w:color w:val="auto"/>
                <w:szCs w:val="22"/>
              </w:rPr>
              <w:fldChar w:fldCharType="begin"/>
            </w:r>
            <w:r w:rsidR="002A0FAF" w:rsidRPr="00FC48D7">
              <w:rPr>
                <w:color w:val="auto"/>
              </w:rPr>
              <w:instrText xml:space="preserve"> XE "</w:instrText>
            </w:r>
            <w:r>
              <w:rPr>
                <w:color w:val="auto"/>
              </w:rPr>
              <w:instrText>25-02-</w:instrText>
            </w:r>
            <w:r w:rsidR="00F240E6">
              <w:rPr>
                <w:rFonts w:asciiTheme="minorHAnsi" w:eastAsia="Times New Roman" w:hAnsiTheme="minorHAnsi"/>
                <w:color w:val="auto"/>
                <w:szCs w:val="22"/>
              </w:rPr>
              <w:instrText>69831</w:instrText>
            </w:r>
            <w:r w:rsidR="002A0FAF" w:rsidRPr="00FC48D7">
              <w:rPr>
                <w:color w:val="auto"/>
              </w:rPr>
              <w:instrText xml:space="preserve">" </w:instrText>
            </w:r>
            <w:r w:rsidR="002A0FAF" w:rsidRPr="00FC48D7">
              <w:rPr>
                <w:rFonts w:eastAsia="Calibri" w:cs="Times New Roman"/>
                <w:bCs/>
                <w:color w:val="auto"/>
                <w:szCs w:val="17"/>
              </w:rPr>
              <w:instrText xml:space="preserve">\f “dan” </w:instrText>
            </w:r>
            <w:r w:rsidR="002A0FAF" w:rsidRPr="00FC48D7">
              <w:rPr>
                <w:rFonts w:asciiTheme="minorHAnsi" w:eastAsia="Times New Roman" w:hAnsiTheme="minorHAnsi"/>
                <w:color w:val="auto"/>
                <w:szCs w:val="22"/>
              </w:rPr>
              <w:fldChar w:fldCharType="end"/>
            </w:r>
          </w:p>
          <w:p w14:paraId="5DF3E7D9" w14:textId="0960EAE7" w:rsidR="002A0FAF" w:rsidRDefault="002A0FAF" w:rsidP="002A0FAF">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2900" w:type="pct"/>
            <w:tcBorders>
              <w:top w:val="single" w:sz="4" w:space="0" w:color="000000"/>
              <w:left w:val="single" w:sz="4" w:space="0" w:color="000000"/>
              <w:bottom w:val="single" w:sz="4" w:space="0" w:color="000000"/>
              <w:right w:val="single" w:sz="4" w:space="0" w:color="000000"/>
            </w:tcBorders>
          </w:tcPr>
          <w:p w14:paraId="66205231" w14:textId="77777777" w:rsidR="002A0FAF" w:rsidRPr="00A45257" w:rsidRDefault="002A0FAF" w:rsidP="002A0FAF">
            <w:pPr>
              <w:spacing w:before="60" w:after="60"/>
              <w:rPr>
                <w:b/>
                <w:bCs/>
                <w:i/>
                <w:iCs/>
              </w:rPr>
            </w:pPr>
            <w:r w:rsidRPr="00A45257">
              <w:rPr>
                <w:b/>
                <w:bCs/>
                <w:i/>
                <w:iCs/>
              </w:rPr>
              <w:t>Evidence in Custody – Management/Analysis – High Tech Crimes Unit</w:t>
            </w:r>
          </w:p>
          <w:p w14:paraId="00FE1D70" w14:textId="77777777" w:rsidR="002A0FAF" w:rsidRPr="00A45257" w:rsidRDefault="002A0FAF" w:rsidP="002A0FAF">
            <w:pPr>
              <w:spacing w:before="60" w:after="60"/>
            </w:pPr>
            <w:r w:rsidRPr="00A45257">
              <w:t xml:space="preserve">Records documenting the seizure/receipt, processing, analysis, and disposition of digital evidence acquired by the agency’s High Tech Crimes Unit. </w:t>
            </w:r>
            <w:r w:rsidRPr="00C3241F">
              <w:rPr>
                <w:b/>
                <w:bCs/>
              </w:rPr>
              <w:t>Does not include the actual evidence itself, which should be managed in accordance with applicable federal, state, or local law, court order, and/or agency policy.</w:t>
            </w:r>
          </w:p>
          <w:p w14:paraId="2FBBF9ED" w14:textId="77777777" w:rsidR="002A0FAF" w:rsidRPr="00A45257" w:rsidRDefault="002A0FAF" w:rsidP="002A0FAF">
            <w:pPr>
              <w:spacing w:before="60" w:after="60"/>
            </w:pPr>
            <w:r w:rsidRPr="00A45257">
              <w:t xml:space="preserve">Includes, but is not limited to: </w:t>
            </w:r>
          </w:p>
          <w:p w14:paraId="596FC154" w14:textId="77777777" w:rsidR="002A0FAF" w:rsidRPr="00A45257" w:rsidRDefault="002A0FAF" w:rsidP="002A0FAF">
            <w:pPr>
              <w:pStyle w:val="ListParagraph"/>
              <w:numPr>
                <w:ilvl w:val="0"/>
                <w:numId w:val="42"/>
              </w:numPr>
              <w:spacing w:before="60" w:after="60"/>
            </w:pPr>
            <w:r w:rsidRPr="00A45257">
              <w:t xml:space="preserve">Records documenting the extraction/processing of digital evidence and creation of forensic </w:t>
            </w:r>
            <w:proofErr w:type="gramStart"/>
            <w:r w:rsidRPr="00A45257">
              <w:t>copies;</w:t>
            </w:r>
            <w:proofErr w:type="gramEnd"/>
          </w:p>
          <w:p w14:paraId="2F589CC1" w14:textId="77777777" w:rsidR="002A0FAF" w:rsidRPr="00A45257" w:rsidRDefault="002A0FAF" w:rsidP="002A0FAF">
            <w:pPr>
              <w:pStyle w:val="ListParagraph"/>
              <w:numPr>
                <w:ilvl w:val="0"/>
                <w:numId w:val="42"/>
              </w:numPr>
              <w:spacing w:before="60" w:after="60"/>
            </w:pPr>
            <w:r w:rsidRPr="00A45257">
              <w:t xml:space="preserve">Evidence in/out </w:t>
            </w:r>
            <w:proofErr w:type="gramStart"/>
            <w:r w:rsidRPr="00A45257">
              <w:t>logs;</w:t>
            </w:r>
            <w:proofErr w:type="gramEnd"/>
          </w:p>
          <w:p w14:paraId="71126B76" w14:textId="75826330" w:rsidR="002A0FAF" w:rsidRDefault="002A0FAF" w:rsidP="002A0FAF">
            <w:pPr>
              <w:spacing w:before="60" w:after="60"/>
              <w:rPr>
                <w:rFonts w:asciiTheme="minorHAnsi" w:hAnsiTheme="minorHAnsi"/>
                <w:b/>
                <w:bCs/>
                <w:i/>
                <w:color w:val="auto"/>
                <w:szCs w:val="22"/>
              </w:rPr>
            </w:pPr>
            <w:r w:rsidRPr="00A45257">
              <w:t>Documentation relating to disposition (destruction, return to jurisdictional agency, etc.).</w:t>
            </w:r>
          </w:p>
        </w:tc>
        <w:tc>
          <w:tcPr>
            <w:tcW w:w="1000" w:type="pct"/>
            <w:tcBorders>
              <w:top w:val="single" w:sz="4" w:space="0" w:color="000000"/>
              <w:left w:val="single" w:sz="4" w:space="0" w:color="000000"/>
              <w:bottom w:val="single" w:sz="4" w:space="0" w:color="000000"/>
              <w:right w:val="single" w:sz="4" w:space="0" w:color="000000"/>
            </w:tcBorders>
          </w:tcPr>
          <w:p w14:paraId="262428CB" w14:textId="77777777" w:rsidR="002A0FAF" w:rsidRDefault="002A0FAF" w:rsidP="002A0FAF">
            <w:pPr>
              <w:spacing w:before="60" w:after="60"/>
              <w:rPr>
                <w:color w:val="auto"/>
                <w:szCs w:val="17"/>
              </w:rPr>
            </w:pPr>
            <w:r w:rsidRPr="008D7435">
              <w:rPr>
                <w:b/>
                <w:bCs/>
                <w:color w:val="auto"/>
                <w:szCs w:val="17"/>
              </w:rPr>
              <w:t>Retain</w:t>
            </w:r>
            <w:r w:rsidRPr="00E94366">
              <w:rPr>
                <w:b/>
                <w:bCs/>
                <w:color w:val="auto"/>
                <w:szCs w:val="17"/>
              </w:rPr>
              <w:t xml:space="preserve"> </w:t>
            </w:r>
            <w:r w:rsidRPr="006554AC">
              <w:rPr>
                <w:color w:val="auto"/>
                <w:szCs w:val="17"/>
              </w:rPr>
              <w:t>for 6 years after disposition of evidence</w:t>
            </w:r>
          </w:p>
          <w:p w14:paraId="543DAD11" w14:textId="77777777" w:rsidR="002A0FAF" w:rsidRPr="00076439" w:rsidRDefault="002A0FAF" w:rsidP="002A0FAF">
            <w:pPr>
              <w:spacing w:before="60" w:after="60"/>
              <w:rPr>
                <w:i/>
                <w:iCs/>
                <w:color w:val="auto"/>
                <w:szCs w:val="17"/>
              </w:rPr>
            </w:pPr>
            <w:r>
              <w:rPr>
                <w:color w:val="auto"/>
                <w:szCs w:val="17"/>
              </w:rPr>
              <w:t xml:space="preserve">  </w:t>
            </w:r>
            <w:r w:rsidRPr="006554AC">
              <w:rPr>
                <w:color w:val="auto"/>
                <w:szCs w:val="17"/>
              </w:rPr>
              <w:t xml:space="preserve"> </w:t>
            </w:r>
            <w:r w:rsidRPr="00076439">
              <w:rPr>
                <w:i/>
                <w:iCs/>
                <w:color w:val="auto"/>
                <w:szCs w:val="17"/>
              </w:rPr>
              <w:t>and</w:t>
            </w:r>
          </w:p>
          <w:p w14:paraId="5D253D4A" w14:textId="77777777" w:rsidR="002A0FAF" w:rsidRPr="006554AC" w:rsidRDefault="002A0FAF" w:rsidP="002A0FAF">
            <w:pPr>
              <w:spacing w:before="60" w:after="60"/>
              <w:rPr>
                <w:color w:val="auto"/>
                <w:szCs w:val="17"/>
              </w:rPr>
            </w:pPr>
            <w:r w:rsidRPr="006554AC">
              <w:rPr>
                <w:color w:val="auto"/>
                <w:szCs w:val="17"/>
              </w:rPr>
              <w:t>1 year after disposition of pertinent case file</w:t>
            </w:r>
          </w:p>
          <w:p w14:paraId="78AD3119" w14:textId="77777777" w:rsidR="002A0FAF" w:rsidRPr="00076439" w:rsidRDefault="002A0FAF" w:rsidP="002A0FAF">
            <w:pPr>
              <w:spacing w:before="60" w:after="60"/>
              <w:rPr>
                <w:i/>
                <w:iCs/>
                <w:color w:val="auto"/>
                <w:szCs w:val="17"/>
              </w:rPr>
            </w:pPr>
            <w:r w:rsidRPr="00076439">
              <w:rPr>
                <w:color w:val="auto"/>
                <w:szCs w:val="17"/>
              </w:rPr>
              <w:t xml:space="preserve">   </w:t>
            </w:r>
            <w:r w:rsidRPr="00076439">
              <w:rPr>
                <w:i/>
                <w:iCs/>
                <w:color w:val="auto"/>
                <w:szCs w:val="17"/>
              </w:rPr>
              <w:t>then</w:t>
            </w:r>
          </w:p>
          <w:p w14:paraId="6AB182D4" w14:textId="27417788" w:rsidR="002A0FAF" w:rsidRPr="00D23FE2" w:rsidRDefault="002A0FAF" w:rsidP="002A0FAF">
            <w:pPr>
              <w:spacing w:before="60" w:after="60"/>
              <w:rPr>
                <w:b/>
                <w:bCs/>
                <w:color w:val="auto"/>
                <w:szCs w:val="17"/>
              </w:rPr>
            </w:pPr>
            <w:r w:rsidRPr="008D7435">
              <w:rPr>
                <w:b/>
                <w:bCs/>
                <w:color w:val="auto"/>
                <w:szCs w:val="17"/>
              </w:rPr>
              <w:t>Destroy</w:t>
            </w:r>
            <w:r w:rsidRPr="00076439">
              <w:rPr>
                <w:color w:val="auto"/>
                <w:szCs w:val="17"/>
              </w:rPr>
              <w:t>.</w:t>
            </w:r>
          </w:p>
        </w:tc>
        <w:tc>
          <w:tcPr>
            <w:tcW w:w="600" w:type="pct"/>
            <w:tcBorders>
              <w:top w:val="single" w:sz="4" w:space="0" w:color="000000"/>
              <w:left w:val="single" w:sz="4" w:space="0" w:color="000000"/>
              <w:bottom w:val="single" w:sz="4" w:space="0" w:color="000000"/>
              <w:right w:val="single" w:sz="4" w:space="0" w:color="000000"/>
            </w:tcBorders>
          </w:tcPr>
          <w:p w14:paraId="1593622B" w14:textId="77777777" w:rsidR="002A0FAF" w:rsidRPr="00E94366" w:rsidRDefault="002A0FAF" w:rsidP="002A0FAF">
            <w:pPr>
              <w:spacing w:before="60"/>
              <w:jc w:val="center"/>
              <w:rPr>
                <w:rFonts w:eastAsia="Calibri" w:cs="Times New Roman"/>
                <w:color w:val="auto"/>
                <w:sz w:val="20"/>
                <w:szCs w:val="20"/>
              </w:rPr>
            </w:pPr>
            <w:r w:rsidRPr="008D7435">
              <w:rPr>
                <w:rFonts w:eastAsia="Calibri" w:cs="Times New Roman"/>
                <w:color w:val="auto"/>
                <w:sz w:val="20"/>
                <w:szCs w:val="20"/>
              </w:rPr>
              <w:t>NON-ARCHIVAL</w:t>
            </w:r>
          </w:p>
          <w:p w14:paraId="5229C338" w14:textId="77777777" w:rsidR="002A0FAF" w:rsidRPr="008D7435" w:rsidRDefault="002A0FAF" w:rsidP="002A0FAF">
            <w:pPr>
              <w:jc w:val="center"/>
              <w:rPr>
                <w:rFonts w:eastAsia="Calibri" w:cs="Times New Roman"/>
                <w:color w:val="auto"/>
                <w:sz w:val="20"/>
                <w:szCs w:val="20"/>
              </w:rPr>
            </w:pPr>
            <w:r w:rsidRPr="008D7435">
              <w:rPr>
                <w:rFonts w:eastAsia="Calibri" w:cs="Times New Roman"/>
                <w:color w:val="auto"/>
                <w:sz w:val="20"/>
                <w:szCs w:val="20"/>
              </w:rPr>
              <w:t>NON-ESSENTIAL</w:t>
            </w:r>
          </w:p>
          <w:p w14:paraId="36F4EDB0" w14:textId="27330CA5" w:rsidR="002A0FAF" w:rsidRPr="00B64159" w:rsidRDefault="002A0FAF" w:rsidP="00E91B66">
            <w:pPr>
              <w:jc w:val="center"/>
              <w:rPr>
                <w:rFonts w:eastAsia="Calibri" w:cs="Times New Roman"/>
                <w:sz w:val="20"/>
                <w:szCs w:val="20"/>
              </w:rPr>
            </w:pPr>
            <w:r w:rsidRPr="00E94366">
              <w:rPr>
                <w:rFonts w:eastAsia="Calibri" w:cs="Times New Roman"/>
                <w:color w:val="auto"/>
                <w:sz w:val="20"/>
                <w:szCs w:val="20"/>
              </w:rPr>
              <w:t>OPR</w:t>
            </w:r>
          </w:p>
        </w:tc>
      </w:tr>
      <w:tr w:rsidR="004769C8" w14:paraId="2405B341" w14:textId="77777777" w:rsidTr="0030754F">
        <w:tblPrEx>
          <w:tblLook w:val="04A0" w:firstRow="1" w:lastRow="0" w:firstColumn="1" w:lastColumn="0" w:noHBand="0" w:noVBand="1"/>
        </w:tblPrEx>
        <w:trPr>
          <w:cantSplit/>
          <w:jc w:val="center"/>
        </w:trPr>
        <w:tc>
          <w:tcPr>
            <w:tcW w:w="500" w:type="pct"/>
          </w:tcPr>
          <w:p w14:paraId="0246EE3C" w14:textId="2B5427B0"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69835</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69835</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4C54B350" w14:textId="762E2AB7"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6429B427" w14:textId="77777777" w:rsidR="004769C8" w:rsidRPr="004F3C47" w:rsidRDefault="004769C8" w:rsidP="004769C8">
            <w:pPr>
              <w:spacing w:before="60" w:after="60"/>
              <w:rPr>
                <w:rFonts w:asciiTheme="minorHAnsi" w:hAnsiTheme="minorHAnsi" w:cstheme="minorHAnsi"/>
                <w:b/>
                <w:bCs/>
                <w:i/>
                <w:iCs/>
                <w:szCs w:val="22"/>
              </w:rPr>
            </w:pPr>
            <w:r w:rsidRPr="004F3C47">
              <w:rPr>
                <w:rFonts w:asciiTheme="minorHAnsi" w:hAnsiTheme="minorHAnsi" w:cstheme="minorHAnsi"/>
                <w:b/>
                <w:bCs/>
                <w:i/>
                <w:iCs/>
                <w:szCs w:val="22"/>
              </w:rPr>
              <w:t>Forfeited Property – Federal Authority</w:t>
            </w:r>
          </w:p>
          <w:p w14:paraId="686FE1A5" w14:textId="2EF12EE2" w:rsidR="004769C8" w:rsidRPr="00A45257" w:rsidRDefault="004769C8" w:rsidP="004769C8">
            <w:pPr>
              <w:spacing w:before="60" w:after="60"/>
              <w:rPr>
                <w:b/>
                <w:bCs/>
                <w:i/>
                <w:iCs/>
              </w:rPr>
            </w:pPr>
            <w:r>
              <w:rPr>
                <w:rFonts w:asciiTheme="minorHAnsi" w:hAnsiTheme="minorHAnsi" w:cstheme="minorHAnsi"/>
                <w:szCs w:val="22"/>
              </w:rPr>
              <w:t xml:space="preserve">Records relating to personal and/or real property seized by the agency and forfeited to the agency under federal authority in accordance with 18 USC </w:t>
            </w:r>
            <w:r>
              <w:t>§ 981</w:t>
            </w:r>
            <w:r w:rsidRPr="0017231E">
              <w:rPr>
                <w:rFonts w:asciiTheme="minorHAnsi" w:hAnsiTheme="minorHAnsi" w:cstheme="minorHAnsi"/>
                <w:szCs w:val="22"/>
              </w:rPr>
              <w:t>.</w:t>
            </w:r>
          </w:p>
        </w:tc>
        <w:tc>
          <w:tcPr>
            <w:tcW w:w="1000" w:type="pct"/>
          </w:tcPr>
          <w:p w14:paraId="75A07176" w14:textId="77777777" w:rsidR="004769C8" w:rsidRPr="008D7435" w:rsidRDefault="004769C8" w:rsidP="004769C8">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6 </w:t>
            </w:r>
            <w:r w:rsidRPr="008D7435">
              <w:rPr>
                <w:bCs/>
                <w:color w:val="auto"/>
                <w:szCs w:val="17"/>
              </w:rPr>
              <w:t xml:space="preserve">years after </w:t>
            </w:r>
            <w:r>
              <w:rPr>
                <w:bCs/>
                <w:color w:val="auto"/>
                <w:szCs w:val="17"/>
              </w:rPr>
              <w:t>resolution of claim/disposition of asset</w:t>
            </w:r>
          </w:p>
          <w:p w14:paraId="272DA225" w14:textId="77777777" w:rsidR="004769C8" w:rsidRPr="008D7435" w:rsidRDefault="004769C8" w:rsidP="004769C8">
            <w:pPr>
              <w:spacing w:before="60" w:after="60"/>
              <w:rPr>
                <w:bCs/>
                <w:i/>
                <w:color w:val="auto"/>
                <w:szCs w:val="17"/>
              </w:rPr>
            </w:pPr>
            <w:r w:rsidRPr="008D7435">
              <w:rPr>
                <w:bCs/>
                <w:color w:val="auto"/>
                <w:szCs w:val="17"/>
              </w:rPr>
              <w:t xml:space="preserve">   </w:t>
            </w:r>
            <w:r w:rsidRPr="008D7435">
              <w:rPr>
                <w:bCs/>
                <w:i/>
                <w:color w:val="auto"/>
                <w:szCs w:val="17"/>
              </w:rPr>
              <w:t>then</w:t>
            </w:r>
          </w:p>
          <w:p w14:paraId="27307220" w14:textId="1CB23D09" w:rsidR="004769C8" w:rsidRPr="008D7435" w:rsidRDefault="004769C8" w:rsidP="004769C8">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Pr>
          <w:p w14:paraId="7CDC42B4" w14:textId="77777777" w:rsidR="004769C8" w:rsidRPr="008D7435" w:rsidRDefault="004769C8" w:rsidP="004769C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28F7FBB0" w14:textId="77777777" w:rsidR="004769C8" w:rsidRPr="008D7435" w:rsidRDefault="004769C8" w:rsidP="004769C8">
            <w:pPr>
              <w:jc w:val="center"/>
              <w:rPr>
                <w:rFonts w:eastAsia="Calibri" w:cs="Times New Roman"/>
                <w:color w:val="auto"/>
                <w:sz w:val="20"/>
                <w:szCs w:val="20"/>
              </w:rPr>
            </w:pPr>
            <w:r w:rsidRPr="008D7435">
              <w:rPr>
                <w:rFonts w:eastAsia="Calibri" w:cs="Times New Roman"/>
                <w:color w:val="auto"/>
                <w:sz w:val="20"/>
                <w:szCs w:val="20"/>
              </w:rPr>
              <w:t>NON-ESSENTIAL</w:t>
            </w:r>
          </w:p>
          <w:p w14:paraId="089700C8" w14:textId="4C7F51FF" w:rsidR="004769C8" w:rsidRPr="008D7435" w:rsidRDefault="004769C8" w:rsidP="00E91B66">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4769C8" w14:paraId="310AEB03" w14:textId="77777777" w:rsidTr="0030754F">
        <w:tblPrEx>
          <w:tblLook w:val="04A0" w:firstRow="1" w:lastRow="0" w:firstColumn="1" w:lastColumn="0" w:noHBand="0" w:noVBand="1"/>
        </w:tblPrEx>
        <w:trPr>
          <w:cantSplit/>
          <w:jc w:val="center"/>
        </w:trPr>
        <w:tc>
          <w:tcPr>
            <w:tcW w:w="500" w:type="pct"/>
          </w:tcPr>
          <w:p w14:paraId="4B799348" w14:textId="6EF03253"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69836</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69836</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7801B208" w14:textId="1213FD5D"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23EB81D9" w14:textId="77777777" w:rsidR="004769C8" w:rsidRPr="008B04B3" w:rsidRDefault="004769C8" w:rsidP="004769C8">
            <w:pPr>
              <w:spacing w:before="60" w:after="60"/>
              <w:rPr>
                <w:b/>
                <w:bCs/>
                <w:i/>
                <w:iCs/>
              </w:rPr>
            </w:pPr>
            <w:r w:rsidRPr="008B04B3">
              <w:rPr>
                <w:b/>
                <w:bCs/>
                <w:i/>
                <w:iCs/>
              </w:rPr>
              <w:t>Forfeited Property – State Authority</w:t>
            </w:r>
          </w:p>
          <w:p w14:paraId="1CE129FE" w14:textId="77777777" w:rsidR="004769C8" w:rsidRPr="008B04B3" w:rsidRDefault="004769C8" w:rsidP="004769C8">
            <w:pPr>
              <w:spacing w:before="60" w:after="60"/>
            </w:pPr>
            <w:r w:rsidRPr="008B04B3">
              <w:t xml:space="preserve">Records relating to personal and/or real property </w:t>
            </w:r>
            <w:proofErr w:type="gramStart"/>
            <w:r w:rsidRPr="008B04B3">
              <w:t>forfeited to</w:t>
            </w:r>
            <w:proofErr w:type="gramEnd"/>
            <w:r w:rsidRPr="008B04B3">
              <w:t xml:space="preserve"> the agency in accordance with RCW 69.50.505.</w:t>
            </w:r>
          </w:p>
          <w:p w14:paraId="0514A5AE" w14:textId="77777777" w:rsidR="004769C8" w:rsidRPr="008B04B3" w:rsidRDefault="004769C8" w:rsidP="004769C8">
            <w:pPr>
              <w:spacing w:before="60" w:after="60"/>
            </w:pPr>
            <w:r w:rsidRPr="008B04B3">
              <w:t>Includes, but is not limited to:</w:t>
            </w:r>
          </w:p>
          <w:p w14:paraId="0424C4BA" w14:textId="77777777" w:rsidR="004769C8" w:rsidRPr="008B04B3" w:rsidRDefault="004769C8" w:rsidP="004769C8">
            <w:pPr>
              <w:pStyle w:val="ListParagraph"/>
              <w:numPr>
                <w:ilvl w:val="0"/>
                <w:numId w:val="36"/>
              </w:numPr>
              <w:spacing w:before="60" w:after="60"/>
            </w:pPr>
            <w:r w:rsidRPr="008B04B3">
              <w:t xml:space="preserve">Documentation of auction and/or proceeds realized from </w:t>
            </w:r>
            <w:proofErr w:type="gramStart"/>
            <w:r w:rsidRPr="008B04B3">
              <w:t>disposition;</w:t>
            </w:r>
            <w:proofErr w:type="gramEnd"/>
          </w:p>
          <w:p w14:paraId="119BD61C" w14:textId="77777777" w:rsidR="004769C8" w:rsidRPr="008B04B3" w:rsidRDefault="004769C8" w:rsidP="004769C8">
            <w:pPr>
              <w:pStyle w:val="ListParagraph"/>
              <w:numPr>
                <w:ilvl w:val="0"/>
                <w:numId w:val="36"/>
              </w:numPr>
              <w:spacing w:before="60" w:after="60"/>
            </w:pPr>
            <w:r w:rsidRPr="008B04B3">
              <w:t xml:space="preserve">Property retained for agency </w:t>
            </w:r>
            <w:proofErr w:type="gramStart"/>
            <w:r w:rsidRPr="008B04B3">
              <w:t>use;</w:t>
            </w:r>
            <w:proofErr w:type="gramEnd"/>
          </w:p>
          <w:p w14:paraId="2271AF0A" w14:textId="77777777" w:rsidR="004769C8" w:rsidRPr="008B04B3" w:rsidRDefault="004769C8" w:rsidP="004769C8">
            <w:pPr>
              <w:pStyle w:val="ListParagraph"/>
              <w:numPr>
                <w:ilvl w:val="0"/>
                <w:numId w:val="36"/>
              </w:numPr>
              <w:spacing w:before="60" w:after="60"/>
            </w:pPr>
            <w:r w:rsidRPr="008B04B3">
              <w:t>Forfeiture hearing tapes.</w:t>
            </w:r>
          </w:p>
          <w:p w14:paraId="7417E247" w14:textId="7E54D551" w:rsidR="004769C8" w:rsidRPr="00A45257" w:rsidRDefault="004769C8" w:rsidP="004769C8">
            <w:pPr>
              <w:spacing w:before="60" w:after="60"/>
              <w:rPr>
                <w:b/>
                <w:bCs/>
                <w:i/>
                <w:iCs/>
              </w:rPr>
            </w:pPr>
            <w:r w:rsidRPr="008B04B3">
              <w:rPr>
                <w:i/>
                <w:iCs/>
                <w:sz w:val="21"/>
                <w:szCs w:val="21"/>
              </w:rPr>
              <w:t>Note: Retention based on 7-year requirement for records relating to forfeited property (RCW 69.50.505(8)(</w:t>
            </w:r>
            <w:proofErr w:type="gramStart"/>
            <w:r w:rsidRPr="008B04B3">
              <w:rPr>
                <w:i/>
                <w:iCs/>
                <w:sz w:val="21"/>
                <w:szCs w:val="21"/>
              </w:rPr>
              <w:t>b))</w:t>
            </w:r>
            <w:proofErr w:type="gramEnd"/>
            <w:r w:rsidRPr="008B04B3">
              <w:rPr>
                <w:i/>
                <w:iCs/>
                <w:sz w:val="21"/>
                <w:szCs w:val="21"/>
              </w:rPr>
              <w:t>.</w:t>
            </w:r>
          </w:p>
        </w:tc>
        <w:tc>
          <w:tcPr>
            <w:tcW w:w="1000" w:type="pct"/>
          </w:tcPr>
          <w:p w14:paraId="17887798" w14:textId="77777777" w:rsidR="004769C8" w:rsidRPr="008D7435" w:rsidRDefault="004769C8" w:rsidP="004769C8">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7 </w:t>
            </w:r>
            <w:r w:rsidRPr="008D7435">
              <w:rPr>
                <w:bCs/>
                <w:color w:val="auto"/>
                <w:szCs w:val="17"/>
              </w:rPr>
              <w:t xml:space="preserve">years after </w:t>
            </w:r>
            <w:r>
              <w:rPr>
                <w:bCs/>
                <w:color w:val="auto"/>
                <w:szCs w:val="17"/>
              </w:rPr>
              <w:t>disposal of property</w:t>
            </w:r>
          </w:p>
          <w:p w14:paraId="6960BCBC" w14:textId="77777777" w:rsidR="004769C8" w:rsidRPr="008D7435" w:rsidRDefault="004769C8" w:rsidP="004769C8">
            <w:pPr>
              <w:spacing w:before="60" w:after="60"/>
              <w:rPr>
                <w:bCs/>
                <w:i/>
                <w:color w:val="auto"/>
                <w:szCs w:val="17"/>
              </w:rPr>
            </w:pPr>
            <w:r w:rsidRPr="008D7435">
              <w:rPr>
                <w:bCs/>
                <w:color w:val="auto"/>
                <w:szCs w:val="17"/>
              </w:rPr>
              <w:t xml:space="preserve">   </w:t>
            </w:r>
            <w:r w:rsidRPr="008D7435">
              <w:rPr>
                <w:bCs/>
                <w:i/>
                <w:color w:val="auto"/>
                <w:szCs w:val="17"/>
              </w:rPr>
              <w:t>then</w:t>
            </w:r>
          </w:p>
          <w:p w14:paraId="5350A3EB" w14:textId="3F35732E" w:rsidR="004769C8" w:rsidRPr="008D7435" w:rsidRDefault="004769C8" w:rsidP="004769C8">
            <w:pPr>
              <w:spacing w:before="60" w:after="60"/>
              <w:rPr>
                <w:b/>
                <w:bCs/>
                <w:color w:val="auto"/>
                <w:szCs w:val="17"/>
              </w:rPr>
            </w:pPr>
            <w:r w:rsidRPr="008D7435">
              <w:rPr>
                <w:b/>
                <w:bCs/>
                <w:color w:val="auto"/>
                <w:szCs w:val="17"/>
              </w:rPr>
              <w:t>Destroy</w:t>
            </w:r>
            <w:r w:rsidRPr="008D7435">
              <w:rPr>
                <w:bCs/>
                <w:color w:val="auto"/>
                <w:szCs w:val="17"/>
              </w:rPr>
              <w:t>.</w:t>
            </w:r>
          </w:p>
        </w:tc>
        <w:tc>
          <w:tcPr>
            <w:tcW w:w="600" w:type="pct"/>
          </w:tcPr>
          <w:p w14:paraId="0090815C" w14:textId="77777777" w:rsidR="004769C8" w:rsidRPr="008D7435" w:rsidRDefault="004769C8" w:rsidP="004769C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2BF4B23" w14:textId="77777777" w:rsidR="004769C8" w:rsidRPr="008D7435" w:rsidRDefault="004769C8" w:rsidP="004769C8">
            <w:pPr>
              <w:jc w:val="center"/>
              <w:rPr>
                <w:rFonts w:eastAsia="Calibri" w:cs="Times New Roman"/>
                <w:color w:val="auto"/>
                <w:sz w:val="20"/>
                <w:szCs w:val="20"/>
              </w:rPr>
            </w:pPr>
            <w:r w:rsidRPr="008D7435">
              <w:rPr>
                <w:rFonts w:eastAsia="Calibri" w:cs="Times New Roman"/>
                <w:color w:val="auto"/>
                <w:sz w:val="20"/>
                <w:szCs w:val="20"/>
              </w:rPr>
              <w:t>NON-ESSENTIAL</w:t>
            </w:r>
          </w:p>
          <w:p w14:paraId="57AD5E63" w14:textId="3FB257B5" w:rsidR="004769C8" w:rsidRPr="008D7435" w:rsidRDefault="004769C8" w:rsidP="00E91B66">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4769C8" w14:paraId="66BAF993" w14:textId="77777777" w:rsidTr="0030754F">
        <w:tblPrEx>
          <w:tblLook w:val="04A0" w:firstRow="1" w:lastRow="0" w:firstColumn="1" w:lastColumn="0" w:noHBand="0" w:noVBand="1"/>
        </w:tblPrEx>
        <w:trPr>
          <w:cantSplit/>
          <w:jc w:val="center"/>
        </w:trPr>
        <w:tc>
          <w:tcPr>
            <w:tcW w:w="500" w:type="pct"/>
          </w:tcPr>
          <w:p w14:paraId="37DB7F77" w14:textId="0ED3D170"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69840</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69840</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3F01C228" w14:textId="7AB5C15B"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70C58976" w14:textId="77777777" w:rsidR="004769C8" w:rsidRPr="0052216B" w:rsidRDefault="004769C8" w:rsidP="004769C8">
            <w:pPr>
              <w:spacing w:before="60"/>
              <w:rPr>
                <w:rFonts w:asciiTheme="minorHAnsi" w:hAnsiTheme="minorHAnsi" w:cstheme="minorHAnsi"/>
                <w:b/>
                <w:i/>
                <w:szCs w:val="22"/>
              </w:rPr>
            </w:pPr>
            <w:r>
              <w:rPr>
                <w:rFonts w:asciiTheme="minorHAnsi" w:hAnsiTheme="minorHAnsi" w:cstheme="minorHAnsi"/>
                <w:b/>
                <w:i/>
                <w:szCs w:val="22"/>
              </w:rPr>
              <w:t>Intelligence Files</w:t>
            </w:r>
          </w:p>
          <w:p w14:paraId="41825033" w14:textId="459DE2ED" w:rsidR="004769C8" w:rsidRPr="00A45257" w:rsidRDefault="004769C8" w:rsidP="004769C8">
            <w:pPr>
              <w:spacing w:before="60" w:after="60"/>
              <w:rPr>
                <w:b/>
                <w:bCs/>
                <w:i/>
                <w:iCs/>
              </w:rPr>
            </w:pPr>
            <w:r w:rsidRPr="00BB3A96">
              <w:rPr>
                <w:rFonts w:asciiTheme="minorHAnsi" w:hAnsiTheme="minorHAnsi" w:cstheme="minorHAnsi"/>
                <w:iCs/>
                <w:szCs w:val="22"/>
              </w:rPr>
              <w:t xml:space="preserve">Criminal Intelligence files created or accumulated by agency personnel </w:t>
            </w:r>
            <w:proofErr w:type="gramStart"/>
            <w:r w:rsidRPr="00BB3A96">
              <w:rPr>
                <w:rFonts w:asciiTheme="minorHAnsi" w:hAnsiTheme="minorHAnsi" w:cstheme="minorHAnsi"/>
                <w:iCs/>
                <w:szCs w:val="22"/>
              </w:rPr>
              <w:t>in the course of</w:t>
            </w:r>
            <w:proofErr w:type="gramEnd"/>
            <w:r w:rsidRPr="00BB3A96">
              <w:rPr>
                <w:rFonts w:asciiTheme="minorHAnsi" w:hAnsiTheme="minorHAnsi" w:cstheme="minorHAnsi"/>
                <w:iCs/>
                <w:szCs w:val="22"/>
              </w:rPr>
              <w:t xml:space="preserve"> investigating suspected or alleged criminal activi</w:t>
            </w:r>
            <w:r w:rsidR="00162EC6">
              <w:rPr>
                <w:rFonts w:asciiTheme="minorHAnsi" w:hAnsiTheme="minorHAnsi" w:cstheme="minorHAnsi"/>
                <w:iCs/>
                <w:szCs w:val="22"/>
              </w:rPr>
              <w:t>t</w:t>
            </w:r>
            <w:r w:rsidRPr="00BB3A96">
              <w:rPr>
                <w:rFonts w:asciiTheme="minorHAnsi" w:hAnsiTheme="minorHAnsi" w:cstheme="minorHAnsi"/>
                <w:iCs/>
                <w:szCs w:val="22"/>
              </w:rPr>
              <w:t>y</w:t>
            </w:r>
            <w:r w:rsidR="00BF1622">
              <w:rPr>
                <w:rFonts w:asciiTheme="minorHAnsi" w:hAnsiTheme="minorHAnsi" w:cstheme="minorHAnsi"/>
                <w:iCs/>
                <w:szCs w:val="22"/>
              </w:rPr>
              <w:t xml:space="preserve">, </w:t>
            </w:r>
            <w:proofErr w:type="gramStart"/>
            <w:r w:rsidR="00BF1622" w:rsidRPr="00542C6A">
              <w:rPr>
                <w:rFonts w:asciiTheme="minorHAnsi" w:hAnsiTheme="minorHAnsi" w:cstheme="minorHAnsi"/>
                <w:b/>
                <w:bCs/>
                <w:i/>
                <w:szCs w:val="22"/>
              </w:rPr>
              <w:t>where</w:t>
            </w:r>
            <w:proofErr w:type="gramEnd"/>
            <w:r w:rsidR="00BF1622" w:rsidRPr="00542C6A">
              <w:rPr>
                <w:rFonts w:asciiTheme="minorHAnsi" w:hAnsiTheme="minorHAnsi" w:cstheme="minorHAnsi"/>
                <w:b/>
                <w:bCs/>
                <w:i/>
                <w:szCs w:val="22"/>
              </w:rPr>
              <w:t xml:space="preserve"> </w:t>
            </w:r>
            <w:r w:rsidR="00162EC6" w:rsidRPr="00542C6A">
              <w:rPr>
                <w:rFonts w:asciiTheme="minorHAnsi" w:hAnsiTheme="minorHAnsi" w:cstheme="minorHAnsi"/>
                <w:b/>
                <w:bCs/>
                <w:i/>
                <w:szCs w:val="22"/>
              </w:rPr>
              <w:t xml:space="preserve">not covered by a more </w:t>
            </w:r>
            <w:r w:rsidR="00A3717C" w:rsidRPr="00542C6A">
              <w:rPr>
                <w:rFonts w:asciiTheme="minorHAnsi" w:hAnsiTheme="minorHAnsi" w:cstheme="minorHAnsi"/>
                <w:b/>
                <w:bCs/>
                <w:i/>
                <w:szCs w:val="22"/>
              </w:rPr>
              <w:t>specific records series</w:t>
            </w:r>
            <w:r w:rsidR="00A3717C">
              <w:rPr>
                <w:rFonts w:asciiTheme="minorHAnsi" w:hAnsiTheme="minorHAnsi" w:cstheme="minorHAnsi"/>
                <w:iCs/>
                <w:szCs w:val="22"/>
              </w:rPr>
              <w:t>.</w:t>
            </w:r>
          </w:p>
        </w:tc>
        <w:tc>
          <w:tcPr>
            <w:tcW w:w="1000" w:type="pct"/>
          </w:tcPr>
          <w:p w14:paraId="4A6E6F7A" w14:textId="77777777" w:rsidR="004769C8" w:rsidRPr="008D7435" w:rsidRDefault="004769C8" w:rsidP="004769C8">
            <w:pPr>
              <w:spacing w:before="60" w:after="60"/>
              <w:rPr>
                <w:bCs/>
                <w:color w:val="auto"/>
                <w:szCs w:val="17"/>
              </w:rPr>
            </w:pPr>
            <w:r w:rsidRPr="008D7435">
              <w:rPr>
                <w:b/>
                <w:bCs/>
                <w:color w:val="auto"/>
                <w:szCs w:val="17"/>
              </w:rPr>
              <w:t>Retain</w:t>
            </w:r>
            <w:r w:rsidRPr="008D7435">
              <w:rPr>
                <w:bCs/>
                <w:color w:val="auto"/>
                <w:szCs w:val="17"/>
              </w:rPr>
              <w:t xml:space="preserve"> </w:t>
            </w:r>
            <w:r>
              <w:rPr>
                <w:bCs/>
                <w:color w:val="auto"/>
                <w:szCs w:val="17"/>
              </w:rPr>
              <w:t>until no longer needed for agency business</w:t>
            </w:r>
          </w:p>
          <w:p w14:paraId="09B774B7" w14:textId="77777777" w:rsidR="004769C8" w:rsidRPr="008D7435" w:rsidRDefault="004769C8" w:rsidP="004769C8">
            <w:pPr>
              <w:spacing w:before="60" w:after="60"/>
              <w:rPr>
                <w:bCs/>
                <w:i/>
                <w:color w:val="auto"/>
                <w:szCs w:val="17"/>
              </w:rPr>
            </w:pPr>
            <w:r w:rsidRPr="008D7435">
              <w:rPr>
                <w:bCs/>
                <w:color w:val="auto"/>
                <w:szCs w:val="17"/>
              </w:rPr>
              <w:t xml:space="preserve">   </w:t>
            </w:r>
            <w:r w:rsidRPr="008D7435">
              <w:rPr>
                <w:bCs/>
                <w:i/>
                <w:color w:val="auto"/>
                <w:szCs w:val="17"/>
              </w:rPr>
              <w:t>then</w:t>
            </w:r>
          </w:p>
          <w:p w14:paraId="3F4B7BEF" w14:textId="5E053857" w:rsidR="004769C8" w:rsidRPr="008D7435" w:rsidRDefault="004769C8" w:rsidP="004769C8">
            <w:pPr>
              <w:spacing w:before="60" w:after="60"/>
              <w:rPr>
                <w:b/>
                <w:bCs/>
                <w:color w:val="auto"/>
                <w:szCs w:val="17"/>
              </w:rPr>
            </w:pPr>
            <w:r w:rsidRPr="008D7435">
              <w:rPr>
                <w:b/>
                <w:color w:val="auto"/>
              </w:rPr>
              <w:t>Destroy</w:t>
            </w:r>
            <w:r w:rsidRPr="008D7435">
              <w:rPr>
                <w:color w:val="auto"/>
              </w:rPr>
              <w:t>.</w:t>
            </w:r>
          </w:p>
        </w:tc>
        <w:tc>
          <w:tcPr>
            <w:tcW w:w="600" w:type="pct"/>
          </w:tcPr>
          <w:p w14:paraId="094F53BA" w14:textId="77777777" w:rsidR="004769C8" w:rsidRPr="008D7435" w:rsidRDefault="004769C8" w:rsidP="004769C8">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34BAC2F" w14:textId="77777777" w:rsidR="004769C8" w:rsidRPr="008D7435" w:rsidRDefault="004769C8" w:rsidP="004769C8">
            <w:pPr>
              <w:jc w:val="center"/>
              <w:rPr>
                <w:rFonts w:eastAsia="Calibri" w:cs="Times New Roman"/>
                <w:color w:val="auto"/>
                <w:sz w:val="20"/>
                <w:szCs w:val="20"/>
              </w:rPr>
            </w:pPr>
            <w:r w:rsidRPr="008D7435">
              <w:rPr>
                <w:rFonts w:eastAsia="Calibri" w:cs="Times New Roman"/>
                <w:color w:val="auto"/>
                <w:sz w:val="20"/>
                <w:szCs w:val="20"/>
              </w:rPr>
              <w:t>NON-ESSENTIAL</w:t>
            </w:r>
          </w:p>
          <w:p w14:paraId="4DDE5DA2" w14:textId="491967F5" w:rsidR="004769C8" w:rsidRPr="008D7435" w:rsidRDefault="004769C8" w:rsidP="004769C8">
            <w:pPr>
              <w:spacing w:before="60"/>
              <w:jc w:val="center"/>
              <w:rPr>
                <w:rFonts w:eastAsia="Calibri" w:cs="Times New Roman"/>
                <w:color w:val="auto"/>
                <w:sz w:val="20"/>
                <w:szCs w:val="20"/>
              </w:rPr>
            </w:pPr>
            <w:r>
              <w:rPr>
                <w:rFonts w:asciiTheme="minorHAnsi" w:eastAsia="Times New Roman" w:hAnsiTheme="minorHAnsi"/>
                <w:color w:val="auto"/>
                <w:sz w:val="20"/>
                <w:szCs w:val="20"/>
              </w:rPr>
              <w:t>OPR</w:t>
            </w:r>
          </w:p>
        </w:tc>
      </w:tr>
      <w:tr w:rsidR="004769C8" w14:paraId="02A15264" w14:textId="77777777" w:rsidTr="0030754F">
        <w:tblPrEx>
          <w:tblLook w:val="04A0" w:firstRow="1" w:lastRow="0" w:firstColumn="1" w:lastColumn="0" w:noHBand="0" w:noVBand="1"/>
        </w:tblPrEx>
        <w:trPr>
          <w:cantSplit/>
          <w:jc w:val="center"/>
        </w:trPr>
        <w:tc>
          <w:tcPr>
            <w:tcW w:w="500" w:type="pct"/>
          </w:tcPr>
          <w:p w14:paraId="6EB5F685" w14:textId="55D92DCF"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69841</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69841</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60141C97" w14:textId="55BF4852"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2646634F" w14:textId="77777777" w:rsidR="004769C8" w:rsidRPr="0040602C" w:rsidRDefault="004769C8" w:rsidP="004769C8">
            <w:pPr>
              <w:pStyle w:val="RecordSeriesTitles"/>
              <w:spacing w:before="60" w:after="60"/>
              <w:rPr>
                <w:rFonts w:asciiTheme="minorHAnsi" w:hAnsiTheme="minorHAnsi" w:cstheme="minorHAnsi"/>
              </w:rPr>
            </w:pPr>
            <w:r w:rsidRPr="0040602C">
              <w:rPr>
                <w:rFonts w:asciiTheme="minorHAnsi" w:hAnsiTheme="minorHAnsi" w:cstheme="minorHAnsi"/>
              </w:rPr>
              <w:t>Intercepted Communications/Conversations – Not Recorded</w:t>
            </w:r>
          </w:p>
          <w:p w14:paraId="7E99C63C" w14:textId="755C884A" w:rsidR="004769C8" w:rsidRPr="00A45257" w:rsidRDefault="004769C8" w:rsidP="004769C8">
            <w:pPr>
              <w:spacing w:before="60" w:after="60"/>
              <w:rPr>
                <w:b/>
                <w:bCs/>
                <w:i/>
                <w:iCs/>
              </w:rPr>
            </w:pPr>
            <w:r w:rsidRPr="00194457">
              <w:rPr>
                <w:rFonts w:asciiTheme="minorHAnsi" w:hAnsiTheme="minorHAnsi" w:cstheme="minorHAnsi"/>
                <w:iCs/>
              </w:rPr>
              <w:t xml:space="preserve">Records relating to </w:t>
            </w:r>
            <w:r w:rsidRPr="00194457">
              <w:rPr>
                <w:rFonts w:asciiTheme="minorHAnsi" w:hAnsiTheme="minorHAnsi" w:cstheme="minorHAnsi"/>
                <w:iCs/>
                <w:u w:val="single"/>
              </w:rPr>
              <w:t>unfulfilled</w:t>
            </w:r>
            <w:r w:rsidRPr="00194457">
              <w:rPr>
                <w:rFonts w:asciiTheme="minorHAnsi" w:hAnsiTheme="minorHAnsi" w:cstheme="minorHAnsi"/>
                <w:iCs/>
              </w:rPr>
              <w:t xml:space="preserve"> authorizations obtained from a superior court judge for the interception, transmission, or recording of communications or conversations with a non-consenting party. </w:t>
            </w:r>
            <w:r w:rsidRPr="00194457">
              <w:rPr>
                <w:rFonts w:asciiTheme="minorHAnsi" w:hAnsiTheme="minorHAnsi" w:cstheme="minorHAnsi"/>
                <w:b/>
                <w:bCs/>
                <w:i/>
                <w:iCs/>
              </w:rPr>
              <w:fldChar w:fldCharType="begin"/>
            </w:r>
            <w:r w:rsidRPr="00194457">
              <w:rPr>
                <w:rFonts w:asciiTheme="minorHAnsi" w:hAnsiTheme="minorHAnsi" w:cstheme="minorHAnsi"/>
                <w:iCs/>
              </w:rPr>
              <w:instrText xml:space="preserve">xe "recordings:intercepted communications" \f subject </w:instrText>
            </w:r>
            <w:r w:rsidRPr="00194457">
              <w:rPr>
                <w:rFonts w:asciiTheme="minorHAnsi" w:hAnsiTheme="minorHAnsi" w:cstheme="minorHAnsi"/>
                <w:b/>
                <w:bCs/>
                <w:i/>
                <w:iCs/>
              </w:rPr>
              <w:fldChar w:fldCharType="end"/>
            </w:r>
            <w:r w:rsidRPr="00194457">
              <w:rPr>
                <w:rFonts w:asciiTheme="minorHAnsi" w:hAnsiTheme="minorHAnsi" w:cstheme="minorHAnsi"/>
                <w:b/>
                <w:bCs/>
                <w:i/>
                <w:iCs/>
              </w:rPr>
              <w:fldChar w:fldCharType="begin"/>
            </w:r>
            <w:r w:rsidRPr="00194457">
              <w:rPr>
                <w:rFonts w:asciiTheme="minorHAnsi" w:hAnsiTheme="minorHAnsi" w:cstheme="minorHAnsi"/>
                <w:iCs/>
              </w:rPr>
              <w:instrText xml:space="preserve">xe "non-consensual recordings (intercepted)" \f subject </w:instrText>
            </w:r>
            <w:r w:rsidRPr="00194457">
              <w:rPr>
                <w:rFonts w:asciiTheme="minorHAnsi" w:hAnsiTheme="minorHAnsi" w:cstheme="minorHAnsi"/>
                <w:b/>
                <w:bCs/>
                <w:i/>
                <w:iCs/>
              </w:rPr>
              <w:fldChar w:fldCharType="end"/>
            </w:r>
          </w:p>
        </w:tc>
        <w:tc>
          <w:tcPr>
            <w:tcW w:w="1000" w:type="pct"/>
          </w:tcPr>
          <w:p w14:paraId="79E580BB" w14:textId="77777777" w:rsidR="004769C8" w:rsidRPr="0040602C" w:rsidRDefault="004769C8" w:rsidP="004769C8">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expiration of authorization</w:t>
            </w:r>
          </w:p>
          <w:p w14:paraId="74887DE4" w14:textId="77777777" w:rsidR="004769C8" w:rsidRPr="0040602C" w:rsidRDefault="004769C8" w:rsidP="004769C8">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6C56F5E3" w14:textId="33528CB0" w:rsidR="004769C8" w:rsidRPr="008D7435" w:rsidRDefault="004769C8" w:rsidP="004769C8">
            <w:pPr>
              <w:spacing w:before="60" w:after="60"/>
              <w:rPr>
                <w:b/>
                <w:bCs/>
                <w:color w:val="auto"/>
                <w:szCs w:val="17"/>
              </w:rPr>
            </w:pPr>
            <w:r w:rsidRPr="0040602C">
              <w:rPr>
                <w:rFonts w:asciiTheme="minorHAnsi" w:hAnsiTheme="minorHAnsi" w:cstheme="minorHAnsi"/>
                <w:b/>
              </w:rPr>
              <w:t>Destroy</w:t>
            </w:r>
            <w:r w:rsidRPr="0040602C">
              <w:rPr>
                <w:rFonts w:asciiTheme="minorHAnsi" w:hAnsiTheme="minorHAnsi" w:cstheme="minorHAnsi"/>
              </w:rPr>
              <w:t>.</w:t>
            </w:r>
          </w:p>
        </w:tc>
        <w:tc>
          <w:tcPr>
            <w:tcW w:w="600" w:type="pct"/>
          </w:tcPr>
          <w:p w14:paraId="00EC1555" w14:textId="77777777" w:rsidR="004769C8" w:rsidRPr="0040602C" w:rsidRDefault="004769C8" w:rsidP="004769C8">
            <w:pPr>
              <w:pStyle w:val="TableText0"/>
              <w:spacing w:before="60"/>
              <w:jc w:val="center"/>
              <w:rPr>
                <w:rFonts w:asciiTheme="minorHAnsi" w:hAnsiTheme="minorHAnsi" w:cstheme="minorHAnsi"/>
                <w:sz w:val="20"/>
                <w:szCs w:val="20"/>
              </w:rPr>
            </w:pPr>
            <w:r w:rsidRPr="0040602C">
              <w:rPr>
                <w:rFonts w:asciiTheme="minorHAnsi" w:hAnsiTheme="minorHAnsi" w:cstheme="minorHAnsi"/>
                <w:sz w:val="20"/>
                <w:szCs w:val="20"/>
              </w:rPr>
              <w:t>NON-ARCHIVAL</w:t>
            </w:r>
          </w:p>
          <w:p w14:paraId="7BFB05BD" w14:textId="77777777" w:rsidR="004769C8" w:rsidRPr="0040602C" w:rsidRDefault="004769C8" w:rsidP="004769C8">
            <w:pPr>
              <w:pStyle w:val="TableText0"/>
              <w:jc w:val="center"/>
              <w:rPr>
                <w:rFonts w:asciiTheme="minorHAnsi" w:hAnsiTheme="minorHAnsi" w:cstheme="minorHAnsi"/>
                <w:sz w:val="20"/>
                <w:szCs w:val="20"/>
              </w:rPr>
            </w:pPr>
            <w:r w:rsidRPr="0040602C">
              <w:rPr>
                <w:rFonts w:asciiTheme="minorHAnsi" w:hAnsiTheme="minorHAnsi" w:cstheme="minorHAnsi"/>
                <w:sz w:val="20"/>
                <w:szCs w:val="20"/>
              </w:rPr>
              <w:t>NON-ESSENTIAL</w:t>
            </w:r>
          </w:p>
          <w:p w14:paraId="5F23FCAD" w14:textId="681815C6" w:rsidR="004769C8" w:rsidRPr="008D7435" w:rsidRDefault="004769C8" w:rsidP="00E91B66">
            <w:pPr>
              <w:jc w:val="center"/>
              <w:rPr>
                <w:rFonts w:eastAsia="Calibri" w:cs="Times New Roman"/>
                <w:color w:val="auto"/>
                <w:sz w:val="20"/>
                <w:szCs w:val="20"/>
              </w:rPr>
            </w:pPr>
            <w:r w:rsidRPr="0040602C">
              <w:rPr>
                <w:rFonts w:asciiTheme="minorHAnsi" w:hAnsiTheme="minorHAnsi" w:cstheme="minorHAnsi"/>
                <w:sz w:val="20"/>
                <w:szCs w:val="20"/>
              </w:rPr>
              <w:t>OPR</w:t>
            </w:r>
          </w:p>
        </w:tc>
      </w:tr>
      <w:tr w:rsidR="004769C8" w14:paraId="23AD7C43" w14:textId="77777777" w:rsidTr="0030754F">
        <w:tblPrEx>
          <w:tblLook w:val="04A0" w:firstRow="1" w:lastRow="0" w:firstColumn="1" w:lastColumn="0" w:noHBand="0" w:noVBand="1"/>
        </w:tblPrEx>
        <w:trPr>
          <w:cantSplit/>
          <w:jc w:val="center"/>
        </w:trPr>
        <w:tc>
          <w:tcPr>
            <w:tcW w:w="500" w:type="pct"/>
          </w:tcPr>
          <w:p w14:paraId="7F084AE1" w14:textId="549D6851" w:rsidR="004769C8" w:rsidRPr="008D7435" w:rsidRDefault="005D249A" w:rsidP="004769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25-02-</w:t>
            </w:r>
            <w:r w:rsidR="00F240E6">
              <w:rPr>
                <w:rFonts w:asciiTheme="minorHAnsi" w:eastAsia="Times New Roman" w:hAnsiTheme="minorHAnsi"/>
                <w:color w:val="auto"/>
                <w:szCs w:val="22"/>
              </w:rPr>
              <w:t>69842</w:t>
            </w:r>
            <w:r w:rsidR="004769C8" w:rsidRPr="008D7435">
              <w:rPr>
                <w:rFonts w:asciiTheme="minorHAnsi" w:eastAsia="Times New Roman" w:hAnsiTheme="minorHAnsi"/>
                <w:color w:val="auto"/>
                <w:szCs w:val="22"/>
              </w:rPr>
              <w:fldChar w:fldCharType="begin"/>
            </w:r>
            <w:r w:rsidR="004769C8" w:rsidRPr="008D7435">
              <w:rPr>
                <w:color w:val="auto"/>
              </w:rPr>
              <w:instrText xml:space="preserve"> XE "</w:instrText>
            </w:r>
            <w:r>
              <w:rPr>
                <w:color w:val="auto"/>
              </w:rPr>
              <w:instrText>25-02-</w:instrText>
            </w:r>
            <w:r w:rsidR="00F240E6">
              <w:rPr>
                <w:rFonts w:asciiTheme="minorHAnsi" w:eastAsia="Times New Roman" w:hAnsiTheme="minorHAnsi"/>
                <w:color w:val="auto"/>
                <w:szCs w:val="22"/>
              </w:rPr>
              <w:instrText>69842</w:instrText>
            </w:r>
            <w:r w:rsidR="004769C8" w:rsidRPr="008D7435">
              <w:rPr>
                <w:color w:val="auto"/>
              </w:rPr>
              <w:instrText xml:space="preserve">" </w:instrText>
            </w:r>
            <w:r w:rsidR="004769C8" w:rsidRPr="008D7435">
              <w:rPr>
                <w:rFonts w:eastAsia="Calibri" w:cs="Times New Roman"/>
                <w:bCs/>
                <w:color w:val="auto"/>
                <w:szCs w:val="17"/>
              </w:rPr>
              <w:instrText xml:space="preserve">\f “dan” </w:instrText>
            </w:r>
            <w:r w:rsidR="004769C8" w:rsidRPr="008D7435">
              <w:rPr>
                <w:rFonts w:asciiTheme="minorHAnsi" w:eastAsia="Times New Roman" w:hAnsiTheme="minorHAnsi"/>
                <w:color w:val="auto"/>
                <w:szCs w:val="22"/>
              </w:rPr>
              <w:fldChar w:fldCharType="end"/>
            </w:r>
          </w:p>
          <w:p w14:paraId="14DCD9D3" w14:textId="7C2DA6E6" w:rsidR="004769C8" w:rsidRDefault="004769C8" w:rsidP="004769C8">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Pr>
          <w:p w14:paraId="7E68CDD9" w14:textId="77777777" w:rsidR="004769C8" w:rsidRPr="00E67272" w:rsidRDefault="004769C8" w:rsidP="004769C8">
            <w:pPr>
              <w:spacing w:before="60" w:after="60"/>
              <w:rPr>
                <w:b/>
                <w:bCs/>
                <w:i/>
                <w:iCs/>
              </w:rPr>
            </w:pPr>
            <w:r w:rsidRPr="00E67272">
              <w:rPr>
                <w:b/>
                <w:bCs/>
                <w:i/>
                <w:iCs/>
              </w:rPr>
              <w:t>Intercepted Communications/Conversations – Recorded</w:t>
            </w:r>
          </w:p>
          <w:p w14:paraId="15ADE742" w14:textId="77777777" w:rsidR="004769C8" w:rsidRPr="00E67272" w:rsidRDefault="004769C8" w:rsidP="004769C8">
            <w:pPr>
              <w:spacing w:before="60" w:after="60"/>
            </w:pPr>
            <w:r w:rsidRPr="00E67272">
              <w:t xml:space="preserve">Records relating to private communications and/or conversations obtained from non-consenting parties authorized by a superior court judge in accordance with RCW 9.73.040. </w:t>
            </w:r>
            <w:r w:rsidRPr="00E67272">
              <w:fldChar w:fldCharType="begin"/>
            </w:r>
            <w:r w:rsidRPr="00E67272">
              <w:instrText xml:space="preserve">xe "intercepted communications/conversations" \f subject </w:instrText>
            </w:r>
            <w:r w:rsidRPr="00E67272">
              <w:fldChar w:fldCharType="end"/>
            </w:r>
            <w:r w:rsidRPr="00E67272">
              <w:fldChar w:fldCharType="begin"/>
            </w:r>
            <w:r w:rsidRPr="00E67272">
              <w:instrText xml:space="preserve">xe "recordings:intercepted communications" \f subject </w:instrText>
            </w:r>
            <w:r w:rsidRPr="00E67272">
              <w:fldChar w:fldCharType="end"/>
            </w:r>
            <w:r w:rsidRPr="00E67272">
              <w:fldChar w:fldCharType="begin"/>
            </w:r>
            <w:r w:rsidRPr="00E67272">
              <w:instrText xml:space="preserve">xe "non-consensual recordings (intercepted)" \f subject </w:instrText>
            </w:r>
            <w:r w:rsidRPr="00E67272">
              <w:fldChar w:fldCharType="end"/>
            </w:r>
            <w:r w:rsidRPr="00E67272">
              <w:fldChar w:fldCharType="begin"/>
            </w:r>
            <w:r w:rsidRPr="00E67272">
              <w:instrText xml:space="preserve">xe "audio recordings:intercepted communications" \f subject </w:instrText>
            </w:r>
            <w:r w:rsidRPr="00E67272">
              <w:fldChar w:fldCharType="end"/>
            </w:r>
          </w:p>
          <w:p w14:paraId="4B8D9855" w14:textId="77777777" w:rsidR="004769C8" w:rsidRPr="00E67272" w:rsidRDefault="004769C8" w:rsidP="004769C8">
            <w:pPr>
              <w:spacing w:before="60" w:after="60"/>
            </w:pPr>
            <w:r w:rsidRPr="00E67272">
              <w:t>Includes, but is not limited to:</w:t>
            </w:r>
          </w:p>
          <w:p w14:paraId="2E25CA82" w14:textId="77777777" w:rsidR="00C6658B" w:rsidRDefault="004769C8" w:rsidP="004769C8">
            <w:pPr>
              <w:pStyle w:val="ListParagraph"/>
              <w:numPr>
                <w:ilvl w:val="0"/>
                <w:numId w:val="45"/>
              </w:numPr>
              <w:spacing w:before="60" w:after="60"/>
            </w:pPr>
            <w:r w:rsidRPr="00E67272">
              <w:t>Authorization(s</w:t>
            </w:r>
            <w:proofErr w:type="gramStart"/>
            <w:r w:rsidRPr="00E67272">
              <w:t>);</w:t>
            </w:r>
            <w:proofErr w:type="gramEnd"/>
          </w:p>
          <w:p w14:paraId="779D40AD" w14:textId="571A7C77" w:rsidR="004769C8" w:rsidRPr="00C6658B" w:rsidRDefault="004769C8" w:rsidP="004769C8">
            <w:pPr>
              <w:pStyle w:val="ListParagraph"/>
              <w:numPr>
                <w:ilvl w:val="0"/>
                <w:numId w:val="45"/>
              </w:numPr>
              <w:spacing w:before="60" w:after="60"/>
            </w:pPr>
            <w:r w:rsidRPr="00E67272">
              <w:t>Recordings.</w:t>
            </w:r>
          </w:p>
        </w:tc>
        <w:tc>
          <w:tcPr>
            <w:tcW w:w="1000" w:type="pct"/>
          </w:tcPr>
          <w:p w14:paraId="1682E314" w14:textId="77777777" w:rsidR="004769C8" w:rsidRPr="0040602C" w:rsidRDefault="004769C8" w:rsidP="004769C8">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disposition of pertinent case file</w:t>
            </w:r>
          </w:p>
          <w:p w14:paraId="364E2327" w14:textId="77777777" w:rsidR="004769C8" w:rsidRPr="0040602C" w:rsidRDefault="004769C8" w:rsidP="004769C8">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66C7228F" w14:textId="6EA75214" w:rsidR="004769C8" w:rsidRPr="008D7435" w:rsidRDefault="004769C8" w:rsidP="004769C8">
            <w:pPr>
              <w:spacing w:before="60" w:after="60"/>
              <w:rPr>
                <w:b/>
                <w:bCs/>
                <w:color w:val="auto"/>
                <w:szCs w:val="17"/>
              </w:rPr>
            </w:pPr>
            <w:r w:rsidRPr="0040602C">
              <w:rPr>
                <w:rFonts w:asciiTheme="minorHAnsi" w:hAnsiTheme="minorHAnsi" w:cstheme="minorHAnsi"/>
                <w:b/>
              </w:rPr>
              <w:t>Destroy</w:t>
            </w:r>
            <w:r w:rsidRPr="00602219">
              <w:rPr>
                <w:rFonts w:asciiTheme="minorHAnsi" w:hAnsiTheme="minorHAnsi" w:cstheme="minorHAnsi"/>
              </w:rPr>
              <w:t>.</w:t>
            </w:r>
          </w:p>
        </w:tc>
        <w:tc>
          <w:tcPr>
            <w:tcW w:w="600" w:type="pct"/>
          </w:tcPr>
          <w:p w14:paraId="2404AAF9" w14:textId="77777777" w:rsidR="004769C8" w:rsidRPr="0040602C" w:rsidRDefault="004769C8" w:rsidP="004769C8">
            <w:pPr>
              <w:pStyle w:val="TableText0"/>
              <w:spacing w:before="60"/>
              <w:jc w:val="center"/>
              <w:rPr>
                <w:rFonts w:asciiTheme="minorHAnsi" w:hAnsiTheme="minorHAnsi" w:cstheme="minorHAnsi"/>
                <w:sz w:val="20"/>
                <w:szCs w:val="20"/>
              </w:rPr>
            </w:pPr>
            <w:r w:rsidRPr="0040602C">
              <w:rPr>
                <w:rFonts w:asciiTheme="minorHAnsi" w:hAnsiTheme="minorHAnsi" w:cstheme="minorHAnsi"/>
                <w:sz w:val="20"/>
                <w:szCs w:val="20"/>
              </w:rPr>
              <w:t>NON-ARCHIVAL</w:t>
            </w:r>
          </w:p>
          <w:p w14:paraId="621FE6E6" w14:textId="77777777" w:rsidR="004769C8" w:rsidRPr="0040602C" w:rsidRDefault="004769C8" w:rsidP="004769C8">
            <w:pPr>
              <w:pStyle w:val="TableText0"/>
              <w:jc w:val="center"/>
              <w:rPr>
                <w:rFonts w:asciiTheme="minorHAnsi" w:hAnsiTheme="minorHAnsi" w:cstheme="minorHAnsi"/>
                <w:sz w:val="20"/>
                <w:szCs w:val="20"/>
              </w:rPr>
            </w:pPr>
            <w:r w:rsidRPr="0040602C">
              <w:rPr>
                <w:rFonts w:asciiTheme="minorHAnsi" w:hAnsiTheme="minorHAnsi" w:cstheme="minorHAnsi"/>
                <w:sz w:val="20"/>
                <w:szCs w:val="20"/>
              </w:rPr>
              <w:t>NON-ESSENTIAL</w:t>
            </w:r>
          </w:p>
          <w:p w14:paraId="0085AF94" w14:textId="7CE9FA97" w:rsidR="004769C8" w:rsidRPr="008D7435" w:rsidRDefault="004769C8" w:rsidP="004769C8">
            <w:pPr>
              <w:spacing w:before="60"/>
              <w:jc w:val="center"/>
              <w:rPr>
                <w:rFonts w:eastAsia="Calibri" w:cs="Times New Roman"/>
                <w:color w:val="auto"/>
                <w:sz w:val="20"/>
                <w:szCs w:val="20"/>
              </w:rPr>
            </w:pPr>
            <w:r w:rsidRPr="0040602C">
              <w:rPr>
                <w:rFonts w:asciiTheme="minorHAnsi" w:hAnsiTheme="minorHAnsi" w:cstheme="minorHAnsi"/>
                <w:sz w:val="20"/>
                <w:szCs w:val="20"/>
              </w:rPr>
              <w:t>OPR</w:t>
            </w:r>
          </w:p>
        </w:tc>
      </w:tr>
      <w:tr w:rsidR="00C6658B" w14:paraId="0E83AF9B" w14:textId="77777777" w:rsidTr="0030754F">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586C3960" w14:textId="476D09B1" w:rsidR="00C6658B" w:rsidRPr="008D7435" w:rsidRDefault="005D249A" w:rsidP="00C6658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25-02-</w:t>
            </w:r>
            <w:r w:rsidR="00F240E6">
              <w:rPr>
                <w:rFonts w:asciiTheme="minorHAnsi" w:eastAsia="Times New Roman" w:hAnsiTheme="minorHAnsi"/>
                <w:color w:val="auto"/>
                <w:szCs w:val="22"/>
              </w:rPr>
              <w:t>69847</w:t>
            </w:r>
            <w:r w:rsidR="00C6658B" w:rsidRPr="008D7435">
              <w:rPr>
                <w:rFonts w:asciiTheme="minorHAnsi" w:eastAsia="Times New Roman" w:hAnsiTheme="minorHAnsi"/>
                <w:color w:val="auto"/>
                <w:szCs w:val="22"/>
              </w:rPr>
              <w:fldChar w:fldCharType="begin"/>
            </w:r>
            <w:r w:rsidR="00C6658B" w:rsidRPr="0075497E">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25-02-</w:instrText>
            </w:r>
            <w:r w:rsidR="00F240E6">
              <w:rPr>
                <w:rFonts w:asciiTheme="minorHAnsi" w:eastAsia="Times New Roman" w:hAnsiTheme="minorHAnsi"/>
                <w:color w:val="auto"/>
                <w:szCs w:val="22"/>
              </w:rPr>
              <w:instrText>69847</w:instrText>
            </w:r>
            <w:r w:rsidR="00C6658B" w:rsidRPr="0075497E">
              <w:rPr>
                <w:rFonts w:asciiTheme="minorHAnsi" w:eastAsia="Times New Roman" w:hAnsiTheme="minorHAnsi"/>
                <w:color w:val="auto"/>
                <w:szCs w:val="22"/>
              </w:rPr>
              <w:instrText xml:space="preserve">" \f “dan” </w:instrText>
            </w:r>
            <w:r w:rsidR="00C6658B" w:rsidRPr="008D7435">
              <w:rPr>
                <w:rFonts w:asciiTheme="minorHAnsi" w:eastAsia="Times New Roman" w:hAnsiTheme="minorHAnsi"/>
                <w:color w:val="auto"/>
                <w:szCs w:val="22"/>
              </w:rPr>
              <w:fldChar w:fldCharType="end"/>
            </w:r>
          </w:p>
          <w:p w14:paraId="1BB5881A" w14:textId="4AE20DE3" w:rsidR="00C6658B" w:rsidRDefault="00C6658B" w:rsidP="00C6658B">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2900" w:type="pct"/>
            <w:tcBorders>
              <w:top w:val="single" w:sz="4" w:space="0" w:color="000000"/>
              <w:left w:val="single" w:sz="4" w:space="0" w:color="000000"/>
              <w:bottom w:val="single" w:sz="4" w:space="0" w:color="000000"/>
              <w:right w:val="single" w:sz="4" w:space="0" w:color="000000"/>
            </w:tcBorders>
          </w:tcPr>
          <w:p w14:paraId="5D3B9A86" w14:textId="77777777" w:rsidR="00C6658B" w:rsidRPr="00937F75" w:rsidRDefault="00C6658B" w:rsidP="00C6658B">
            <w:pPr>
              <w:spacing w:before="60" w:after="60"/>
              <w:rPr>
                <w:b/>
                <w:bCs/>
                <w:i/>
                <w:iCs/>
              </w:rPr>
            </w:pPr>
            <w:r w:rsidRPr="00937F75">
              <w:rPr>
                <w:b/>
                <w:bCs/>
                <w:i/>
                <w:iCs/>
              </w:rPr>
              <w:t>Property Seizure/Disposition</w:t>
            </w:r>
          </w:p>
          <w:p w14:paraId="52A3F772" w14:textId="77777777" w:rsidR="00C6658B" w:rsidRPr="009158E2" w:rsidRDefault="00C6658B" w:rsidP="00C6658B">
            <w:pPr>
              <w:spacing w:before="60" w:after="60"/>
            </w:pPr>
            <w:r w:rsidRPr="009158E2">
              <w:t>Records relating to the seizure or disposition of non-agency property to satisfy a court judgment or order.</w:t>
            </w:r>
            <w:r w:rsidRPr="00194457">
              <w:rPr>
                <w:rFonts w:asciiTheme="minorHAnsi" w:hAnsiTheme="minorHAnsi" w:cstheme="minorHAnsi"/>
                <w:b/>
                <w:bCs/>
                <w:i/>
                <w:iCs/>
              </w:rPr>
              <w:t xml:space="preserve"> </w:t>
            </w:r>
            <w:r w:rsidRPr="00194457">
              <w:rPr>
                <w:rFonts w:asciiTheme="minorHAnsi" w:hAnsiTheme="minorHAnsi" w:cstheme="minorHAnsi"/>
                <w:b/>
                <w:bCs/>
                <w:i/>
                <w:iCs/>
              </w:rPr>
              <w:fldChar w:fldCharType="begin"/>
            </w:r>
            <w:r w:rsidRPr="00194457">
              <w:rPr>
                <w:rFonts w:asciiTheme="minorHAnsi" w:hAnsiTheme="minorHAnsi" w:cstheme="minorHAnsi"/>
                <w:iCs/>
              </w:rPr>
              <w:instrText>xe "</w:instrText>
            </w:r>
            <w:r>
              <w:rPr>
                <w:rFonts w:asciiTheme="minorHAnsi" w:hAnsiTheme="minorHAnsi" w:cstheme="minorHAnsi"/>
                <w:iCs/>
              </w:rPr>
              <w:instrText>property seizure/disposition</w:instrText>
            </w:r>
            <w:r w:rsidRPr="00194457">
              <w:rPr>
                <w:rFonts w:asciiTheme="minorHAnsi" w:hAnsiTheme="minorHAnsi" w:cstheme="minorHAnsi"/>
                <w:iCs/>
              </w:rPr>
              <w:instrText xml:space="preserve">" \f subject </w:instrText>
            </w:r>
            <w:r w:rsidRPr="00194457">
              <w:rPr>
                <w:rFonts w:asciiTheme="minorHAnsi" w:hAnsiTheme="minorHAnsi" w:cstheme="minorHAnsi"/>
                <w:b/>
                <w:bCs/>
                <w:i/>
                <w:iCs/>
              </w:rPr>
              <w:fldChar w:fldCharType="end"/>
            </w:r>
          </w:p>
          <w:p w14:paraId="7758B869" w14:textId="77777777" w:rsidR="00C6658B" w:rsidRPr="009158E2" w:rsidRDefault="00C6658B" w:rsidP="00C6658B">
            <w:pPr>
              <w:spacing w:before="60" w:after="60"/>
            </w:pPr>
            <w:r w:rsidRPr="009158E2">
              <w:t>Includes, but is not limited to:</w:t>
            </w:r>
          </w:p>
          <w:p w14:paraId="21A798D8" w14:textId="77777777" w:rsidR="00C6658B" w:rsidRPr="009158E2" w:rsidRDefault="00C6658B" w:rsidP="00C6658B">
            <w:pPr>
              <w:pStyle w:val="ListParagraph"/>
              <w:numPr>
                <w:ilvl w:val="0"/>
                <w:numId w:val="40"/>
              </w:numPr>
              <w:spacing w:before="60" w:after="60"/>
            </w:pPr>
            <w:r w:rsidRPr="009158E2">
              <w:t xml:space="preserve">Auction </w:t>
            </w:r>
            <w:proofErr w:type="gramStart"/>
            <w:r w:rsidRPr="009158E2">
              <w:t>reports;</w:t>
            </w:r>
            <w:proofErr w:type="gramEnd"/>
          </w:p>
          <w:p w14:paraId="75B22B03" w14:textId="77777777" w:rsidR="00C6658B" w:rsidRDefault="00C6658B" w:rsidP="00C6658B">
            <w:pPr>
              <w:pStyle w:val="ListParagraph"/>
              <w:numPr>
                <w:ilvl w:val="0"/>
                <w:numId w:val="40"/>
              </w:numPr>
              <w:spacing w:before="60" w:after="60"/>
            </w:pPr>
            <w:r w:rsidRPr="009158E2">
              <w:t xml:space="preserve">Bills, certificates, and notices of </w:t>
            </w:r>
            <w:proofErr w:type="gramStart"/>
            <w:r w:rsidRPr="009158E2">
              <w:t>sale;</w:t>
            </w:r>
            <w:proofErr w:type="gramEnd"/>
          </w:p>
          <w:p w14:paraId="1E3300B3" w14:textId="68613EC6" w:rsidR="00C6658B" w:rsidRPr="00C6658B" w:rsidRDefault="00C6658B" w:rsidP="00C6658B">
            <w:pPr>
              <w:pStyle w:val="ListParagraph"/>
              <w:numPr>
                <w:ilvl w:val="0"/>
                <w:numId w:val="40"/>
              </w:numPr>
              <w:spacing w:before="60" w:after="60"/>
            </w:pPr>
            <w:r w:rsidRPr="009158E2">
              <w:t>Copies of deeds.</w:t>
            </w:r>
          </w:p>
        </w:tc>
        <w:tc>
          <w:tcPr>
            <w:tcW w:w="1000" w:type="pct"/>
            <w:tcBorders>
              <w:top w:val="single" w:sz="4" w:space="0" w:color="000000"/>
              <w:left w:val="single" w:sz="4" w:space="0" w:color="000000"/>
              <w:bottom w:val="single" w:sz="4" w:space="0" w:color="000000"/>
              <w:right w:val="single" w:sz="4" w:space="0" w:color="000000"/>
            </w:tcBorders>
          </w:tcPr>
          <w:p w14:paraId="0FDCDF66" w14:textId="77777777" w:rsidR="00C6658B" w:rsidRPr="0075497E" w:rsidRDefault="00C6658B" w:rsidP="00C6658B">
            <w:pPr>
              <w:spacing w:before="60" w:after="60"/>
              <w:rPr>
                <w:color w:val="auto"/>
                <w:szCs w:val="17"/>
              </w:rPr>
            </w:pPr>
            <w:r w:rsidRPr="008D7435">
              <w:rPr>
                <w:b/>
                <w:bCs/>
                <w:color w:val="auto"/>
                <w:szCs w:val="17"/>
              </w:rPr>
              <w:t>Retain</w:t>
            </w:r>
            <w:r w:rsidRPr="0075497E">
              <w:rPr>
                <w:color w:val="auto"/>
                <w:szCs w:val="17"/>
              </w:rPr>
              <w:t xml:space="preserve"> </w:t>
            </w:r>
            <w:r>
              <w:rPr>
                <w:color w:val="auto"/>
                <w:szCs w:val="17"/>
              </w:rPr>
              <w:t>for 6 years after disposal of property</w:t>
            </w:r>
          </w:p>
          <w:p w14:paraId="277304B4" w14:textId="77777777" w:rsidR="00C6658B" w:rsidRPr="0075497E" w:rsidRDefault="00C6658B" w:rsidP="00C6658B">
            <w:pPr>
              <w:spacing w:before="60" w:after="60"/>
              <w:rPr>
                <w:i/>
                <w:iCs/>
                <w:color w:val="auto"/>
                <w:szCs w:val="17"/>
              </w:rPr>
            </w:pPr>
            <w:r w:rsidRPr="0075497E">
              <w:rPr>
                <w:b/>
                <w:bCs/>
                <w:color w:val="auto"/>
                <w:szCs w:val="17"/>
              </w:rPr>
              <w:t xml:space="preserve">   </w:t>
            </w:r>
            <w:r w:rsidRPr="0075497E">
              <w:rPr>
                <w:i/>
                <w:iCs/>
                <w:color w:val="auto"/>
                <w:szCs w:val="17"/>
              </w:rPr>
              <w:t>then</w:t>
            </w:r>
          </w:p>
          <w:p w14:paraId="25AE8FCC" w14:textId="02882D29" w:rsidR="00C6658B" w:rsidRPr="0040602C" w:rsidRDefault="00C6658B" w:rsidP="00C6658B">
            <w:pPr>
              <w:spacing w:before="60" w:after="60"/>
              <w:rPr>
                <w:rFonts w:asciiTheme="minorHAnsi" w:hAnsiTheme="minorHAnsi" w:cstheme="minorHAnsi"/>
                <w:b/>
              </w:rPr>
            </w:pPr>
            <w:r w:rsidRPr="0075497E">
              <w:rPr>
                <w:b/>
                <w:bCs/>
                <w:color w:val="auto"/>
                <w:szCs w:val="17"/>
              </w:rPr>
              <w:t>Destroy</w:t>
            </w:r>
            <w:r w:rsidRPr="009158E2">
              <w:rPr>
                <w:color w:val="auto"/>
                <w:szCs w:val="17"/>
              </w:rPr>
              <w:t>.</w:t>
            </w:r>
          </w:p>
        </w:tc>
        <w:tc>
          <w:tcPr>
            <w:tcW w:w="600" w:type="pct"/>
            <w:tcBorders>
              <w:top w:val="single" w:sz="4" w:space="0" w:color="000000"/>
              <w:left w:val="single" w:sz="4" w:space="0" w:color="000000"/>
              <w:bottom w:val="single" w:sz="4" w:space="0" w:color="000000"/>
              <w:right w:val="single" w:sz="4" w:space="0" w:color="000000"/>
            </w:tcBorders>
          </w:tcPr>
          <w:p w14:paraId="3D39211D" w14:textId="77777777" w:rsidR="00C6658B" w:rsidRPr="0075497E" w:rsidRDefault="00C6658B" w:rsidP="00C6658B">
            <w:pPr>
              <w:spacing w:before="60"/>
              <w:jc w:val="center"/>
              <w:rPr>
                <w:rFonts w:eastAsia="Calibri" w:cs="Times New Roman"/>
                <w:color w:val="auto"/>
                <w:sz w:val="20"/>
                <w:szCs w:val="20"/>
              </w:rPr>
            </w:pPr>
            <w:r w:rsidRPr="008D7435">
              <w:rPr>
                <w:rFonts w:eastAsia="Calibri" w:cs="Times New Roman"/>
                <w:color w:val="auto"/>
                <w:sz w:val="20"/>
                <w:szCs w:val="20"/>
              </w:rPr>
              <w:t>NON-ARCHIVAL</w:t>
            </w:r>
          </w:p>
          <w:p w14:paraId="53B81740" w14:textId="77777777" w:rsidR="00C6658B" w:rsidRPr="008D7435" w:rsidRDefault="00C6658B" w:rsidP="00C6658B">
            <w:pPr>
              <w:jc w:val="center"/>
              <w:rPr>
                <w:rFonts w:eastAsia="Calibri" w:cs="Times New Roman"/>
                <w:color w:val="auto"/>
                <w:sz w:val="20"/>
                <w:szCs w:val="20"/>
              </w:rPr>
            </w:pPr>
            <w:r w:rsidRPr="008D7435">
              <w:rPr>
                <w:rFonts w:eastAsia="Calibri" w:cs="Times New Roman"/>
                <w:color w:val="auto"/>
                <w:sz w:val="20"/>
                <w:szCs w:val="20"/>
              </w:rPr>
              <w:t>NON-ESSENTIAL</w:t>
            </w:r>
          </w:p>
          <w:p w14:paraId="34CF4480" w14:textId="5860C831" w:rsidR="00C6658B" w:rsidRPr="0040602C" w:rsidRDefault="00C6658B" w:rsidP="00C6658B">
            <w:pPr>
              <w:pStyle w:val="TableText0"/>
              <w:spacing w:before="60"/>
              <w:jc w:val="center"/>
              <w:rPr>
                <w:rFonts w:asciiTheme="minorHAnsi" w:hAnsiTheme="minorHAnsi" w:cstheme="minorHAnsi"/>
                <w:sz w:val="20"/>
                <w:szCs w:val="20"/>
              </w:rPr>
            </w:pPr>
            <w:r w:rsidRPr="0075497E">
              <w:rPr>
                <w:rFonts w:eastAsia="Calibri" w:cs="Times New Roman"/>
                <w:color w:val="auto"/>
                <w:sz w:val="20"/>
                <w:szCs w:val="20"/>
              </w:rPr>
              <w:t>OPR</w:t>
            </w:r>
          </w:p>
        </w:tc>
      </w:tr>
      <w:tr w:rsidR="002308C9" w14:paraId="45FEEC06" w14:textId="77777777" w:rsidTr="0030754F">
        <w:tblPrEx>
          <w:tblLook w:val="04A0" w:firstRow="1" w:lastRow="0" w:firstColumn="1" w:lastColumn="0" w:noHBand="0" w:noVBand="1"/>
        </w:tblPrEx>
        <w:trPr>
          <w:cantSplit/>
          <w:jc w:val="center"/>
        </w:trPr>
        <w:tc>
          <w:tcPr>
            <w:tcW w:w="500" w:type="pct"/>
          </w:tcPr>
          <w:p w14:paraId="35AE071A" w14:textId="77777777" w:rsidR="002308C9" w:rsidRPr="00FC48D7" w:rsidRDefault="002308C9" w:rsidP="00973D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02-10-60457</w:t>
            </w:r>
            <w:r w:rsidRPr="00FC48D7">
              <w:rPr>
                <w:rFonts w:asciiTheme="minorHAnsi" w:eastAsia="Times New Roman" w:hAnsiTheme="minorHAnsi"/>
                <w:color w:val="auto"/>
                <w:szCs w:val="22"/>
              </w:rPr>
              <w:fldChar w:fldCharType="begin"/>
            </w:r>
            <w:r w:rsidRPr="00FC48D7">
              <w:rPr>
                <w:color w:val="auto"/>
              </w:rPr>
              <w:instrText xml:space="preserve"> XE "</w:instrText>
            </w:r>
            <w:r>
              <w:rPr>
                <w:rFonts w:asciiTheme="minorHAnsi" w:eastAsia="Times New Roman" w:hAnsiTheme="minorHAnsi"/>
                <w:color w:val="auto"/>
                <w:szCs w:val="22"/>
              </w:rPr>
              <w:instrText>02-10-60457</w:instrText>
            </w:r>
            <w:r w:rsidRPr="00FC48D7">
              <w:rPr>
                <w:color w:val="auto"/>
              </w:rPr>
              <w:instrText xml:space="preserve">" </w:instrText>
            </w:r>
            <w:r w:rsidRPr="00FC48D7">
              <w:rPr>
                <w:rFonts w:eastAsia="Calibri" w:cs="Times New Roman"/>
                <w:bCs/>
                <w:color w:val="auto"/>
                <w:szCs w:val="17"/>
              </w:rPr>
              <w:instrText xml:space="preserve">\f “dan” </w:instrText>
            </w:r>
            <w:r w:rsidRPr="00FC48D7">
              <w:rPr>
                <w:rFonts w:asciiTheme="minorHAnsi" w:eastAsia="Times New Roman" w:hAnsiTheme="minorHAnsi"/>
                <w:color w:val="auto"/>
                <w:szCs w:val="22"/>
              </w:rPr>
              <w:fldChar w:fldCharType="end"/>
            </w:r>
          </w:p>
          <w:p w14:paraId="70533201" w14:textId="77777777" w:rsidR="002308C9" w:rsidRDefault="002308C9" w:rsidP="00973DAD">
            <w:pPr>
              <w:spacing w:before="60" w:after="60"/>
              <w:jc w:val="center"/>
              <w:rPr>
                <w:rFonts w:asciiTheme="minorHAnsi" w:eastAsia="Times New Roman" w:hAnsiTheme="minorHAnsi"/>
                <w:color w:val="auto"/>
                <w:szCs w:val="22"/>
              </w:rPr>
            </w:pPr>
            <w:r w:rsidRPr="00FC48D7">
              <w:rPr>
                <w:rFonts w:asciiTheme="minorHAnsi" w:eastAsia="Times New Roman" w:hAnsiTheme="minorHAnsi"/>
                <w:color w:val="auto"/>
                <w:szCs w:val="22"/>
              </w:rPr>
              <w:t>Rev.</w:t>
            </w:r>
            <w:r w:rsidRPr="00C456EA">
              <w:rPr>
                <w:rFonts w:asciiTheme="minorHAnsi" w:eastAsia="Times New Roman" w:hAnsiTheme="minorHAnsi"/>
                <w:color w:val="auto"/>
                <w:szCs w:val="22"/>
              </w:rPr>
              <w:t xml:space="preserve"> </w:t>
            </w:r>
            <w:r>
              <w:rPr>
                <w:rFonts w:asciiTheme="minorHAnsi" w:eastAsia="Times New Roman" w:hAnsiTheme="minorHAnsi"/>
                <w:color w:val="auto"/>
                <w:szCs w:val="22"/>
              </w:rPr>
              <w:t>2</w:t>
            </w:r>
          </w:p>
        </w:tc>
        <w:tc>
          <w:tcPr>
            <w:tcW w:w="2900" w:type="pct"/>
          </w:tcPr>
          <w:p w14:paraId="42B24E18" w14:textId="77777777" w:rsidR="002308C9" w:rsidRPr="00C456EA" w:rsidRDefault="002308C9" w:rsidP="00973DAD">
            <w:pPr>
              <w:spacing w:before="60" w:after="60"/>
              <w:rPr>
                <w:rFonts w:asciiTheme="minorHAnsi" w:hAnsiTheme="minorHAnsi"/>
                <w:b/>
                <w:bCs/>
                <w:i/>
                <w:color w:val="auto"/>
                <w:szCs w:val="22"/>
              </w:rPr>
            </w:pPr>
            <w:r>
              <w:rPr>
                <w:rFonts w:asciiTheme="minorHAnsi" w:hAnsiTheme="minorHAnsi"/>
                <w:b/>
                <w:bCs/>
                <w:i/>
                <w:color w:val="auto"/>
                <w:szCs w:val="22"/>
              </w:rPr>
              <w:t>Special Investigation Unit Records</w:t>
            </w:r>
          </w:p>
          <w:p w14:paraId="4D6AC0C4" w14:textId="0BB6F436" w:rsidR="002308C9" w:rsidRDefault="002308C9" w:rsidP="00973DAD">
            <w:pPr>
              <w:spacing w:before="60" w:after="60"/>
              <w:rPr>
                <w:rFonts w:asciiTheme="minorHAnsi" w:hAnsiTheme="minorHAnsi"/>
                <w:b/>
                <w:bCs/>
                <w:i/>
                <w:color w:val="auto"/>
                <w:szCs w:val="22"/>
              </w:rPr>
            </w:pPr>
            <w:r w:rsidRPr="00EC04D7">
              <w:rPr>
                <w:rFonts w:asciiTheme="minorHAnsi" w:hAnsiTheme="minorHAnsi" w:cstheme="minorHAnsi"/>
                <w:szCs w:val="22"/>
              </w:rPr>
              <w:t>WSP’s investigation of DSHS’s complaints as required by the Governor’s Executive Order #96-01. CITE administrative database on closed cases to include cases returned to DSHS via email that do not meet the Executive Order Requirements</w:t>
            </w:r>
            <w:r>
              <w:rPr>
                <w:rFonts w:asciiTheme="minorHAnsi" w:hAnsiTheme="minorHAnsi" w:cstheme="minorHAnsi"/>
                <w:szCs w:val="22"/>
              </w:rPr>
              <w:t>:</w:t>
            </w:r>
            <w:r w:rsidRPr="00EC04D7">
              <w:rPr>
                <w:rFonts w:asciiTheme="minorHAnsi" w:hAnsiTheme="minorHAnsi" w:cstheme="minorHAnsi"/>
                <w:szCs w:val="22"/>
              </w:rPr>
              <w:t xml:space="preserve"> the accused name, complaint summary, electronic documents, investigator’s case log, and witnesses’ and the accused contact information. (DSHS Retention DAN 06-10-61322)</w:t>
            </w:r>
            <w:r>
              <w:rPr>
                <w:rFonts w:asciiTheme="minorHAnsi" w:hAnsiTheme="minorHAnsi" w:cstheme="minorHAnsi"/>
                <w:szCs w:val="22"/>
              </w:rPr>
              <w:t xml:space="preserve"> </w:t>
            </w:r>
            <w:r w:rsidRPr="00054E07">
              <w:rPr>
                <w:rFonts w:asciiTheme="minorHAnsi" w:hAnsiTheme="minorHAnsi" w:cstheme="minorHAnsi"/>
                <w:szCs w:val="22"/>
              </w:rPr>
              <w:t>CITE: Crime Investigative and Tracking of Evidence)</w:t>
            </w:r>
            <w:r>
              <w:t xml:space="preserve"> </w:t>
            </w:r>
            <w:r w:rsidRPr="00054E07">
              <w:rPr>
                <w:rFonts w:asciiTheme="minorHAnsi" w:hAnsiTheme="minorHAnsi" w:cstheme="minorHAnsi"/>
                <w:szCs w:val="22"/>
              </w:rPr>
              <w:t>CITE: Crime Investigative and Tracking of Evidence)</w:t>
            </w:r>
          </w:p>
        </w:tc>
        <w:tc>
          <w:tcPr>
            <w:tcW w:w="1000" w:type="pct"/>
          </w:tcPr>
          <w:p w14:paraId="1371F513" w14:textId="77777777" w:rsidR="002308C9" w:rsidRPr="00C456EA" w:rsidRDefault="002308C9" w:rsidP="00973DAD">
            <w:pPr>
              <w:spacing w:before="60" w:after="60"/>
              <w:rPr>
                <w:bCs/>
                <w:color w:val="auto"/>
                <w:szCs w:val="17"/>
              </w:rPr>
            </w:pPr>
            <w:r w:rsidRPr="00D23FE2">
              <w:rPr>
                <w:b/>
                <w:bCs/>
                <w:color w:val="auto"/>
                <w:szCs w:val="17"/>
              </w:rPr>
              <w:t>Retain</w:t>
            </w:r>
            <w:r w:rsidRPr="00D23FE2">
              <w:rPr>
                <w:bCs/>
                <w:color w:val="auto"/>
                <w:szCs w:val="17"/>
              </w:rPr>
              <w:t xml:space="preserve"> </w:t>
            </w:r>
            <w:r w:rsidRPr="00FC48D7">
              <w:rPr>
                <w:bCs/>
                <w:color w:val="auto"/>
                <w:szCs w:val="17"/>
              </w:rPr>
              <w:t>for</w:t>
            </w:r>
            <w:r>
              <w:rPr>
                <w:bCs/>
                <w:color w:val="auto"/>
                <w:szCs w:val="17"/>
              </w:rPr>
              <w:t xml:space="preserve"> 5</w:t>
            </w:r>
            <w:r w:rsidRPr="00C456EA">
              <w:rPr>
                <w:bCs/>
                <w:color w:val="auto"/>
                <w:szCs w:val="17"/>
              </w:rPr>
              <w:t xml:space="preserve"> </w:t>
            </w:r>
            <w:r w:rsidRPr="00FC48D7">
              <w:rPr>
                <w:bCs/>
                <w:color w:val="auto"/>
                <w:szCs w:val="17"/>
              </w:rPr>
              <w:t>year</w:t>
            </w:r>
            <w:r>
              <w:rPr>
                <w:bCs/>
                <w:color w:val="auto"/>
                <w:szCs w:val="17"/>
              </w:rPr>
              <w:t>s</w:t>
            </w:r>
            <w:r w:rsidRPr="00FC48D7">
              <w:rPr>
                <w:bCs/>
                <w:color w:val="auto"/>
                <w:szCs w:val="17"/>
              </w:rPr>
              <w:t xml:space="preserve"> </w:t>
            </w:r>
            <w:r>
              <w:rPr>
                <w:bCs/>
                <w:color w:val="auto"/>
                <w:szCs w:val="17"/>
              </w:rPr>
              <w:t>after investigation completion date</w:t>
            </w:r>
          </w:p>
          <w:p w14:paraId="15D39386" w14:textId="77777777" w:rsidR="002308C9" w:rsidRPr="00D23FE2" w:rsidRDefault="002308C9" w:rsidP="00973DAD">
            <w:pPr>
              <w:spacing w:before="60" w:after="60"/>
              <w:rPr>
                <w:bCs/>
                <w:i/>
                <w:color w:val="auto"/>
                <w:szCs w:val="17"/>
              </w:rPr>
            </w:pPr>
            <w:r w:rsidRPr="00D23FE2">
              <w:rPr>
                <w:bCs/>
                <w:color w:val="auto"/>
                <w:szCs w:val="17"/>
              </w:rPr>
              <w:t xml:space="preserve">   </w:t>
            </w:r>
            <w:r w:rsidRPr="00D23FE2">
              <w:rPr>
                <w:bCs/>
                <w:i/>
                <w:color w:val="auto"/>
                <w:szCs w:val="17"/>
              </w:rPr>
              <w:t>then</w:t>
            </w:r>
          </w:p>
          <w:p w14:paraId="70CF494E" w14:textId="77777777" w:rsidR="002308C9" w:rsidRPr="00D23FE2" w:rsidRDefault="002308C9" w:rsidP="00973DAD">
            <w:pPr>
              <w:spacing w:before="60" w:after="60"/>
              <w:rPr>
                <w:b/>
                <w:bCs/>
                <w:color w:val="auto"/>
                <w:szCs w:val="17"/>
              </w:rPr>
            </w:pPr>
            <w:r>
              <w:rPr>
                <w:b/>
                <w:bCs/>
                <w:color w:val="auto"/>
                <w:szCs w:val="17"/>
              </w:rPr>
              <w:t>Destroy</w:t>
            </w:r>
            <w:r w:rsidRPr="00D23FE2">
              <w:rPr>
                <w:bCs/>
                <w:color w:val="auto"/>
                <w:szCs w:val="17"/>
              </w:rPr>
              <w:t>.</w:t>
            </w:r>
          </w:p>
        </w:tc>
        <w:tc>
          <w:tcPr>
            <w:tcW w:w="600" w:type="pct"/>
          </w:tcPr>
          <w:p w14:paraId="5B3C1611" w14:textId="77777777" w:rsidR="002308C9" w:rsidRPr="005F7938" w:rsidRDefault="002308C9" w:rsidP="00973DA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B277733" w14:textId="77777777" w:rsidR="002308C9" w:rsidRPr="00D23FE2" w:rsidRDefault="002308C9" w:rsidP="00973DAD">
            <w:pPr>
              <w:jc w:val="center"/>
              <w:rPr>
                <w:rFonts w:eastAsia="Calibri" w:cs="Times New Roman"/>
                <w:color w:val="auto"/>
                <w:sz w:val="20"/>
                <w:szCs w:val="20"/>
              </w:rPr>
            </w:pPr>
            <w:r w:rsidRPr="00D23FE2">
              <w:rPr>
                <w:rFonts w:eastAsia="Calibri" w:cs="Times New Roman"/>
                <w:color w:val="auto"/>
                <w:sz w:val="20"/>
                <w:szCs w:val="20"/>
              </w:rPr>
              <w:t>NON-ESSENTIAL</w:t>
            </w:r>
          </w:p>
          <w:p w14:paraId="24149E05" w14:textId="77777777" w:rsidR="002308C9" w:rsidRPr="00B64159" w:rsidRDefault="002308C9" w:rsidP="00973DAD">
            <w:pPr>
              <w:jc w:val="center"/>
              <w:rPr>
                <w:rFonts w:eastAsia="Calibri" w:cs="Times New Roman"/>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6658B" w:rsidRPr="00B64159" w14:paraId="01487C21" w14:textId="77777777" w:rsidTr="00D56867">
        <w:tblPrEx>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480FC782" w14:textId="11E83996" w:rsidR="00C6658B" w:rsidRDefault="005D249A" w:rsidP="00C6658B">
            <w:pPr>
              <w:spacing w:before="60" w:after="60"/>
              <w:jc w:val="center"/>
            </w:pPr>
            <w:r>
              <w:lastRenderedPageBreak/>
              <w:t>25-02-</w:t>
            </w:r>
            <w:r w:rsidR="00F240E6">
              <w:t>69852</w:t>
            </w:r>
            <w:r w:rsidR="00C6658B">
              <w:fldChar w:fldCharType="begin"/>
            </w:r>
            <w:r w:rsidR="00C6658B">
              <w:instrText xml:space="preserve"> </w:instrText>
            </w:r>
            <w:r w:rsidR="00C6658B">
              <w:rPr>
                <w:color w:val="auto"/>
              </w:rPr>
              <w:instrText>XE "</w:instrText>
            </w:r>
            <w:r>
              <w:rPr>
                <w:color w:val="auto"/>
              </w:rPr>
              <w:instrText>25-02-</w:instrText>
            </w:r>
            <w:r w:rsidR="00F240E6">
              <w:rPr>
                <w:color w:val="auto"/>
              </w:rPr>
              <w:instrText>69852</w:instrText>
            </w:r>
            <w:r w:rsidR="00C6658B">
              <w:rPr>
                <w:color w:val="auto"/>
              </w:rPr>
              <w:instrText xml:space="preserve">" \f “dan” </w:instrText>
            </w:r>
            <w:r w:rsidR="00C6658B">
              <w:fldChar w:fldCharType="end"/>
            </w:r>
          </w:p>
          <w:p w14:paraId="3811F06D" w14:textId="2065B007" w:rsidR="00C6658B" w:rsidRPr="00E94366" w:rsidRDefault="00C6658B" w:rsidP="00C6658B">
            <w:pPr>
              <w:spacing w:before="60" w:after="60"/>
              <w:jc w:val="center"/>
              <w:rPr>
                <w:rFonts w:asciiTheme="minorHAnsi" w:eastAsia="Times New Roman" w:hAnsiTheme="minorHAnsi"/>
                <w:color w:val="auto"/>
                <w:szCs w:val="22"/>
              </w:rPr>
            </w:pPr>
            <w:r>
              <w:t>Rev. 0</w:t>
            </w:r>
          </w:p>
        </w:tc>
        <w:tc>
          <w:tcPr>
            <w:tcW w:w="2900" w:type="pct"/>
            <w:tcBorders>
              <w:top w:val="single" w:sz="4" w:space="0" w:color="000000"/>
              <w:left w:val="single" w:sz="4" w:space="0" w:color="000000"/>
              <w:bottom w:val="single" w:sz="4" w:space="0" w:color="000000"/>
              <w:right w:val="single" w:sz="4" w:space="0" w:color="000000"/>
            </w:tcBorders>
          </w:tcPr>
          <w:p w14:paraId="4F10E1EF" w14:textId="77777777" w:rsidR="00C6658B" w:rsidRPr="004C452F" w:rsidRDefault="00C6658B" w:rsidP="00C6658B">
            <w:pPr>
              <w:spacing w:before="60" w:after="60"/>
              <w:rPr>
                <w:b/>
                <w:bCs/>
                <w:i/>
                <w:iCs/>
              </w:rPr>
            </w:pPr>
            <w:r w:rsidRPr="004C452F">
              <w:rPr>
                <w:b/>
                <w:bCs/>
                <w:i/>
                <w:iCs/>
              </w:rPr>
              <w:t>Special Weapons and Tactics (SWAT) Operations – Affiliated with a Criminal Case</w:t>
            </w:r>
          </w:p>
          <w:p w14:paraId="65741E33" w14:textId="4DB5EE86" w:rsidR="00C6658B" w:rsidRPr="00A45257" w:rsidRDefault="00C6658B" w:rsidP="007B1B56">
            <w:pPr>
              <w:spacing w:before="60" w:after="60"/>
            </w:pPr>
            <w:r w:rsidRPr="00716F55">
              <w:t xml:space="preserve">Records relating to special or tactical operations planned and/or carried out by the agency’s Special Weapons and Tactics (SWAT) team, </w:t>
            </w:r>
            <w:r w:rsidRPr="007B1B56">
              <w:rPr>
                <w:b/>
                <w:bCs/>
                <w:i/>
                <w:iCs/>
              </w:rPr>
              <w:t>where the operations relate to a criminal case</w:t>
            </w:r>
            <w:r w:rsidRPr="00716F55">
              <w:t>.</w:t>
            </w:r>
            <w:r w:rsidRPr="009D485C">
              <w:t xml:space="preserve"> </w:t>
            </w:r>
            <w:r w:rsidRPr="009D485C">
              <w:fldChar w:fldCharType="begin"/>
            </w:r>
            <w:r w:rsidRPr="009D485C">
              <w:instrText xml:space="preserve">xe "special weapons and tactics (SWAT) operations:affiliated with case" \f subject </w:instrText>
            </w:r>
            <w:r w:rsidRPr="009D485C">
              <w:fldChar w:fldCharType="end"/>
            </w:r>
            <w:r w:rsidR="00966F0D" w:rsidRPr="00BB51FB">
              <w:fldChar w:fldCharType="begin"/>
            </w:r>
            <w:r w:rsidR="00966F0D" w:rsidRPr="00BB51FB">
              <w:instrText>xe "post-incident analysis" \f subject</w:instrText>
            </w:r>
            <w:r w:rsidR="00966F0D" w:rsidRPr="00BB51FB">
              <w:fldChar w:fldCharType="end"/>
            </w:r>
          </w:p>
        </w:tc>
        <w:tc>
          <w:tcPr>
            <w:tcW w:w="1000" w:type="pct"/>
            <w:tcBorders>
              <w:top w:val="single" w:sz="4" w:space="0" w:color="000000"/>
              <w:left w:val="single" w:sz="4" w:space="0" w:color="000000"/>
              <w:bottom w:val="single" w:sz="4" w:space="0" w:color="000000"/>
              <w:right w:val="single" w:sz="4" w:space="0" w:color="000000"/>
            </w:tcBorders>
          </w:tcPr>
          <w:p w14:paraId="332E1F99" w14:textId="77777777" w:rsidR="00C6658B" w:rsidRPr="00B33F49" w:rsidRDefault="00C6658B" w:rsidP="00C6658B">
            <w:pPr>
              <w:pStyle w:val="TableText0"/>
              <w:shd w:val="clear" w:color="auto" w:fill="FFFFFF" w:themeFill="background1"/>
              <w:spacing w:before="60" w:after="60"/>
              <w:rPr>
                <w:rFonts w:eastAsia="Calibri" w:cs="Calibri"/>
              </w:rPr>
            </w:pPr>
            <w:r w:rsidRPr="00B33F49">
              <w:rPr>
                <w:rFonts w:eastAsia="Calibri" w:cs="Calibri"/>
                <w:b/>
              </w:rPr>
              <w:t>Retain</w:t>
            </w:r>
            <w:r w:rsidRPr="00B33F49">
              <w:rPr>
                <w:rFonts w:eastAsia="Calibri" w:cs="Calibri"/>
              </w:rPr>
              <w:t xml:space="preserve"> until disposition of affiliated criminal case file</w:t>
            </w:r>
          </w:p>
          <w:p w14:paraId="0B7EFB37" w14:textId="77777777" w:rsidR="00C6658B" w:rsidRPr="00B33F49" w:rsidRDefault="00C6658B" w:rsidP="00C6658B">
            <w:pPr>
              <w:pStyle w:val="TableText0"/>
              <w:shd w:val="clear" w:color="auto" w:fill="FFFFFF" w:themeFill="background1"/>
              <w:spacing w:before="60" w:after="60"/>
              <w:rPr>
                <w:rFonts w:eastAsia="Calibri" w:cs="Calibri"/>
                <w:i/>
              </w:rPr>
            </w:pPr>
            <w:r w:rsidRPr="00B33F49">
              <w:rPr>
                <w:rFonts w:eastAsia="Calibri" w:cs="Calibri"/>
              </w:rPr>
              <w:t xml:space="preserve">   </w:t>
            </w:r>
            <w:r w:rsidRPr="00B33F49">
              <w:rPr>
                <w:rFonts w:eastAsia="Calibri" w:cs="Calibri"/>
                <w:i/>
              </w:rPr>
              <w:t>then</w:t>
            </w:r>
          </w:p>
          <w:p w14:paraId="0A94F507" w14:textId="21781D29" w:rsidR="00C6658B" w:rsidRPr="00E94366" w:rsidRDefault="00C6658B" w:rsidP="00C6658B">
            <w:pPr>
              <w:spacing w:before="60" w:after="60"/>
              <w:rPr>
                <w:b/>
                <w:bCs/>
                <w:color w:val="auto"/>
                <w:szCs w:val="17"/>
              </w:rPr>
            </w:pPr>
            <w:r w:rsidRPr="00B33F49">
              <w:rPr>
                <w:rFonts w:cs="Calibri"/>
                <w:b/>
                <w:color w:val="auto"/>
              </w:rPr>
              <w:t xml:space="preserve">Transfer </w:t>
            </w:r>
            <w:r w:rsidRPr="00B33F49">
              <w:rPr>
                <w:rFonts w:cs="Calibri"/>
                <w:color w:val="auto"/>
              </w:rPr>
              <w:t xml:space="preserve">to Washington State Archives </w:t>
            </w:r>
            <w:r w:rsidRPr="00B33F49">
              <w:rPr>
                <w:rFonts w:cs="Calibri"/>
              </w:rPr>
              <w:t>for appraisal and selective retention</w:t>
            </w:r>
            <w:r w:rsidRPr="00B33F49">
              <w:rPr>
                <w:rFonts w:cs="Calibri"/>
                <w:color w:val="auto"/>
              </w:rPr>
              <w:t>.</w:t>
            </w:r>
          </w:p>
        </w:tc>
        <w:tc>
          <w:tcPr>
            <w:tcW w:w="600" w:type="pct"/>
            <w:tcBorders>
              <w:top w:val="single" w:sz="4" w:space="0" w:color="000000"/>
              <w:left w:val="single" w:sz="4" w:space="0" w:color="000000"/>
              <w:bottom w:val="single" w:sz="4" w:space="0" w:color="000000"/>
              <w:right w:val="single" w:sz="4" w:space="0" w:color="000000"/>
            </w:tcBorders>
            <w:tcMar>
              <w:left w:w="72" w:type="dxa"/>
              <w:right w:w="72" w:type="dxa"/>
            </w:tcMar>
          </w:tcPr>
          <w:p w14:paraId="594D368C" w14:textId="77777777" w:rsidR="00C6658B" w:rsidRPr="00B33F49" w:rsidRDefault="00C6658B" w:rsidP="00C6658B">
            <w:pPr>
              <w:spacing w:before="60"/>
              <w:jc w:val="center"/>
              <w:rPr>
                <w:rFonts w:cs="Calibri"/>
                <w:b/>
                <w:bCs/>
                <w:szCs w:val="22"/>
              </w:rPr>
            </w:pPr>
            <w:r w:rsidRPr="00B33F49">
              <w:rPr>
                <w:rFonts w:cs="Calibri"/>
                <w:b/>
                <w:bCs/>
                <w:szCs w:val="22"/>
              </w:rPr>
              <w:t>ARCHIVAL</w:t>
            </w:r>
          </w:p>
          <w:p w14:paraId="02327CF8" w14:textId="017E1E20" w:rsidR="00C6658B" w:rsidRPr="00FB4BB0" w:rsidRDefault="00C6658B" w:rsidP="00C6658B">
            <w:pPr>
              <w:jc w:val="center"/>
              <w:rPr>
                <w:rFonts w:cs="Calibri"/>
                <w:b/>
                <w:bCs/>
                <w:sz w:val="18"/>
                <w:szCs w:val="18"/>
              </w:rPr>
            </w:pPr>
            <w:r w:rsidRPr="00FB4BB0">
              <w:rPr>
                <w:rFonts w:cs="Calibri"/>
                <w:b/>
                <w:bCs/>
                <w:sz w:val="18"/>
                <w:szCs w:val="18"/>
              </w:rPr>
              <w:t>(Appraisal Required)</w:t>
            </w:r>
            <w:r w:rsidRPr="00FB4BB0">
              <w:rPr>
                <w:rFonts w:cs="Calibri"/>
                <w:bCs/>
                <w:color w:val="auto"/>
                <w:sz w:val="18"/>
                <w:szCs w:val="18"/>
              </w:rPr>
              <w:t xml:space="preserve"> </w:t>
            </w:r>
            <w:r w:rsidRPr="00FB4BB0">
              <w:rPr>
                <w:rFonts w:cs="Calibri"/>
                <w:bCs/>
                <w:color w:val="auto"/>
                <w:sz w:val="18"/>
                <w:szCs w:val="18"/>
              </w:rPr>
              <w:fldChar w:fldCharType="begin"/>
            </w:r>
            <w:r w:rsidRPr="00FB4BB0">
              <w:rPr>
                <w:rFonts w:cs="Calibri"/>
                <w:bCs/>
                <w:color w:val="auto"/>
                <w:sz w:val="18"/>
                <w:szCs w:val="18"/>
              </w:rPr>
              <w:instrText>xe "INVESTIGATIVE SERVICES BUREAU:Investigati</w:instrText>
            </w:r>
            <w:r w:rsidR="00D421AA">
              <w:rPr>
                <w:rFonts w:cs="Calibri"/>
                <w:bCs/>
                <w:color w:val="auto"/>
                <w:sz w:val="18"/>
                <w:szCs w:val="18"/>
              </w:rPr>
              <w:instrText>ve</w:instrText>
            </w:r>
            <w:r w:rsidRPr="00FB4BB0">
              <w:rPr>
                <w:rFonts w:cs="Calibri"/>
                <w:bCs/>
                <w:color w:val="auto"/>
                <w:sz w:val="18"/>
                <w:szCs w:val="18"/>
              </w:rPr>
              <w:instrText xml:space="preserve"> Assistance Division:Special Weapons and Tactics (SWAT) Operations – Affiliated with a Criminal Case" \f archival </w:instrText>
            </w:r>
            <w:r w:rsidRPr="00FB4BB0">
              <w:rPr>
                <w:rFonts w:cs="Calibri"/>
                <w:bCs/>
                <w:color w:val="auto"/>
                <w:sz w:val="18"/>
                <w:szCs w:val="18"/>
              </w:rPr>
              <w:fldChar w:fldCharType="end"/>
            </w:r>
          </w:p>
          <w:p w14:paraId="65F0DCFB" w14:textId="77777777" w:rsidR="00C6658B" w:rsidRPr="00B33F49" w:rsidRDefault="00C6658B" w:rsidP="00C6658B">
            <w:pPr>
              <w:jc w:val="center"/>
              <w:rPr>
                <w:rFonts w:cs="Calibri"/>
                <w:bCs/>
                <w:sz w:val="20"/>
                <w:szCs w:val="20"/>
              </w:rPr>
            </w:pPr>
            <w:r w:rsidRPr="00B33F49">
              <w:rPr>
                <w:rFonts w:cs="Calibri"/>
                <w:bCs/>
                <w:sz w:val="20"/>
                <w:szCs w:val="20"/>
              </w:rPr>
              <w:t>NON-ESSENTIAL</w:t>
            </w:r>
          </w:p>
          <w:p w14:paraId="65622594" w14:textId="645A6D70" w:rsidR="00C6658B" w:rsidRPr="00E94366" w:rsidRDefault="00C6658B" w:rsidP="00C6658B">
            <w:pPr>
              <w:jc w:val="center"/>
              <w:rPr>
                <w:rFonts w:eastAsia="Calibri" w:cs="Times New Roman"/>
                <w:color w:val="auto"/>
                <w:sz w:val="20"/>
                <w:szCs w:val="20"/>
              </w:rPr>
            </w:pPr>
            <w:r w:rsidRPr="00B33F49">
              <w:rPr>
                <w:rFonts w:cs="Calibri"/>
                <w:sz w:val="20"/>
                <w:szCs w:val="20"/>
              </w:rPr>
              <w:t>OPR</w:t>
            </w:r>
          </w:p>
        </w:tc>
      </w:tr>
    </w:tbl>
    <w:p w14:paraId="51BB207B" w14:textId="77777777" w:rsidR="002308C9" w:rsidRDefault="002308C9" w:rsidP="002631FD">
      <w:pPr>
        <w:spacing w:after="60"/>
      </w:pPr>
    </w:p>
    <w:p w14:paraId="279A82E7" w14:textId="77777777" w:rsidR="002631FD" w:rsidRDefault="002631FD" w:rsidP="002631FD">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EF58AA" w:rsidRPr="00B64159" w14:paraId="3580DEE1" w14:textId="77777777" w:rsidTr="00855685">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3A17ECF6" w14:textId="04500D44" w:rsidR="00EF58AA" w:rsidRPr="00B64159" w:rsidRDefault="00011689" w:rsidP="00D86437">
            <w:pPr>
              <w:pStyle w:val="Activties"/>
              <w:ind w:left="864"/>
              <w:rPr>
                <w:color w:val="000000"/>
              </w:rPr>
            </w:pPr>
            <w:bookmarkStart w:id="36" w:name="_Toc187231443"/>
            <w:r>
              <w:lastRenderedPageBreak/>
              <w:t>OFFICE OF PROFESSIONAL STANDARDS</w:t>
            </w:r>
            <w:bookmarkEnd w:id="36"/>
          </w:p>
          <w:p w14:paraId="42EA6711" w14:textId="74C09233" w:rsidR="00EF58AA" w:rsidRPr="00B64159" w:rsidRDefault="001C7A37" w:rsidP="00D86437">
            <w:pPr>
              <w:pStyle w:val="ActivityText"/>
              <w:ind w:left="864"/>
            </w:pPr>
            <w:r>
              <w:t>The activity of overseeing the agency’s complaint and disciplinary procedures.</w:t>
            </w:r>
          </w:p>
        </w:tc>
      </w:tr>
      <w:tr w:rsidR="00EF58AA" w:rsidRPr="002154BE" w14:paraId="484D8E49"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BF32034" w14:textId="77777777" w:rsidR="00EF58AA" w:rsidRPr="002154BE" w:rsidRDefault="00EF58AA" w:rsidP="00855685">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2722CA" w14:textId="77777777" w:rsidR="00EF58AA" w:rsidRPr="002154BE" w:rsidRDefault="00EF58AA" w:rsidP="00855685">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D6E6630" w14:textId="77777777" w:rsidR="00EF58AA" w:rsidRPr="002154BE" w:rsidRDefault="00EF58AA" w:rsidP="00855685">
            <w:pPr>
              <w:jc w:val="center"/>
              <w:rPr>
                <w:b/>
                <w:sz w:val="18"/>
                <w:szCs w:val="18"/>
              </w:rPr>
            </w:pPr>
            <w:r w:rsidRPr="002154BE">
              <w:rPr>
                <w:b/>
                <w:sz w:val="18"/>
                <w:szCs w:val="18"/>
              </w:rPr>
              <w:t>RETENTION AND</w:t>
            </w:r>
          </w:p>
          <w:p w14:paraId="6F53323A" w14:textId="77777777" w:rsidR="00EF58AA" w:rsidRPr="002154BE" w:rsidRDefault="00EF58AA" w:rsidP="00855685">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5BABF66" w14:textId="77777777" w:rsidR="00EF58AA" w:rsidRPr="002154BE" w:rsidRDefault="00EF58AA" w:rsidP="00855685">
            <w:pPr>
              <w:jc w:val="center"/>
              <w:rPr>
                <w:b/>
                <w:sz w:val="18"/>
                <w:szCs w:val="18"/>
              </w:rPr>
            </w:pPr>
            <w:r w:rsidRPr="002154BE">
              <w:rPr>
                <w:b/>
                <w:sz w:val="18"/>
                <w:szCs w:val="18"/>
              </w:rPr>
              <w:t>DESIGNATION</w:t>
            </w:r>
          </w:p>
        </w:tc>
      </w:tr>
      <w:tr w:rsidR="00EF58AA" w:rsidRPr="00B64159" w14:paraId="2FE9D608"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E6E10C1" w14:textId="7D93B8E7" w:rsidR="002F75E6" w:rsidRPr="00FD2C18" w:rsidRDefault="005D249A" w:rsidP="002F75E6">
            <w:pPr>
              <w:pStyle w:val="TableText0"/>
              <w:spacing w:before="60" w:after="60"/>
              <w:jc w:val="center"/>
              <w:rPr>
                <w:rFonts w:asciiTheme="minorHAnsi" w:hAnsiTheme="minorHAnsi" w:cstheme="minorHAnsi"/>
              </w:rPr>
            </w:pPr>
            <w:r>
              <w:rPr>
                <w:rFonts w:asciiTheme="minorHAnsi" w:hAnsiTheme="minorHAnsi" w:cstheme="minorHAnsi"/>
              </w:rPr>
              <w:t>25-02-</w:t>
            </w:r>
            <w:r w:rsidR="00F240E6">
              <w:rPr>
                <w:rFonts w:asciiTheme="minorHAnsi" w:hAnsiTheme="minorHAnsi" w:cstheme="minorHAnsi"/>
              </w:rPr>
              <w:t>69828</w:t>
            </w:r>
            <w:r w:rsidR="002F75E6" w:rsidRPr="00025823">
              <w:rPr>
                <w:rFonts w:asciiTheme="minorHAnsi" w:hAnsiTheme="minorHAnsi" w:cstheme="minorHAnsi"/>
              </w:rPr>
              <w:fldChar w:fldCharType="begin"/>
            </w:r>
            <w:r w:rsidR="002F75E6" w:rsidRPr="00025823">
              <w:rPr>
                <w:rFonts w:asciiTheme="minorHAnsi" w:hAnsiTheme="minorHAnsi" w:cstheme="minorHAnsi"/>
              </w:rPr>
              <w:instrText xml:space="preserve"> XE "</w:instrText>
            </w:r>
            <w:r>
              <w:rPr>
                <w:rFonts w:asciiTheme="minorHAnsi" w:hAnsiTheme="minorHAnsi" w:cstheme="minorHAnsi"/>
              </w:rPr>
              <w:instrText>25-02-</w:instrText>
            </w:r>
            <w:r w:rsidR="00F240E6">
              <w:rPr>
                <w:rFonts w:asciiTheme="minorHAnsi" w:hAnsiTheme="minorHAnsi" w:cstheme="minorHAnsi"/>
              </w:rPr>
              <w:instrText>69828</w:instrText>
            </w:r>
            <w:r w:rsidR="002F75E6" w:rsidRPr="00025823">
              <w:rPr>
                <w:rFonts w:asciiTheme="minorHAnsi" w:hAnsiTheme="minorHAnsi" w:cstheme="minorHAnsi"/>
              </w:rPr>
              <w:instrText xml:space="preserve">" \f “dan” </w:instrText>
            </w:r>
            <w:r w:rsidR="002F75E6" w:rsidRPr="00025823">
              <w:rPr>
                <w:rFonts w:asciiTheme="minorHAnsi" w:hAnsiTheme="minorHAnsi" w:cstheme="minorHAnsi"/>
              </w:rPr>
              <w:fldChar w:fldCharType="end"/>
            </w:r>
          </w:p>
          <w:p w14:paraId="7436126D" w14:textId="281E54C2" w:rsidR="00EF58AA" w:rsidRPr="001151F6" w:rsidRDefault="002F75E6" w:rsidP="00855685">
            <w:pPr>
              <w:spacing w:before="60" w:after="60"/>
              <w:jc w:val="center"/>
            </w:pPr>
            <w:r w:rsidRPr="00FD2C18">
              <w:rPr>
                <w:rFonts w:asciiTheme="minorHAnsi" w:hAnsiTheme="minorHAnsi" w:cstheme="minorHAnsi"/>
              </w:rPr>
              <w:t>Rev. 0</w:t>
            </w:r>
          </w:p>
        </w:tc>
        <w:tc>
          <w:tcPr>
            <w:tcW w:w="2900" w:type="pct"/>
          </w:tcPr>
          <w:p w14:paraId="335A9B09" w14:textId="77777777" w:rsidR="00DF36F5" w:rsidRPr="000708A5" w:rsidRDefault="00DF36F5" w:rsidP="00DF36F5">
            <w:pPr>
              <w:spacing w:before="60" w:after="60"/>
              <w:rPr>
                <w:b/>
                <w:i/>
              </w:rPr>
            </w:pPr>
            <w:r w:rsidRPr="000708A5">
              <w:rPr>
                <w:b/>
                <w:i/>
              </w:rPr>
              <w:t>Complaints, Grievances, and Misconduct Records (</w:t>
            </w:r>
            <w:r>
              <w:rPr>
                <w:b/>
                <w:i/>
              </w:rPr>
              <w:t>Commissioned</w:t>
            </w:r>
            <w:r w:rsidRPr="000708A5">
              <w:rPr>
                <w:b/>
                <w:i/>
              </w:rPr>
              <w:t xml:space="preserve"> Officers)</w:t>
            </w:r>
          </w:p>
          <w:p w14:paraId="35FA7F56" w14:textId="77777777" w:rsidR="00DF36F5" w:rsidRPr="000708A5" w:rsidRDefault="00DF36F5" w:rsidP="00DF36F5">
            <w:pPr>
              <w:spacing w:before="60" w:after="60"/>
            </w:pPr>
            <w:r w:rsidRPr="000708A5">
              <w:t xml:space="preserve">Records relating to complaints, grievances, misconduct, etc. (including their related internal reviews/investigations) involving </w:t>
            </w:r>
            <w:r>
              <w:t>limited and fully commissioned</w:t>
            </w:r>
            <w:r w:rsidRPr="000708A5">
              <w:t xml:space="preserve"> officers. </w:t>
            </w:r>
            <w:r w:rsidRPr="000708A5">
              <w:fldChar w:fldCharType="begin"/>
            </w:r>
            <w:r w:rsidRPr="000708A5">
              <w:instrText>xe "</w:instrText>
            </w:r>
            <w:r>
              <w:instrText>complaints:peace/corrections officers</w:instrText>
            </w:r>
            <w:r w:rsidRPr="000708A5">
              <w:instrText xml:space="preserve">" \f subject </w:instrText>
            </w:r>
            <w:r w:rsidRPr="000708A5">
              <w:fldChar w:fldCharType="end"/>
            </w:r>
            <w:r w:rsidRPr="000708A5">
              <w:fldChar w:fldCharType="begin"/>
            </w:r>
            <w:r w:rsidRPr="000708A5">
              <w:instrText>xe "</w:instrText>
            </w:r>
            <w:r>
              <w:instrText>grievances:peace/corrections officers</w:instrText>
            </w:r>
            <w:r w:rsidRPr="000708A5">
              <w:instrText xml:space="preserve">" \f subject </w:instrText>
            </w:r>
            <w:r w:rsidRPr="000708A5">
              <w:fldChar w:fldCharType="end"/>
            </w:r>
            <w:r w:rsidRPr="000708A5">
              <w:fldChar w:fldCharType="begin"/>
            </w:r>
            <w:r w:rsidRPr="000708A5">
              <w:instrText>xe "</w:instrText>
            </w:r>
            <w:r>
              <w:instrText>misconduct:peace/corrections officers</w:instrText>
            </w:r>
            <w:r w:rsidRPr="000708A5">
              <w:instrText xml:space="preserve">" \f subject </w:instrText>
            </w:r>
            <w:r w:rsidRPr="000708A5">
              <w:fldChar w:fldCharType="end"/>
            </w:r>
            <w:r w:rsidRPr="000708A5">
              <w:fldChar w:fldCharType="begin"/>
            </w:r>
            <w:r w:rsidRPr="000708A5">
              <w:instrText>xe "</w:instrText>
            </w:r>
            <w:r>
              <w:instrText>equal employment opportunity complaints:peace/corrections officers</w:instrText>
            </w:r>
            <w:r w:rsidRPr="000708A5">
              <w:instrText xml:space="preserve">" \f subject </w:instrText>
            </w:r>
            <w:r w:rsidRPr="000708A5">
              <w:fldChar w:fldCharType="end"/>
            </w:r>
            <w:r w:rsidRPr="000708A5">
              <w:fldChar w:fldCharType="begin"/>
            </w:r>
            <w:r w:rsidRPr="000708A5">
              <w:instrText>xe "</w:instrText>
            </w:r>
            <w:r>
              <w:instrText>discipline:peace/corrections officers</w:instrText>
            </w:r>
            <w:r w:rsidRPr="000708A5">
              <w:instrText xml:space="preserve">" \f subject </w:instrText>
            </w:r>
            <w:r w:rsidRPr="000708A5">
              <w:fldChar w:fldCharType="end"/>
            </w:r>
            <w:r w:rsidRPr="000708A5">
              <w:fldChar w:fldCharType="begin"/>
            </w:r>
            <w:r w:rsidRPr="000708A5">
              <w:instrText xml:space="preserve">xe "use of force reports:complaints/grievances/misconduct" \f subject </w:instrText>
            </w:r>
            <w:r w:rsidRPr="000708A5">
              <w:fldChar w:fldCharType="end"/>
            </w:r>
          </w:p>
          <w:p w14:paraId="65F3E2A0" w14:textId="77777777" w:rsidR="00DF36F5" w:rsidRPr="000708A5" w:rsidRDefault="00DF36F5" w:rsidP="00DF36F5">
            <w:pPr>
              <w:spacing w:before="60" w:after="60"/>
            </w:pPr>
            <w:r w:rsidRPr="000708A5">
              <w:t>Includes, but is not limited to:</w:t>
            </w:r>
          </w:p>
          <w:p w14:paraId="584A12E7" w14:textId="77777777" w:rsidR="00DF36F5" w:rsidRPr="000708A5" w:rsidRDefault="00DF36F5" w:rsidP="00D729D1">
            <w:pPr>
              <w:pStyle w:val="ListParagraph"/>
              <w:numPr>
                <w:ilvl w:val="0"/>
                <w:numId w:val="24"/>
              </w:numPr>
              <w:spacing w:before="60" w:after="60"/>
            </w:pPr>
            <w:r w:rsidRPr="000708A5">
              <w:t>Misconduct and equal employment opportunity complaints</w:t>
            </w:r>
            <w:r>
              <w:t xml:space="preserve">, whether founded or </w:t>
            </w:r>
            <w:proofErr w:type="gramStart"/>
            <w:r>
              <w:t>unfounded</w:t>
            </w:r>
            <w:r w:rsidRPr="000708A5">
              <w:t>;</w:t>
            </w:r>
            <w:proofErr w:type="gramEnd"/>
          </w:p>
          <w:p w14:paraId="2CC40EA5" w14:textId="77777777" w:rsidR="00DF36F5" w:rsidRPr="000708A5" w:rsidRDefault="00DF36F5" w:rsidP="00D729D1">
            <w:pPr>
              <w:pStyle w:val="ListParagraph"/>
              <w:numPr>
                <w:ilvl w:val="0"/>
                <w:numId w:val="24"/>
              </w:numPr>
              <w:spacing w:before="60" w:after="60"/>
            </w:pPr>
            <w:r w:rsidRPr="000708A5">
              <w:t xml:space="preserve">Progressive discipline imposed including written reprimands, supervisor coaching, suspensions, involuntary transfers, other disciplinary appeals and litigation </w:t>
            </w:r>
            <w:proofErr w:type="gramStart"/>
            <w:r w:rsidRPr="000708A5">
              <w:t>records;</w:t>
            </w:r>
            <w:proofErr w:type="gramEnd"/>
          </w:p>
          <w:p w14:paraId="7872AAE7" w14:textId="77777777" w:rsidR="00DF36F5" w:rsidRPr="000708A5" w:rsidRDefault="00DF36F5" w:rsidP="00D729D1">
            <w:pPr>
              <w:pStyle w:val="ListParagraph"/>
              <w:numPr>
                <w:ilvl w:val="0"/>
                <w:numId w:val="24"/>
              </w:numPr>
              <w:spacing w:before="60" w:after="60"/>
            </w:pPr>
            <w:r w:rsidRPr="000708A5">
              <w:t>Other records needed to comply with the requirements set forth in RCW 43.101.095 (Peace and Corrections Officer Certification) and 43.101.135 (Notice to Criminal Justice Training Commission of peace or corrections officer termination).</w:t>
            </w:r>
          </w:p>
          <w:p w14:paraId="65FBFAFB" w14:textId="346460DC" w:rsidR="000977EA" w:rsidRPr="008E52CB" w:rsidRDefault="00DF36F5" w:rsidP="008E52CB">
            <w:pPr>
              <w:spacing w:before="60" w:after="60"/>
              <w:rPr>
                <w:rFonts w:asciiTheme="minorHAnsi" w:hAnsiTheme="minorHAnsi" w:cstheme="minorHAnsi"/>
                <w:bCs/>
                <w:szCs w:val="22"/>
              </w:rPr>
            </w:pPr>
            <w:r w:rsidRPr="008E52CB">
              <w:rPr>
                <w:i/>
                <w:sz w:val="21"/>
                <w:szCs w:val="21"/>
              </w:rPr>
              <w:t>Note: Retention based on 10-year requirement for peace officers’ personnel records (RCW 40.14.070(4)).</w:t>
            </w:r>
          </w:p>
        </w:tc>
        <w:tc>
          <w:tcPr>
            <w:tcW w:w="1000" w:type="pct"/>
          </w:tcPr>
          <w:p w14:paraId="4B5DFBFD" w14:textId="77777777" w:rsidR="00B8057E" w:rsidRDefault="00B8057E" w:rsidP="00B8057E">
            <w:pPr>
              <w:spacing w:before="60" w:after="60"/>
            </w:pPr>
            <w:r>
              <w:rPr>
                <w:b/>
              </w:rPr>
              <w:t xml:space="preserve">Retain </w:t>
            </w:r>
            <w:r>
              <w:t>for 10 years after date of separation from agency</w:t>
            </w:r>
          </w:p>
          <w:p w14:paraId="6F99058E" w14:textId="77777777" w:rsidR="00B8057E" w:rsidRPr="0047701A" w:rsidRDefault="00B8057E" w:rsidP="00B8057E">
            <w:pPr>
              <w:spacing w:before="60" w:after="60"/>
              <w:rPr>
                <w:i/>
              </w:rPr>
            </w:pPr>
            <w:r>
              <w:t xml:space="preserve">   </w:t>
            </w:r>
            <w:r w:rsidRPr="0047701A">
              <w:rPr>
                <w:i/>
              </w:rPr>
              <w:t>then</w:t>
            </w:r>
          </w:p>
          <w:p w14:paraId="5D3922BD" w14:textId="240D8F48" w:rsidR="00EF58AA" w:rsidRPr="00E73D6A" w:rsidRDefault="00B8057E" w:rsidP="006F3DFB">
            <w:pPr>
              <w:spacing w:before="60" w:after="60"/>
              <w:rPr>
                <w:b/>
                <w:color w:val="auto"/>
              </w:rPr>
            </w:pPr>
            <w:r w:rsidRPr="0047701A">
              <w:rPr>
                <w:b/>
              </w:rPr>
              <w:t>Destroy</w:t>
            </w:r>
            <w:r>
              <w:t>.</w:t>
            </w:r>
          </w:p>
        </w:tc>
        <w:tc>
          <w:tcPr>
            <w:tcW w:w="600" w:type="pct"/>
            <w:tcMar>
              <w:left w:w="43" w:type="dxa"/>
              <w:right w:w="43" w:type="dxa"/>
            </w:tcMar>
          </w:tcPr>
          <w:p w14:paraId="5A539931" w14:textId="77777777" w:rsidR="000C38A8" w:rsidRPr="005F7938" w:rsidRDefault="000C38A8" w:rsidP="000C38A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428D8FF" w14:textId="77777777" w:rsidR="000C38A8" w:rsidRPr="00D23FE2" w:rsidRDefault="000C38A8" w:rsidP="000C38A8">
            <w:pPr>
              <w:jc w:val="center"/>
              <w:rPr>
                <w:rFonts w:eastAsia="Calibri" w:cs="Times New Roman"/>
                <w:color w:val="auto"/>
                <w:sz w:val="20"/>
                <w:szCs w:val="20"/>
              </w:rPr>
            </w:pPr>
            <w:r w:rsidRPr="00D23FE2">
              <w:rPr>
                <w:rFonts w:eastAsia="Calibri" w:cs="Times New Roman"/>
                <w:color w:val="auto"/>
                <w:sz w:val="20"/>
                <w:szCs w:val="20"/>
              </w:rPr>
              <w:t>NON-ESSENTIAL</w:t>
            </w:r>
          </w:p>
          <w:p w14:paraId="60657942" w14:textId="63F59372" w:rsidR="00EF58AA" w:rsidRPr="00B64159" w:rsidRDefault="000C38A8" w:rsidP="00545071">
            <w:pPr>
              <w:jc w:val="center"/>
              <w:rPr>
                <w:rFonts w:eastAsia="Calibri" w:cs="Times New Roman"/>
                <w:b/>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AC16DB" w:rsidRPr="00B64159" w14:paraId="06AFEB57"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253ACC7C" w14:textId="05C4CDDA" w:rsidR="00AC16DB" w:rsidRPr="00FD2C18" w:rsidRDefault="005D249A" w:rsidP="00AC16DB">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69844</w:t>
            </w:r>
            <w:r w:rsidR="00AC16DB" w:rsidRPr="00025823">
              <w:rPr>
                <w:rFonts w:asciiTheme="minorHAnsi" w:hAnsiTheme="minorHAnsi" w:cstheme="minorHAnsi"/>
              </w:rPr>
              <w:fldChar w:fldCharType="begin"/>
            </w:r>
            <w:r w:rsidR="00AC16DB" w:rsidRPr="00025823">
              <w:rPr>
                <w:rFonts w:asciiTheme="minorHAnsi" w:hAnsiTheme="minorHAnsi" w:cstheme="minorHAnsi"/>
              </w:rPr>
              <w:instrText xml:space="preserve"> XE "</w:instrText>
            </w:r>
            <w:r>
              <w:rPr>
                <w:rFonts w:asciiTheme="minorHAnsi" w:hAnsiTheme="minorHAnsi" w:cstheme="minorHAnsi"/>
              </w:rPr>
              <w:instrText>25-02-</w:instrText>
            </w:r>
            <w:r w:rsidR="00F240E6">
              <w:rPr>
                <w:rFonts w:asciiTheme="minorHAnsi" w:hAnsiTheme="minorHAnsi" w:cstheme="minorHAnsi"/>
              </w:rPr>
              <w:instrText>69844</w:instrText>
            </w:r>
            <w:r w:rsidR="00AC16DB" w:rsidRPr="00025823">
              <w:rPr>
                <w:rFonts w:asciiTheme="minorHAnsi" w:hAnsiTheme="minorHAnsi" w:cstheme="minorHAnsi"/>
              </w:rPr>
              <w:instrText xml:space="preserve">" \f “dan” </w:instrText>
            </w:r>
            <w:r w:rsidR="00AC16DB" w:rsidRPr="00025823">
              <w:rPr>
                <w:rFonts w:asciiTheme="minorHAnsi" w:hAnsiTheme="minorHAnsi" w:cstheme="minorHAnsi"/>
              </w:rPr>
              <w:fldChar w:fldCharType="end"/>
            </w:r>
          </w:p>
          <w:p w14:paraId="12F76D08" w14:textId="5BC376BB" w:rsidR="00AC16DB" w:rsidRDefault="00AC16DB" w:rsidP="00AC16DB">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2900" w:type="pct"/>
          </w:tcPr>
          <w:p w14:paraId="718C5E31" w14:textId="77777777" w:rsidR="00AC16DB" w:rsidRPr="00BB51FB" w:rsidRDefault="00AC16DB" w:rsidP="00BB51FB">
            <w:pPr>
              <w:spacing w:before="60" w:after="60"/>
              <w:rPr>
                <w:b/>
                <w:bCs/>
                <w:i/>
                <w:iCs/>
              </w:rPr>
            </w:pPr>
            <w:r w:rsidRPr="00BB51FB">
              <w:rPr>
                <w:b/>
                <w:bCs/>
                <w:i/>
                <w:iCs/>
              </w:rPr>
              <w:t>Internal Review/Post-Incident Analysis (Routine)</w:t>
            </w:r>
          </w:p>
          <w:p w14:paraId="31066222" w14:textId="77777777" w:rsidR="00AC16DB" w:rsidRPr="00BB51FB" w:rsidRDefault="00AC16DB" w:rsidP="00BB51FB">
            <w:pPr>
              <w:spacing w:before="60" w:after="60"/>
            </w:pPr>
            <w:r w:rsidRPr="00BB51FB">
              <w:t xml:space="preserve">Records relating to formal or informal analysis of a given response event to evaluate the events that occurred, strategy and tactics employed, results, and lessons learned. </w:t>
            </w:r>
            <w:r w:rsidRPr="00BB51FB">
              <w:fldChar w:fldCharType="begin"/>
            </w:r>
            <w:r w:rsidRPr="00BB51FB">
              <w:instrText>xe "internal review:routine" \f subject</w:instrText>
            </w:r>
            <w:r w:rsidRPr="00BB51FB">
              <w:fldChar w:fldCharType="end"/>
            </w:r>
            <w:r w:rsidRPr="00BB51FB">
              <w:fldChar w:fldCharType="begin"/>
            </w:r>
            <w:r w:rsidRPr="00BB51FB">
              <w:instrText>xe "post-incident analysis (routine)" \f subject</w:instrText>
            </w:r>
            <w:r w:rsidRPr="00BB51FB">
              <w:fldChar w:fldCharType="end"/>
            </w:r>
            <w:r w:rsidRPr="00BB51FB">
              <w:fldChar w:fldCharType="begin"/>
            </w:r>
            <w:r w:rsidRPr="00BB51FB">
              <w:instrText>xe "use of force reports:routine" \f subject</w:instrText>
            </w:r>
            <w:r w:rsidRPr="00BB51FB">
              <w:fldChar w:fldCharType="end"/>
            </w:r>
          </w:p>
          <w:p w14:paraId="5CEF6E38" w14:textId="77777777" w:rsidR="00AC16DB" w:rsidRPr="00BB51FB" w:rsidRDefault="00AC16DB" w:rsidP="00BB51FB">
            <w:pPr>
              <w:spacing w:before="60" w:after="60"/>
            </w:pPr>
            <w:r w:rsidRPr="00BB51FB">
              <w:t>Includes, but is not limited to:</w:t>
            </w:r>
          </w:p>
          <w:p w14:paraId="68643933" w14:textId="77777777" w:rsidR="00AC16DB" w:rsidRPr="00BB51FB" w:rsidRDefault="00AC16DB" w:rsidP="00D729D1">
            <w:pPr>
              <w:pStyle w:val="ListParagraph"/>
              <w:numPr>
                <w:ilvl w:val="0"/>
                <w:numId w:val="46"/>
              </w:numPr>
              <w:spacing w:before="60" w:after="60"/>
            </w:pPr>
            <w:r w:rsidRPr="00BB51FB">
              <w:t>Fleet (Incidents/Collisions), Lost/Damaged Equipment, Use of Force, and Pursuit (FLUPs) reviews with a determination of no policy violation.</w:t>
            </w:r>
          </w:p>
          <w:p w14:paraId="54B29BE4" w14:textId="77777777" w:rsidR="004B0976" w:rsidRDefault="00AC16DB" w:rsidP="00BB51FB">
            <w:pPr>
              <w:spacing w:before="60" w:after="60"/>
            </w:pPr>
            <w:r w:rsidRPr="00BB51FB">
              <w:t>Excludes</w:t>
            </w:r>
            <w:r w:rsidR="004B0976">
              <w:t>:</w:t>
            </w:r>
            <w:r w:rsidRPr="00BB51FB">
              <w:t xml:space="preserve"> </w:t>
            </w:r>
          </w:p>
          <w:p w14:paraId="2B017329" w14:textId="7C0FDBBB" w:rsidR="00C41B58" w:rsidRPr="00C41B58" w:rsidRDefault="00C41B58" w:rsidP="004B0976">
            <w:pPr>
              <w:pStyle w:val="ListParagraph"/>
              <w:numPr>
                <w:ilvl w:val="0"/>
                <w:numId w:val="46"/>
              </w:numPr>
              <w:spacing w:before="60" w:after="60"/>
            </w:pPr>
            <w:r>
              <w:t>R</w:t>
            </w:r>
            <w:r w:rsidRPr="00BB51FB">
              <w:t xml:space="preserve">ecords </w:t>
            </w:r>
            <w:r w:rsidR="00AC16DB" w:rsidRPr="00BB51FB">
              <w:t xml:space="preserve">covered by </w:t>
            </w:r>
            <w:r w:rsidR="00AC16DB" w:rsidRPr="004B0976">
              <w:rPr>
                <w:i/>
                <w:iCs/>
              </w:rPr>
              <w:t xml:space="preserve">Complaints, Grievances, and Misconduct Records (Commissioned Officers) (DAN </w:t>
            </w:r>
            <w:r w:rsidR="005D249A">
              <w:rPr>
                <w:i/>
                <w:iCs/>
              </w:rPr>
              <w:t>25-02-</w:t>
            </w:r>
            <w:r w:rsidR="00F240E6">
              <w:rPr>
                <w:i/>
                <w:iCs/>
              </w:rPr>
              <w:t>69828</w:t>
            </w:r>
            <w:proofErr w:type="gramStart"/>
            <w:r w:rsidR="00AC16DB" w:rsidRPr="004B0976">
              <w:rPr>
                <w:i/>
                <w:iCs/>
              </w:rPr>
              <w:t>)</w:t>
            </w:r>
            <w:r>
              <w:rPr>
                <w:i/>
                <w:iCs/>
              </w:rPr>
              <w:t>;</w:t>
            </w:r>
            <w:proofErr w:type="gramEnd"/>
          </w:p>
          <w:p w14:paraId="391E7A83" w14:textId="371348E3" w:rsidR="00AC16DB" w:rsidRPr="00BB51FB" w:rsidRDefault="00C41B58" w:rsidP="004B0976">
            <w:pPr>
              <w:pStyle w:val="ListParagraph"/>
              <w:numPr>
                <w:ilvl w:val="0"/>
                <w:numId w:val="46"/>
              </w:numPr>
              <w:spacing w:before="60" w:after="60"/>
            </w:pPr>
            <w:r>
              <w:t xml:space="preserve">Records covered </w:t>
            </w:r>
            <w:r w:rsidR="002E5916">
              <w:t xml:space="preserve">by </w:t>
            </w:r>
            <w:r w:rsidR="002E5916" w:rsidRPr="002E5916">
              <w:rPr>
                <w:i/>
                <w:iCs/>
              </w:rPr>
              <w:t>Internal Review/Post-Incident Analysis – Incident Management Team (IMT)</w:t>
            </w:r>
            <w:r w:rsidR="002E5916">
              <w:rPr>
                <w:i/>
                <w:iCs/>
              </w:rPr>
              <w:t xml:space="preserve"> (DAN </w:t>
            </w:r>
            <w:r w:rsidR="005D249A">
              <w:rPr>
                <w:i/>
                <w:iCs/>
              </w:rPr>
              <w:t>25-02-</w:t>
            </w:r>
            <w:r w:rsidR="00F240E6">
              <w:rPr>
                <w:i/>
                <w:iCs/>
              </w:rPr>
              <w:t>69843</w:t>
            </w:r>
            <w:proofErr w:type="gramStart"/>
            <w:r w:rsidR="009847C2">
              <w:rPr>
                <w:i/>
                <w:iCs/>
              </w:rPr>
              <w:t>)</w:t>
            </w:r>
            <w:r w:rsidR="002E5916">
              <w:t xml:space="preserve"> </w:t>
            </w:r>
            <w:r w:rsidR="00AC16DB" w:rsidRPr="00BB51FB">
              <w:t>.</w:t>
            </w:r>
            <w:proofErr w:type="gramEnd"/>
          </w:p>
        </w:tc>
        <w:tc>
          <w:tcPr>
            <w:tcW w:w="1000" w:type="pct"/>
          </w:tcPr>
          <w:p w14:paraId="4699C89E" w14:textId="77777777" w:rsidR="00AC16DB" w:rsidRPr="009048E2" w:rsidRDefault="00AC16DB" w:rsidP="00AC16DB">
            <w:pPr>
              <w:pStyle w:val="TableText0"/>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6 years after completion of analysis</w:t>
            </w:r>
          </w:p>
          <w:p w14:paraId="14B22400" w14:textId="77777777" w:rsidR="00AC16DB" w:rsidRPr="009048E2" w:rsidRDefault="00AC16DB" w:rsidP="00AC16DB">
            <w:pPr>
              <w:pStyle w:val="TableText0"/>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614ECCAE" w14:textId="111BDC3C" w:rsidR="00AC16DB" w:rsidRPr="009048E2" w:rsidRDefault="00AC16DB" w:rsidP="00AC16DB">
            <w:pPr>
              <w:pStyle w:val="TableText0"/>
              <w:shd w:val="clear" w:color="auto" w:fill="FFFFFF" w:themeFill="background1"/>
              <w:spacing w:before="60" w:after="60"/>
              <w:rPr>
                <w:rFonts w:asciiTheme="minorHAnsi" w:eastAsia="Calibri" w:hAnsiTheme="minorHAnsi" w:cstheme="minorHAnsi"/>
                <w:b/>
              </w:rPr>
            </w:pPr>
            <w:r w:rsidRPr="009048E2">
              <w:rPr>
                <w:rFonts w:asciiTheme="minorHAnsi" w:eastAsia="Calibri" w:hAnsiTheme="minorHAnsi" w:cstheme="minorHAnsi"/>
                <w:b/>
              </w:rPr>
              <w:t>Destroy</w:t>
            </w:r>
            <w:r w:rsidRPr="00843306">
              <w:rPr>
                <w:rFonts w:asciiTheme="minorHAnsi" w:eastAsia="Calibri" w:hAnsiTheme="minorHAnsi" w:cstheme="minorHAnsi"/>
              </w:rPr>
              <w:t>.</w:t>
            </w:r>
          </w:p>
        </w:tc>
        <w:tc>
          <w:tcPr>
            <w:tcW w:w="600" w:type="pct"/>
            <w:tcMar>
              <w:left w:w="43" w:type="dxa"/>
              <w:right w:w="43" w:type="dxa"/>
            </w:tcMar>
          </w:tcPr>
          <w:p w14:paraId="28CE5A6A" w14:textId="77777777" w:rsidR="00AC16DB" w:rsidRPr="005F7938" w:rsidRDefault="00AC16DB" w:rsidP="00AC16D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F6F6BCD" w14:textId="77777777" w:rsidR="00AC16DB" w:rsidRPr="00D23FE2" w:rsidRDefault="00AC16DB" w:rsidP="00AC16DB">
            <w:pPr>
              <w:jc w:val="center"/>
              <w:rPr>
                <w:rFonts w:eastAsia="Calibri" w:cs="Times New Roman"/>
                <w:color w:val="auto"/>
                <w:sz w:val="20"/>
                <w:szCs w:val="20"/>
              </w:rPr>
            </w:pPr>
            <w:r w:rsidRPr="00D23FE2">
              <w:rPr>
                <w:rFonts w:eastAsia="Calibri" w:cs="Times New Roman"/>
                <w:color w:val="auto"/>
                <w:sz w:val="20"/>
                <w:szCs w:val="20"/>
              </w:rPr>
              <w:t>NON-ESSENTIAL</w:t>
            </w:r>
          </w:p>
          <w:p w14:paraId="270F07EE" w14:textId="40876267" w:rsidR="00AC16DB" w:rsidRPr="005F7938" w:rsidRDefault="00AC16DB" w:rsidP="00BB51FB">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B5DED" w:rsidRPr="00B64159" w14:paraId="527FC659" w14:textId="77777777" w:rsidTr="008556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24F6F71B" w14:textId="77777777" w:rsidR="00783EE3" w:rsidRPr="008D7435" w:rsidRDefault="00783EE3" w:rsidP="00783E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10-05-62194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6DD75C7E" w14:textId="31729D80" w:rsidR="00FB5DED" w:rsidRDefault="00783EE3" w:rsidP="00783EE3">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2900" w:type="pct"/>
          </w:tcPr>
          <w:p w14:paraId="71F2CACA" w14:textId="77777777" w:rsidR="00783EE3" w:rsidRPr="00934D2E" w:rsidRDefault="00783EE3" w:rsidP="00934D2E">
            <w:pPr>
              <w:spacing w:before="60" w:after="60"/>
              <w:rPr>
                <w:b/>
                <w:bCs/>
                <w:i/>
                <w:iCs/>
              </w:rPr>
            </w:pPr>
            <w:r w:rsidRPr="00934D2E">
              <w:rPr>
                <w:b/>
                <w:bCs/>
                <w:i/>
                <w:iCs/>
              </w:rPr>
              <w:t>Outside Agency Administrative Investigations</w:t>
            </w:r>
          </w:p>
          <w:p w14:paraId="0A5A8D70" w14:textId="77777777" w:rsidR="00783EE3" w:rsidRPr="00241DBE" w:rsidRDefault="00783EE3" w:rsidP="00934D2E">
            <w:pPr>
              <w:spacing w:before="60" w:after="60"/>
            </w:pPr>
            <w:r w:rsidRPr="00241DBE">
              <w:t xml:space="preserve">Records relating to administrative investigations </w:t>
            </w:r>
            <w:r w:rsidRPr="00934D2E">
              <w:rPr>
                <w:b/>
                <w:bCs/>
              </w:rPr>
              <w:t>of</w:t>
            </w:r>
            <w:r w:rsidRPr="00241DBE">
              <w:t xml:space="preserve"> the agency </w:t>
            </w:r>
            <w:r w:rsidRPr="00934D2E">
              <w:rPr>
                <w:b/>
                <w:bCs/>
              </w:rPr>
              <w:t>conducted by</w:t>
            </w:r>
            <w:r w:rsidRPr="00241DBE">
              <w:t xml:space="preserve"> another state agency or law enforcement agency.</w:t>
            </w:r>
          </w:p>
          <w:p w14:paraId="4EF0C473" w14:textId="77777777" w:rsidR="00783EE3" w:rsidRPr="00241DBE" w:rsidRDefault="00783EE3" w:rsidP="00934D2E">
            <w:pPr>
              <w:spacing w:before="60" w:after="60"/>
            </w:pPr>
            <w:r w:rsidRPr="00241DBE">
              <w:t>Includes, but is not limited to:</w:t>
            </w:r>
          </w:p>
          <w:p w14:paraId="7A04382B" w14:textId="782596F1" w:rsidR="00FB5DED" w:rsidRPr="00241DBE" w:rsidRDefault="00783EE3" w:rsidP="00D729D1">
            <w:pPr>
              <w:pStyle w:val="ListParagraph"/>
              <w:numPr>
                <w:ilvl w:val="0"/>
                <w:numId w:val="46"/>
              </w:numPr>
              <w:spacing w:before="60" w:after="60"/>
            </w:pPr>
            <w:r w:rsidRPr="00241DBE">
              <w:t>Reports/results/findings.</w:t>
            </w:r>
          </w:p>
        </w:tc>
        <w:tc>
          <w:tcPr>
            <w:tcW w:w="1000" w:type="pct"/>
          </w:tcPr>
          <w:p w14:paraId="7DCAA22B" w14:textId="77777777" w:rsidR="00606CE8" w:rsidRPr="00C04E3E" w:rsidRDefault="00606CE8" w:rsidP="00606CE8">
            <w:pPr>
              <w:pStyle w:val="TableText0"/>
              <w:spacing w:before="60" w:after="60"/>
              <w:rPr>
                <w:rFonts w:asciiTheme="minorHAnsi" w:hAnsiTheme="minorHAnsi" w:cstheme="minorHAnsi"/>
              </w:rPr>
            </w:pPr>
            <w:r w:rsidRPr="00C04E3E">
              <w:rPr>
                <w:rFonts w:asciiTheme="minorHAnsi" w:hAnsiTheme="minorHAnsi" w:cstheme="minorHAnsi"/>
                <w:b/>
              </w:rPr>
              <w:t>Retain</w:t>
            </w:r>
            <w:r w:rsidRPr="00C04E3E">
              <w:rPr>
                <w:rFonts w:asciiTheme="minorHAnsi" w:hAnsiTheme="minorHAnsi" w:cstheme="minorHAnsi"/>
              </w:rPr>
              <w:t xml:space="preserve"> for 3 years after </w:t>
            </w:r>
            <w:r>
              <w:rPr>
                <w:rFonts w:asciiTheme="minorHAnsi" w:hAnsiTheme="minorHAnsi" w:cstheme="minorHAnsi"/>
              </w:rPr>
              <w:t>investigation concluded</w:t>
            </w:r>
          </w:p>
          <w:p w14:paraId="61BC39C4" w14:textId="77777777" w:rsidR="00606CE8" w:rsidRPr="00C04E3E" w:rsidRDefault="00606CE8" w:rsidP="00606CE8">
            <w:pPr>
              <w:spacing w:before="60" w:after="60"/>
              <w:rPr>
                <w:rFonts w:asciiTheme="minorHAnsi" w:hAnsiTheme="minorHAnsi" w:cstheme="minorHAnsi"/>
                <w:i/>
              </w:rPr>
            </w:pPr>
            <w:r w:rsidRPr="00C04E3E">
              <w:rPr>
                <w:rFonts w:asciiTheme="minorHAnsi" w:hAnsiTheme="minorHAnsi" w:cstheme="minorHAnsi"/>
              </w:rPr>
              <w:t xml:space="preserve">   </w:t>
            </w:r>
            <w:r w:rsidRPr="00C04E3E">
              <w:rPr>
                <w:rFonts w:asciiTheme="minorHAnsi" w:hAnsiTheme="minorHAnsi" w:cstheme="minorHAnsi"/>
                <w:i/>
              </w:rPr>
              <w:t>then</w:t>
            </w:r>
          </w:p>
          <w:p w14:paraId="0EEBC721" w14:textId="0D00EEA5" w:rsidR="00FB5DED" w:rsidRPr="00C04E3E" w:rsidRDefault="00606CE8" w:rsidP="00606CE8">
            <w:pPr>
              <w:pStyle w:val="TableText0"/>
              <w:spacing w:before="60" w:after="60"/>
              <w:rPr>
                <w:rFonts w:asciiTheme="minorHAnsi" w:hAnsiTheme="minorHAnsi" w:cstheme="minorHAnsi"/>
                <w:b/>
              </w:rPr>
            </w:pPr>
            <w:r w:rsidRPr="00C04E3E">
              <w:rPr>
                <w:rFonts w:asciiTheme="minorHAnsi" w:hAnsiTheme="minorHAnsi" w:cstheme="minorHAnsi"/>
                <w:b/>
              </w:rPr>
              <w:t>Destroy</w:t>
            </w:r>
            <w:r w:rsidRPr="00C04E3E">
              <w:rPr>
                <w:rFonts w:asciiTheme="minorHAnsi" w:hAnsiTheme="minorHAnsi" w:cstheme="minorHAnsi"/>
              </w:rPr>
              <w:t>.</w:t>
            </w:r>
          </w:p>
        </w:tc>
        <w:tc>
          <w:tcPr>
            <w:tcW w:w="600" w:type="pct"/>
            <w:tcMar>
              <w:left w:w="43" w:type="dxa"/>
              <w:right w:w="43" w:type="dxa"/>
            </w:tcMar>
          </w:tcPr>
          <w:p w14:paraId="685D947C" w14:textId="77777777" w:rsidR="00606CE8" w:rsidRPr="00C04E3E" w:rsidRDefault="00606CE8" w:rsidP="00606CE8">
            <w:pPr>
              <w:pStyle w:val="TableText0"/>
              <w:spacing w:before="60"/>
              <w:jc w:val="center"/>
              <w:rPr>
                <w:rFonts w:asciiTheme="minorHAnsi" w:hAnsiTheme="minorHAnsi" w:cstheme="minorHAnsi"/>
                <w:sz w:val="20"/>
                <w:szCs w:val="20"/>
              </w:rPr>
            </w:pPr>
            <w:r w:rsidRPr="00C04E3E">
              <w:rPr>
                <w:rFonts w:asciiTheme="minorHAnsi" w:hAnsiTheme="minorHAnsi" w:cstheme="minorHAnsi"/>
                <w:sz w:val="20"/>
                <w:szCs w:val="20"/>
              </w:rPr>
              <w:t>NON-ARCHIVAL</w:t>
            </w:r>
          </w:p>
          <w:p w14:paraId="691651C1" w14:textId="77777777" w:rsidR="00606CE8" w:rsidRPr="00C04E3E" w:rsidRDefault="00606CE8" w:rsidP="00606CE8">
            <w:pPr>
              <w:pStyle w:val="TableText0"/>
              <w:jc w:val="center"/>
              <w:rPr>
                <w:rFonts w:asciiTheme="minorHAnsi" w:hAnsiTheme="minorHAnsi" w:cstheme="minorHAnsi"/>
                <w:sz w:val="20"/>
                <w:szCs w:val="20"/>
              </w:rPr>
            </w:pPr>
            <w:r w:rsidRPr="00C04E3E">
              <w:rPr>
                <w:rFonts w:asciiTheme="minorHAnsi" w:hAnsiTheme="minorHAnsi" w:cstheme="minorHAnsi"/>
                <w:sz w:val="20"/>
                <w:szCs w:val="20"/>
              </w:rPr>
              <w:t>NON-ESSENTIAL</w:t>
            </w:r>
          </w:p>
          <w:p w14:paraId="0642FA0F" w14:textId="184B4ADB" w:rsidR="00FB5DED" w:rsidRPr="00C04E3E" w:rsidRDefault="00606CE8" w:rsidP="00934D2E">
            <w:pPr>
              <w:pStyle w:val="TableText0"/>
              <w:jc w:val="center"/>
              <w:rPr>
                <w:rFonts w:asciiTheme="minorHAnsi" w:hAnsiTheme="minorHAnsi" w:cstheme="minorHAnsi"/>
                <w:sz w:val="20"/>
                <w:szCs w:val="20"/>
              </w:rPr>
            </w:pPr>
            <w:r w:rsidRPr="00C04E3E">
              <w:rPr>
                <w:rFonts w:asciiTheme="minorHAnsi" w:hAnsiTheme="minorHAnsi" w:cstheme="minorHAnsi"/>
                <w:sz w:val="20"/>
                <w:szCs w:val="20"/>
              </w:rPr>
              <w:t>OFM</w:t>
            </w:r>
          </w:p>
        </w:tc>
      </w:tr>
    </w:tbl>
    <w:p w14:paraId="0ABA594E" w14:textId="77777777" w:rsidR="00D5417D" w:rsidRDefault="00D5417D" w:rsidP="00D5417D">
      <w:pPr>
        <w:spacing w:after="60"/>
      </w:pPr>
    </w:p>
    <w:p w14:paraId="2A00BE6F" w14:textId="77777777" w:rsidR="00D5417D" w:rsidRDefault="00D5417D" w:rsidP="00D5417D">
      <w:pPr>
        <w:spacing w:after="60"/>
      </w:pPr>
    </w:p>
    <w:p w14:paraId="79966B88" w14:textId="77777777" w:rsidR="00D5417D" w:rsidRDefault="00D5417D" w:rsidP="00D5417D">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361240" w:rsidRPr="00B64159" w14:paraId="7159D0E0" w14:textId="77777777" w:rsidTr="00B52FB2">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5A812573" w14:textId="4D415536" w:rsidR="00361240" w:rsidRPr="00B64159" w:rsidRDefault="00361240" w:rsidP="005E3541">
            <w:pPr>
              <w:pStyle w:val="Activties"/>
              <w:ind w:left="864"/>
              <w:rPr>
                <w:color w:val="000000"/>
              </w:rPr>
            </w:pPr>
            <w:bookmarkStart w:id="37" w:name="_Toc187231444"/>
            <w:r>
              <w:lastRenderedPageBreak/>
              <w:t>S</w:t>
            </w:r>
            <w:r w:rsidR="0060377D">
              <w:t>PECIAL OPERATIONS DIVISION</w:t>
            </w:r>
            <w:bookmarkEnd w:id="37"/>
          </w:p>
          <w:p w14:paraId="278696F4" w14:textId="34E6D280" w:rsidR="00361240" w:rsidRPr="00B64159" w:rsidRDefault="00A803DD" w:rsidP="005E3541">
            <w:pPr>
              <w:pStyle w:val="ActivityText"/>
              <w:ind w:left="864"/>
            </w:pPr>
            <w:r>
              <w:t>The activities of aerial law enforcement and traffic management support, and of providing protection and security to the Governor, the Governor’s residence, and the Capitol Campus.</w:t>
            </w:r>
          </w:p>
        </w:tc>
      </w:tr>
      <w:tr w:rsidR="00361240" w:rsidRPr="002154BE" w14:paraId="2A7E12F9" w14:textId="77777777" w:rsidTr="00B52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DAF1118" w14:textId="77777777" w:rsidR="00361240" w:rsidRPr="002154BE" w:rsidRDefault="00361240" w:rsidP="00B52FB2">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02F98F6" w14:textId="77777777" w:rsidR="00361240" w:rsidRPr="002154BE" w:rsidRDefault="00361240" w:rsidP="00B52FB2">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D0C0E01" w14:textId="77777777" w:rsidR="00361240" w:rsidRPr="002154BE" w:rsidRDefault="00361240" w:rsidP="00B52FB2">
            <w:pPr>
              <w:jc w:val="center"/>
              <w:rPr>
                <w:b/>
                <w:sz w:val="18"/>
                <w:szCs w:val="18"/>
              </w:rPr>
            </w:pPr>
            <w:r w:rsidRPr="002154BE">
              <w:rPr>
                <w:b/>
                <w:sz w:val="18"/>
                <w:szCs w:val="18"/>
              </w:rPr>
              <w:t>RETENTION AND</w:t>
            </w:r>
          </w:p>
          <w:p w14:paraId="728200C5" w14:textId="77777777" w:rsidR="00361240" w:rsidRPr="002154BE" w:rsidRDefault="00361240" w:rsidP="00B52FB2">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0647F8E" w14:textId="77777777" w:rsidR="00361240" w:rsidRPr="002154BE" w:rsidRDefault="00361240" w:rsidP="00B52FB2">
            <w:pPr>
              <w:jc w:val="center"/>
              <w:rPr>
                <w:b/>
                <w:sz w:val="18"/>
                <w:szCs w:val="18"/>
              </w:rPr>
            </w:pPr>
            <w:r w:rsidRPr="002154BE">
              <w:rPr>
                <w:b/>
                <w:sz w:val="18"/>
                <w:szCs w:val="18"/>
              </w:rPr>
              <w:t>DESIGNATION</w:t>
            </w:r>
          </w:p>
        </w:tc>
      </w:tr>
      <w:tr w:rsidR="00361240" w:rsidRPr="00B64159" w14:paraId="23DDDB8F" w14:textId="77777777" w:rsidTr="00B52F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34BFEAE2" w14:textId="77777777" w:rsidR="00E4704D" w:rsidRPr="008D7435" w:rsidRDefault="00E4704D" w:rsidP="00E4704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77-10-19960</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77-10-19960</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C46CE01" w14:textId="4DE2DA85" w:rsidR="00361240" w:rsidRPr="001151F6" w:rsidRDefault="00E4704D" w:rsidP="00B52FB2">
            <w:pPr>
              <w:spacing w:before="60" w:after="60"/>
              <w:jc w:val="center"/>
            </w:pPr>
            <w:r>
              <w:rPr>
                <w:rFonts w:asciiTheme="minorHAnsi" w:eastAsia="Times New Roman" w:hAnsiTheme="minorHAnsi"/>
                <w:color w:val="auto"/>
                <w:szCs w:val="22"/>
              </w:rPr>
              <w:t>Rev.3</w:t>
            </w:r>
          </w:p>
        </w:tc>
        <w:tc>
          <w:tcPr>
            <w:tcW w:w="2900" w:type="pct"/>
          </w:tcPr>
          <w:p w14:paraId="757915D5" w14:textId="77777777" w:rsidR="002542E6" w:rsidRPr="00990B4C" w:rsidRDefault="002542E6" w:rsidP="00990B4C">
            <w:pPr>
              <w:spacing w:before="60" w:after="60"/>
              <w:rPr>
                <w:b/>
                <w:bCs/>
                <w:i/>
                <w:iCs/>
              </w:rPr>
            </w:pPr>
            <w:r w:rsidRPr="00990B4C">
              <w:rPr>
                <w:b/>
                <w:bCs/>
                <w:i/>
                <w:iCs/>
              </w:rPr>
              <w:t>Flight Records</w:t>
            </w:r>
          </w:p>
          <w:p w14:paraId="414773EE" w14:textId="77777777" w:rsidR="002542E6" w:rsidRPr="00990B4C" w:rsidRDefault="002542E6" w:rsidP="00990B4C">
            <w:pPr>
              <w:spacing w:before="60" w:after="60"/>
            </w:pPr>
            <w:r w:rsidRPr="00990B4C">
              <w:t xml:space="preserve">Records relating to individual flights of agency-operated unmanned aerial vehicles (UAVs). </w:t>
            </w:r>
          </w:p>
          <w:p w14:paraId="6D374C7F" w14:textId="77777777" w:rsidR="002542E6" w:rsidRPr="00990B4C" w:rsidRDefault="002542E6" w:rsidP="00990B4C">
            <w:pPr>
              <w:spacing w:before="60" w:after="60"/>
            </w:pPr>
            <w:r w:rsidRPr="00990B4C">
              <w:t>Includes, but is not limited to:</w:t>
            </w:r>
          </w:p>
          <w:p w14:paraId="7D7E9892" w14:textId="77777777" w:rsidR="002542E6" w:rsidRPr="00990B4C" w:rsidRDefault="002542E6" w:rsidP="00D729D1">
            <w:pPr>
              <w:pStyle w:val="ListParagraph"/>
              <w:numPr>
                <w:ilvl w:val="0"/>
                <w:numId w:val="46"/>
              </w:numPr>
              <w:spacing w:before="60" w:after="60"/>
            </w:pPr>
            <w:r w:rsidRPr="00990B4C">
              <w:t xml:space="preserve">Log of each </w:t>
            </w:r>
            <w:proofErr w:type="gramStart"/>
            <w:r w:rsidRPr="00990B4C">
              <w:t>flight;</w:t>
            </w:r>
            <w:proofErr w:type="gramEnd"/>
          </w:p>
          <w:p w14:paraId="413D340D" w14:textId="77777777" w:rsidR="002542E6" w:rsidRPr="00990B4C" w:rsidRDefault="002542E6" w:rsidP="00D729D1">
            <w:pPr>
              <w:pStyle w:val="ListParagraph"/>
              <w:numPr>
                <w:ilvl w:val="0"/>
                <w:numId w:val="46"/>
              </w:numPr>
              <w:spacing w:before="60" w:after="60"/>
            </w:pPr>
            <w:r w:rsidRPr="00990B4C">
              <w:t xml:space="preserve">Deployment of UAV </w:t>
            </w:r>
            <w:proofErr w:type="gramStart"/>
            <w:r w:rsidRPr="00990B4C">
              <w:t>technology;</w:t>
            </w:r>
            <w:proofErr w:type="gramEnd"/>
          </w:p>
          <w:p w14:paraId="39363228" w14:textId="40E8E244" w:rsidR="00361240" w:rsidRPr="00990B4C" w:rsidRDefault="002542E6" w:rsidP="00D729D1">
            <w:pPr>
              <w:pStyle w:val="ListParagraph"/>
              <w:numPr>
                <w:ilvl w:val="0"/>
                <w:numId w:val="46"/>
              </w:numPr>
              <w:spacing w:before="60" w:after="60"/>
            </w:pPr>
            <w:r w:rsidRPr="00990B4C">
              <w:t xml:space="preserve">Tracking the amount of </w:t>
            </w:r>
            <w:proofErr w:type="gramStart"/>
            <w:r w:rsidRPr="00990B4C">
              <w:t>time</w:t>
            </w:r>
            <w:proofErr w:type="gramEnd"/>
            <w:r w:rsidRPr="00990B4C">
              <w:t xml:space="preserve"> it took to process the collision and/or crime scene with UAV technology.</w:t>
            </w:r>
          </w:p>
        </w:tc>
        <w:tc>
          <w:tcPr>
            <w:tcW w:w="1000" w:type="pct"/>
          </w:tcPr>
          <w:p w14:paraId="2C18AAFD" w14:textId="77777777" w:rsidR="00C80AAA" w:rsidRPr="00BE264E" w:rsidRDefault="00C80AAA" w:rsidP="00C80AAA">
            <w:pPr>
              <w:spacing w:before="60" w:after="60"/>
              <w:rPr>
                <w:bCs/>
                <w:color w:val="auto"/>
                <w:szCs w:val="17"/>
              </w:rPr>
            </w:pPr>
            <w:r w:rsidRPr="00BE264E">
              <w:rPr>
                <w:b/>
                <w:bCs/>
                <w:color w:val="auto"/>
                <w:szCs w:val="17"/>
              </w:rPr>
              <w:t>Retain</w:t>
            </w:r>
            <w:r w:rsidRPr="00BE264E">
              <w:rPr>
                <w:bCs/>
                <w:color w:val="auto"/>
                <w:szCs w:val="17"/>
              </w:rPr>
              <w:t xml:space="preserve"> for 5</w:t>
            </w:r>
            <w:r w:rsidRPr="00BE264E">
              <w:rPr>
                <w:rFonts w:asciiTheme="minorHAnsi" w:hAnsiTheme="minorHAnsi" w:cstheme="minorHAnsi"/>
                <w:bCs/>
                <w:color w:val="auto"/>
                <w:szCs w:val="17"/>
              </w:rPr>
              <w:t xml:space="preserve"> years after </w:t>
            </w:r>
            <w:r w:rsidRPr="00BE264E">
              <w:rPr>
                <w:bCs/>
                <w:color w:val="auto"/>
                <w:szCs w:val="17"/>
              </w:rPr>
              <w:t>end of calendar year</w:t>
            </w:r>
          </w:p>
          <w:p w14:paraId="496466CE" w14:textId="77777777" w:rsidR="00C80AAA" w:rsidRPr="00BE264E" w:rsidRDefault="00C80AAA" w:rsidP="00C80AAA">
            <w:pPr>
              <w:spacing w:before="60" w:after="60"/>
              <w:rPr>
                <w:bCs/>
                <w:i/>
                <w:color w:val="auto"/>
                <w:szCs w:val="17"/>
              </w:rPr>
            </w:pPr>
            <w:r w:rsidRPr="00BE264E">
              <w:rPr>
                <w:bCs/>
                <w:color w:val="auto"/>
                <w:szCs w:val="17"/>
              </w:rPr>
              <w:t xml:space="preserve">   </w:t>
            </w:r>
            <w:r w:rsidRPr="00BE264E">
              <w:rPr>
                <w:bCs/>
                <w:i/>
                <w:color w:val="auto"/>
                <w:szCs w:val="17"/>
              </w:rPr>
              <w:t>then</w:t>
            </w:r>
          </w:p>
          <w:p w14:paraId="4131CA36" w14:textId="2BC8BDD6" w:rsidR="00361240" w:rsidRPr="00BE264E" w:rsidRDefault="00C80AAA" w:rsidP="00C80AAA">
            <w:pPr>
              <w:spacing w:before="60" w:after="60"/>
              <w:rPr>
                <w:b/>
                <w:color w:val="auto"/>
              </w:rPr>
            </w:pPr>
            <w:r w:rsidRPr="00BE264E">
              <w:rPr>
                <w:b/>
                <w:bCs/>
                <w:color w:val="auto"/>
                <w:szCs w:val="17"/>
              </w:rPr>
              <w:t>Destroy</w:t>
            </w:r>
            <w:r w:rsidRPr="00BE264E">
              <w:rPr>
                <w:bCs/>
                <w:color w:val="auto"/>
                <w:szCs w:val="17"/>
              </w:rPr>
              <w:t>.</w:t>
            </w:r>
          </w:p>
        </w:tc>
        <w:tc>
          <w:tcPr>
            <w:tcW w:w="600" w:type="pct"/>
            <w:tcMar>
              <w:left w:w="43" w:type="dxa"/>
              <w:right w:w="43" w:type="dxa"/>
            </w:tcMar>
          </w:tcPr>
          <w:p w14:paraId="2E275003" w14:textId="77777777" w:rsidR="00361240" w:rsidRPr="00C04E3E" w:rsidRDefault="00361240" w:rsidP="00B52FB2">
            <w:pPr>
              <w:pStyle w:val="TableText0"/>
              <w:spacing w:before="60"/>
              <w:jc w:val="center"/>
              <w:rPr>
                <w:rFonts w:asciiTheme="minorHAnsi" w:hAnsiTheme="minorHAnsi" w:cstheme="minorHAnsi"/>
                <w:sz w:val="20"/>
                <w:szCs w:val="20"/>
              </w:rPr>
            </w:pPr>
            <w:r w:rsidRPr="00C04E3E">
              <w:rPr>
                <w:rFonts w:asciiTheme="minorHAnsi" w:hAnsiTheme="minorHAnsi" w:cstheme="minorHAnsi"/>
                <w:sz w:val="20"/>
                <w:szCs w:val="20"/>
              </w:rPr>
              <w:t>NON-ARCHIVAL</w:t>
            </w:r>
          </w:p>
          <w:p w14:paraId="35354720" w14:textId="77777777" w:rsidR="00361240" w:rsidRPr="00C04E3E" w:rsidRDefault="00361240" w:rsidP="00B52FB2">
            <w:pPr>
              <w:pStyle w:val="TableText0"/>
              <w:jc w:val="center"/>
              <w:rPr>
                <w:rFonts w:asciiTheme="minorHAnsi" w:hAnsiTheme="minorHAnsi" w:cstheme="minorHAnsi"/>
                <w:sz w:val="20"/>
                <w:szCs w:val="20"/>
              </w:rPr>
            </w:pPr>
            <w:r w:rsidRPr="00C04E3E">
              <w:rPr>
                <w:rFonts w:asciiTheme="minorHAnsi" w:hAnsiTheme="minorHAnsi" w:cstheme="minorHAnsi"/>
                <w:sz w:val="20"/>
                <w:szCs w:val="20"/>
              </w:rPr>
              <w:t>NON-ESSENTIAL</w:t>
            </w:r>
          </w:p>
          <w:p w14:paraId="57F66DC4" w14:textId="27BE682B" w:rsidR="00361240" w:rsidRPr="00B64159" w:rsidRDefault="00361240" w:rsidP="00B52FB2">
            <w:pPr>
              <w:jc w:val="center"/>
              <w:rPr>
                <w:rFonts w:eastAsia="Calibri" w:cs="Times New Roman"/>
                <w:b/>
                <w:szCs w:val="22"/>
              </w:rPr>
            </w:pPr>
            <w:r w:rsidRPr="00C04E3E">
              <w:rPr>
                <w:rFonts w:asciiTheme="minorHAnsi" w:hAnsiTheme="minorHAnsi" w:cstheme="minorHAnsi"/>
                <w:sz w:val="20"/>
                <w:szCs w:val="20"/>
              </w:rPr>
              <w:t>O</w:t>
            </w:r>
            <w:r w:rsidR="00C80AAA">
              <w:rPr>
                <w:rFonts w:asciiTheme="minorHAnsi" w:hAnsiTheme="minorHAnsi" w:cstheme="minorHAnsi"/>
                <w:sz w:val="20"/>
                <w:szCs w:val="20"/>
              </w:rPr>
              <w:t>PR</w:t>
            </w:r>
          </w:p>
        </w:tc>
      </w:tr>
      <w:tr w:rsidR="00CE7D56" w:rsidRPr="00B64159" w14:paraId="3D4E7AAC" w14:textId="77777777" w:rsidTr="00CE7D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Borders>
              <w:top w:val="single" w:sz="4" w:space="0" w:color="000000"/>
              <w:left w:val="single" w:sz="4" w:space="0" w:color="000000"/>
              <w:bottom w:val="single" w:sz="4" w:space="0" w:color="000000"/>
              <w:right w:val="single" w:sz="4" w:space="0" w:color="000000"/>
            </w:tcBorders>
          </w:tcPr>
          <w:p w14:paraId="38E9956B" w14:textId="77777777" w:rsidR="00E46BA6" w:rsidRPr="008D7435" w:rsidRDefault="00E46BA6" w:rsidP="00E46B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08-03-61771</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08-03-61771</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AE9D870" w14:textId="74160668" w:rsidR="00CE7D56" w:rsidRPr="00CE7D56" w:rsidRDefault="00E46BA6" w:rsidP="00E46BA6">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2900" w:type="pct"/>
            <w:tcBorders>
              <w:top w:val="single" w:sz="4" w:space="0" w:color="000000"/>
              <w:left w:val="single" w:sz="4" w:space="0" w:color="000000"/>
              <w:bottom w:val="single" w:sz="4" w:space="0" w:color="000000"/>
              <w:right w:val="single" w:sz="4" w:space="0" w:color="000000"/>
            </w:tcBorders>
          </w:tcPr>
          <w:p w14:paraId="347106D0" w14:textId="22A4A6BE" w:rsidR="00FE1B9A" w:rsidRPr="00F607A9" w:rsidRDefault="001B13A6" w:rsidP="00F607A9">
            <w:pPr>
              <w:spacing w:before="60" w:after="60"/>
              <w:rPr>
                <w:b/>
                <w:bCs/>
                <w:i/>
                <w:iCs/>
              </w:rPr>
            </w:pPr>
            <w:r w:rsidRPr="00F607A9">
              <w:rPr>
                <w:b/>
                <w:bCs/>
                <w:i/>
                <w:iCs/>
              </w:rPr>
              <w:t xml:space="preserve">Public Safety </w:t>
            </w:r>
            <w:r w:rsidR="00FE1B9A" w:rsidRPr="00F607A9">
              <w:rPr>
                <w:b/>
                <w:bCs/>
                <w:i/>
                <w:iCs/>
              </w:rPr>
              <w:t>Notifications</w:t>
            </w:r>
          </w:p>
          <w:p w14:paraId="6F1F325A" w14:textId="4EF5789F" w:rsidR="00FE1B9A" w:rsidRPr="00F607A9" w:rsidRDefault="00FE1B9A" w:rsidP="00F607A9">
            <w:pPr>
              <w:spacing w:before="60" w:after="60"/>
            </w:pPr>
            <w:r w:rsidRPr="00F607A9">
              <w:t>Records relating to alerts and notifications about public safety</w:t>
            </w:r>
            <w:r w:rsidR="00F607A9">
              <w:t>.</w:t>
            </w:r>
          </w:p>
          <w:p w14:paraId="162132A3" w14:textId="77777777" w:rsidR="001B13A6" w:rsidRPr="00F607A9" w:rsidRDefault="001B13A6" w:rsidP="00F607A9">
            <w:pPr>
              <w:spacing w:before="60" w:after="60"/>
            </w:pPr>
            <w:r w:rsidRPr="00F607A9">
              <w:t>Includes, but is not limited to:</w:t>
            </w:r>
          </w:p>
          <w:p w14:paraId="1ADB89E7" w14:textId="617BFA2A" w:rsidR="00FE1B9A" w:rsidRPr="00F607A9" w:rsidRDefault="00FE1B9A" w:rsidP="00D729D1">
            <w:pPr>
              <w:pStyle w:val="ListParagraph"/>
              <w:numPr>
                <w:ilvl w:val="0"/>
                <w:numId w:val="47"/>
              </w:numPr>
              <w:spacing w:before="60" w:after="60"/>
            </w:pPr>
            <w:r w:rsidRPr="00F607A9">
              <w:t>Officer Safety Bulletins that are used to advise stakeholders of potentially dangerous subjects who may enter the capitol campus grounds or facilities.</w:t>
            </w:r>
          </w:p>
          <w:p w14:paraId="73462946" w14:textId="77777777" w:rsidR="00FE1B9A" w:rsidRPr="00F607A9" w:rsidRDefault="00FE1B9A" w:rsidP="00D729D1">
            <w:pPr>
              <w:pStyle w:val="ListParagraph"/>
              <w:numPr>
                <w:ilvl w:val="0"/>
                <w:numId w:val="47"/>
              </w:numPr>
              <w:spacing w:before="60" w:after="60"/>
            </w:pPr>
            <w:r w:rsidRPr="00F607A9">
              <w:t xml:space="preserve">Trespass Warning notifications issued when contacting violators on campus grounds. The warnings are </w:t>
            </w:r>
            <w:proofErr w:type="gramStart"/>
            <w:r w:rsidRPr="00F607A9">
              <w:t>valid</w:t>
            </w:r>
            <w:proofErr w:type="gramEnd"/>
            <w:r w:rsidRPr="00F607A9">
              <w:t xml:space="preserve"> up to one year.</w:t>
            </w:r>
          </w:p>
          <w:p w14:paraId="78F23F7D" w14:textId="3EE6FE7D" w:rsidR="00CE7D56" w:rsidRPr="00F607A9" w:rsidRDefault="00FE1B9A" w:rsidP="00D729D1">
            <w:pPr>
              <w:pStyle w:val="ListParagraph"/>
              <w:numPr>
                <w:ilvl w:val="0"/>
                <w:numId w:val="47"/>
              </w:numPr>
              <w:spacing w:before="60" w:after="60"/>
            </w:pPr>
            <w:r w:rsidRPr="00F607A9">
              <w:t>Intelligence Bulletins notifications created by the WSP and sent to other law enforcement agencies.</w:t>
            </w:r>
          </w:p>
        </w:tc>
        <w:tc>
          <w:tcPr>
            <w:tcW w:w="1000" w:type="pct"/>
            <w:tcBorders>
              <w:top w:val="single" w:sz="4" w:space="0" w:color="000000"/>
              <w:left w:val="single" w:sz="4" w:space="0" w:color="000000"/>
              <w:bottom w:val="single" w:sz="4" w:space="0" w:color="000000"/>
              <w:right w:val="single" w:sz="4" w:space="0" w:color="000000"/>
            </w:tcBorders>
          </w:tcPr>
          <w:p w14:paraId="75C6838B" w14:textId="77777777" w:rsidR="007D5967" w:rsidRPr="00AF09F5" w:rsidRDefault="007D5967" w:rsidP="007D5967">
            <w:pPr>
              <w:spacing w:before="60" w:after="60"/>
              <w:rPr>
                <w:bCs/>
                <w:color w:val="000000" w:themeColor="text1"/>
                <w:szCs w:val="17"/>
              </w:rPr>
            </w:pPr>
            <w:r w:rsidRPr="008D7435">
              <w:rPr>
                <w:b/>
                <w:bCs/>
                <w:color w:val="auto"/>
                <w:szCs w:val="17"/>
              </w:rPr>
              <w:t>Retain</w:t>
            </w:r>
            <w:r w:rsidRPr="008D7435">
              <w:rPr>
                <w:bCs/>
                <w:color w:val="auto"/>
                <w:szCs w:val="17"/>
              </w:rPr>
              <w:t xml:space="preserve"> for</w:t>
            </w:r>
            <w:r>
              <w:rPr>
                <w:bCs/>
                <w:color w:val="auto"/>
                <w:szCs w:val="17"/>
              </w:rPr>
              <w:t xml:space="preserve"> </w:t>
            </w:r>
            <w:r>
              <w:rPr>
                <w:rFonts w:asciiTheme="minorHAnsi" w:hAnsiTheme="minorHAnsi" w:cstheme="minorHAnsi"/>
                <w:bCs/>
                <w:color w:val="auto"/>
                <w:szCs w:val="17"/>
              </w:rPr>
              <w:t>6</w:t>
            </w:r>
            <w:r w:rsidRPr="0023650F">
              <w:rPr>
                <w:rFonts w:asciiTheme="minorHAnsi" w:hAnsiTheme="minorHAnsi" w:cstheme="minorHAnsi"/>
                <w:bCs/>
                <w:color w:val="auto"/>
                <w:szCs w:val="17"/>
              </w:rPr>
              <w:t xml:space="preserve"> years </w:t>
            </w:r>
            <w:r w:rsidRPr="00AF09F5">
              <w:rPr>
                <w:rFonts w:asciiTheme="minorHAnsi" w:hAnsiTheme="minorHAnsi" w:cstheme="minorHAnsi"/>
                <w:bCs/>
                <w:color w:val="000000" w:themeColor="text1"/>
                <w:szCs w:val="17"/>
              </w:rPr>
              <w:t xml:space="preserve">after </w:t>
            </w:r>
            <w:r w:rsidRPr="00AF09F5">
              <w:rPr>
                <w:bCs/>
                <w:color w:val="000000" w:themeColor="text1"/>
                <w:szCs w:val="17"/>
              </w:rPr>
              <w:t>end of calendar year</w:t>
            </w:r>
          </w:p>
          <w:p w14:paraId="5BB15F12" w14:textId="77777777" w:rsidR="007D5967" w:rsidRPr="008D7435" w:rsidRDefault="007D5967" w:rsidP="007D5967">
            <w:pPr>
              <w:spacing w:before="60" w:after="60"/>
              <w:rPr>
                <w:bCs/>
                <w:i/>
                <w:color w:val="auto"/>
                <w:szCs w:val="17"/>
              </w:rPr>
            </w:pPr>
            <w:r w:rsidRPr="008D7435">
              <w:rPr>
                <w:bCs/>
                <w:color w:val="auto"/>
                <w:szCs w:val="17"/>
              </w:rPr>
              <w:t xml:space="preserve">   </w:t>
            </w:r>
            <w:r w:rsidRPr="008D7435">
              <w:rPr>
                <w:bCs/>
                <w:i/>
                <w:color w:val="auto"/>
                <w:szCs w:val="17"/>
              </w:rPr>
              <w:t>then</w:t>
            </w:r>
          </w:p>
          <w:p w14:paraId="29A51B92" w14:textId="3E99299A" w:rsidR="00CE7D56" w:rsidRPr="00CE7D56" w:rsidRDefault="007D5967" w:rsidP="007D5967">
            <w:pPr>
              <w:pStyle w:val="TableText0"/>
              <w:spacing w:before="60" w:after="60"/>
              <w:rPr>
                <w:rFonts w:asciiTheme="minorHAnsi" w:hAnsiTheme="minorHAnsi" w:cstheme="minorHAnsi"/>
                <w:b/>
              </w:rPr>
            </w:pPr>
            <w:r w:rsidRPr="008D7435">
              <w:rPr>
                <w:b/>
                <w:color w:val="auto"/>
              </w:rPr>
              <w:t>Destroy</w:t>
            </w:r>
            <w:r w:rsidRPr="008D7435">
              <w:rPr>
                <w:color w:val="auto"/>
              </w:rPr>
              <w:t>.</w:t>
            </w:r>
          </w:p>
        </w:tc>
        <w:tc>
          <w:tcPr>
            <w:tcW w:w="600" w:type="pct"/>
            <w:tcBorders>
              <w:top w:val="single" w:sz="4" w:space="0" w:color="000000"/>
              <w:left w:val="single" w:sz="4" w:space="0" w:color="000000"/>
              <w:bottom w:val="single" w:sz="4" w:space="0" w:color="000000"/>
              <w:right w:val="single" w:sz="4" w:space="0" w:color="000000"/>
            </w:tcBorders>
            <w:tcMar>
              <w:left w:w="43" w:type="dxa"/>
              <w:right w:w="43" w:type="dxa"/>
            </w:tcMar>
          </w:tcPr>
          <w:p w14:paraId="54F8EBA4" w14:textId="77777777" w:rsidR="00AE5FB7" w:rsidRPr="008D7435" w:rsidRDefault="00AE5FB7" w:rsidP="00AE5FB7">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6C74D9AD" w14:textId="77777777" w:rsidR="00AE5FB7" w:rsidRPr="008D7435" w:rsidRDefault="00AE5FB7" w:rsidP="00AE5FB7">
            <w:pPr>
              <w:jc w:val="center"/>
              <w:rPr>
                <w:rFonts w:eastAsia="Calibri" w:cs="Times New Roman"/>
                <w:color w:val="auto"/>
                <w:sz w:val="20"/>
                <w:szCs w:val="20"/>
              </w:rPr>
            </w:pPr>
            <w:r w:rsidRPr="008D7435">
              <w:rPr>
                <w:rFonts w:eastAsia="Calibri" w:cs="Times New Roman"/>
                <w:color w:val="auto"/>
                <w:sz w:val="20"/>
                <w:szCs w:val="20"/>
              </w:rPr>
              <w:t>NON-ESSENTIAL</w:t>
            </w:r>
          </w:p>
          <w:p w14:paraId="38F58079" w14:textId="59CFBFA7" w:rsidR="00CE7D56" w:rsidRPr="00CE7D56" w:rsidRDefault="00AE5FB7" w:rsidP="00AE5FB7">
            <w:pPr>
              <w:pStyle w:val="TableText0"/>
              <w:jc w:val="center"/>
              <w:rPr>
                <w:rFonts w:asciiTheme="minorHAnsi" w:hAnsiTheme="minorHAnsi" w:cstheme="minorHAnsi"/>
                <w:sz w:val="20"/>
                <w:szCs w:val="20"/>
              </w:rPr>
            </w:pPr>
            <w:r>
              <w:rPr>
                <w:rFonts w:asciiTheme="minorHAnsi" w:eastAsia="Times New Roman" w:hAnsiTheme="minorHAnsi"/>
                <w:color w:val="auto"/>
                <w:sz w:val="20"/>
                <w:szCs w:val="20"/>
              </w:rPr>
              <w:t>OPR</w:t>
            </w:r>
          </w:p>
        </w:tc>
      </w:tr>
    </w:tbl>
    <w:p w14:paraId="47CF1F30" w14:textId="77777777" w:rsidR="002631FD" w:rsidRPr="00EF58AA" w:rsidRDefault="002631FD">
      <w:pPr>
        <w:rPr>
          <w:szCs w:val="22"/>
        </w:rPr>
      </w:pPr>
    </w:p>
    <w:p w14:paraId="1D0A8708" w14:textId="77777777" w:rsidR="002631FD" w:rsidRPr="00EF58AA" w:rsidRDefault="002631FD">
      <w:pPr>
        <w:rPr>
          <w:szCs w:val="22"/>
        </w:rPr>
      </w:pPr>
    </w:p>
    <w:p w14:paraId="611B19A3" w14:textId="77777777" w:rsidR="00AD6809" w:rsidRPr="00EF58AA" w:rsidRDefault="00AD6809" w:rsidP="00610893">
      <w:pPr>
        <w:pStyle w:val="Functions"/>
        <w:numPr>
          <w:ilvl w:val="0"/>
          <w:numId w:val="0"/>
        </w:numPr>
        <w:rPr>
          <w:sz w:val="22"/>
          <w:szCs w:val="22"/>
        </w:rPr>
        <w:sectPr w:rsidR="00AD6809" w:rsidRPr="00EF58AA" w:rsidSect="00D82766">
          <w:footerReference w:type="default" r:id="rId18"/>
          <w:pgSz w:w="15840" w:h="12240" w:orient="landscape" w:code="1"/>
          <w:pgMar w:top="1080" w:right="720" w:bottom="1080" w:left="720" w:header="1080" w:footer="720" w:gutter="0"/>
          <w:cols w:space="720"/>
          <w:docGrid w:linePitch="360"/>
        </w:sectPr>
      </w:pPr>
    </w:p>
    <w:p w14:paraId="40B2F3C7" w14:textId="301131E0" w:rsidR="007F78D4" w:rsidRPr="00EE059D" w:rsidRDefault="00425075" w:rsidP="007F78D4">
      <w:pPr>
        <w:pStyle w:val="Functions"/>
        <w:spacing w:after="120"/>
        <w:rPr>
          <w:color w:val="auto"/>
        </w:rPr>
      </w:pPr>
      <w:bookmarkStart w:id="38" w:name="_Toc187231445"/>
      <w:r>
        <w:rPr>
          <w:color w:val="auto"/>
        </w:rPr>
        <w:lastRenderedPageBreak/>
        <w:t>TECHNICAL SERVICES BUREAU</w:t>
      </w:r>
      <w:bookmarkEnd w:id="38"/>
    </w:p>
    <w:p w14:paraId="1D3FC574" w14:textId="510B1033" w:rsidR="00D72CAE" w:rsidRDefault="00D72CAE" w:rsidP="00D72CAE">
      <w:pPr>
        <w:overflowPunct w:val="0"/>
        <w:autoSpaceDE w:val="0"/>
        <w:autoSpaceDN w:val="0"/>
        <w:adjustRightInd w:val="0"/>
        <w:spacing w:after="120"/>
        <w:textAlignment w:val="baseline"/>
        <w:rPr>
          <w:color w:val="auto"/>
        </w:rPr>
      </w:pPr>
      <w:r w:rsidRPr="00FC48D7">
        <w:rPr>
          <w:color w:val="auto"/>
        </w:rPr>
        <w:t xml:space="preserve">This section covers records relating to </w:t>
      </w:r>
      <w:r>
        <w:rPr>
          <w:color w:val="auto"/>
        </w:rPr>
        <w:t>the Technical Services Bureau.</w:t>
      </w:r>
      <w:r w:rsidR="00425075">
        <w:rPr>
          <w:color w:val="auto"/>
        </w:rPr>
        <w:t xml:space="preserve"> </w:t>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8"/>
        <w:gridCol w:w="1726"/>
      </w:tblGrid>
      <w:tr w:rsidR="00B468B2" w:rsidRPr="00B468B2" w14:paraId="43D1897A" w14:textId="77777777" w:rsidTr="00EF6372">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286C723" w14:textId="77777777" w:rsidR="00D72CAE" w:rsidRPr="00B468B2" w:rsidRDefault="00D72CAE" w:rsidP="003427E7">
            <w:pPr>
              <w:pStyle w:val="Activties"/>
              <w:tabs>
                <w:tab w:val="num" w:pos="810"/>
              </w:tabs>
              <w:ind w:left="864"/>
            </w:pPr>
            <w:bookmarkStart w:id="39" w:name="_Toc62731256"/>
            <w:bookmarkStart w:id="40" w:name="_Toc187231446"/>
            <w:r w:rsidRPr="00B468B2">
              <w:t>COMMUNICATION DIVISION</w:t>
            </w:r>
            <w:bookmarkEnd w:id="39"/>
            <w:bookmarkEnd w:id="40"/>
          </w:p>
          <w:p w14:paraId="779254F1" w14:textId="77777777" w:rsidR="00D72CAE" w:rsidRPr="00B468B2" w:rsidRDefault="00D72CAE" w:rsidP="003427E7">
            <w:pPr>
              <w:pStyle w:val="ActivityText"/>
              <w:ind w:left="864"/>
              <w:rPr>
                <w:color w:val="auto"/>
              </w:rPr>
            </w:pPr>
            <w:r w:rsidRPr="00B468B2">
              <w:rPr>
                <w:color w:val="auto"/>
              </w:rPr>
              <w:t>The activity of operating and managing the statewide emergency communications system.</w:t>
            </w:r>
          </w:p>
        </w:tc>
      </w:tr>
      <w:tr w:rsidR="00B468B2" w:rsidRPr="00B468B2" w14:paraId="7620B4F4" w14:textId="77777777" w:rsidTr="00EF637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893E4C3" w14:textId="5CD82F93" w:rsidR="00D72CAE" w:rsidRPr="00B468B2" w:rsidRDefault="00D72CAE" w:rsidP="00B52FB2">
            <w:pPr>
              <w:jc w:val="center"/>
              <w:rPr>
                <w:rFonts w:eastAsia="Calibri" w:cs="Times New Roman"/>
                <w:b/>
                <w:color w:val="auto"/>
                <w:sz w:val="18"/>
                <w:szCs w:val="18"/>
              </w:rPr>
            </w:pPr>
            <w:r w:rsidRPr="00B468B2">
              <w:rPr>
                <w:rFonts w:eastAsia="Calibri" w:cs="Times New Roman"/>
                <w:b/>
                <w:color w:val="auto"/>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BE5B5" w14:textId="77777777" w:rsidR="00D72CAE" w:rsidRPr="00B468B2" w:rsidRDefault="00D72CAE" w:rsidP="00B52FB2">
            <w:pPr>
              <w:jc w:val="center"/>
              <w:rPr>
                <w:rFonts w:eastAsia="Calibri" w:cs="Times New Roman"/>
                <w:b/>
                <w:bCs/>
                <w:color w:val="auto"/>
                <w:sz w:val="20"/>
                <w:szCs w:val="20"/>
              </w:rPr>
            </w:pPr>
            <w:r w:rsidRPr="00B468B2">
              <w:rPr>
                <w:rFonts w:eastAsia="Calibri" w:cs="Times New Roman"/>
                <w:b/>
                <w:color w:val="auto"/>
                <w:sz w:val="20"/>
                <w:szCs w:val="20"/>
              </w:rPr>
              <w:t>DESCRIPTION OF RECORDS</w:t>
            </w:r>
          </w:p>
        </w:tc>
        <w:tc>
          <w:tcPr>
            <w:tcW w:w="288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681491" w14:textId="77777777" w:rsidR="00D72CAE" w:rsidRPr="00B468B2" w:rsidRDefault="00D72CAE" w:rsidP="00B52FB2">
            <w:pPr>
              <w:jc w:val="center"/>
              <w:rPr>
                <w:rFonts w:eastAsia="Calibri" w:cs="Times New Roman"/>
                <w:b/>
                <w:color w:val="auto"/>
                <w:sz w:val="20"/>
                <w:szCs w:val="20"/>
              </w:rPr>
            </w:pPr>
            <w:r w:rsidRPr="00B468B2">
              <w:rPr>
                <w:rFonts w:eastAsia="Calibri" w:cs="Times New Roman"/>
                <w:b/>
                <w:color w:val="auto"/>
                <w:sz w:val="20"/>
                <w:szCs w:val="20"/>
              </w:rPr>
              <w:t>RETENTION AND</w:t>
            </w:r>
          </w:p>
          <w:p w14:paraId="26E9C0EA" w14:textId="77777777" w:rsidR="00D72CAE" w:rsidRPr="00B468B2" w:rsidRDefault="00D72CAE" w:rsidP="00B52FB2">
            <w:pPr>
              <w:jc w:val="center"/>
              <w:rPr>
                <w:rFonts w:eastAsia="Calibri" w:cs="Times New Roman"/>
                <w:b/>
                <w:color w:val="auto"/>
                <w:sz w:val="20"/>
                <w:szCs w:val="20"/>
              </w:rPr>
            </w:pPr>
            <w:r w:rsidRPr="00B468B2">
              <w:rPr>
                <w:rFonts w:eastAsia="Calibri" w:cs="Times New Roman"/>
                <w:b/>
                <w:color w:val="auto"/>
                <w:sz w:val="20"/>
                <w:szCs w:val="20"/>
              </w:rPr>
              <w:t>DISPOSITION ACTION</w:t>
            </w:r>
          </w:p>
        </w:tc>
        <w:tc>
          <w:tcPr>
            <w:tcW w:w="17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9A9A5C" w14:textId="77777777" w:rsidR="00D72CAE" w:rsidRPr="00B468B2" w:rsidRDefault="00D72CAE" w:rsidP="00B52FB2">
            <w:pPr>
              <w:jc w:val="center"/>
              <w:rPr>
                <w:rFonts w:eastAsia="Calibri" w:cs="Times New Roman"/>
                <w:b/>
                <w:color w:val="auto"/>
                <w:sz w:val="20"/>
                <w:szCs w:val="20"/>
              </w:rPr>
            </w:pPr>
            <w:r w:rsidRPr="00B468B2">
              <w:rPr>
                <w:rFonts w:eastAsia="Calibri" w:cs="Times New Roman"/>
                <w:b/>
                <w:color w:val="auto"/>
                <w:sz w:val="20"/>
                <w:szCs w:val="20"/>
              </w:rPr>
              <w:t>DESIGNATION</w:t>
            </w:r>
          </w:p>
        </w:tc>
      </w:tr>
      <w:tr w:rsidR="00B468B2" w:rsidRPr="00B468B2" w14:paraId="50B7CA07" w14:textId="77777777" w:rsidTr="00EF6372">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5FCAE675"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olor w:val="auto"/>
                <w:szCs w:val="22"/>
              </w:rPr>
              <w:t>00-10-59958</w:t>
            </w:r>
            <w:r w:rsidRPr="00B468B2">
              <w:rPr>
                <w:rFonts w:asciiTheme="minorHAnsi" w:eastAsia="Times New Roman" w:hAnsiTheme="minorHAnsi"/>
                <w:color w:val="auto"/>
                <w:szCs w:val="22"/>
              </w:rPr>
              <w:fldChar w:fldCharType="begin"/>
            </w:r>
            <w:r w:rsidRPr="00B468B2">
              <w:rPr>
                <w:color w:val="auto"/>
                <w:szCs w:val="22"/>
              </w:rPr>
              <w:instrText xml:space="preserve"> XE "</w:instrText>
            </w:r>
            <w:r w:rsidRPr="00B468B2">
              <w:rPr>
                <w:rFonts w:asciiTheme="minorHAnsi" w:eastAsia="Times New Roman" w:hAnsiTheme="minorHAnsi"/>
                <w:color w:val="auto"/>
                <w:szCs w:val="22"/>
              </w:rPr>
              <w:instrText>00-10-59958</w:instrText>
            </w:r>
            <w:r w:rsidRPr="00B468B2">
              <w:rPr>
                <w:color w:val="auto"/>
                <w:szCs w:val="22"/>
              </w:rPr>
              <w:instrText xml:space="preserve">" </w:instrText>
            </w:r>
            <w:r w:rsidRPr="00B468B2">
              <w:rPr>
                <w:rFonts w:eastAsia="Calibri" w:cs="Times New Roman"/>
                <w:bCs/>
                <w:color w:val="auto"/>
                <w:szCs w:val="22"/>
              </w:rPr>
              <w:instrText xml:space="preserve">\f “dan” </w:instrText>
            </w:r>
            <w:r w:rsidRPr="00B468B2">
              <w:rPr>
                <w:rFonts w:asciiTheme="minorHAnsi" w:eastAsia="Times New Roman" w:hAnsiTheme="minorHAnsi"/>
                <w:color w:val="auto"/>
                <w:szCs w:val="22"/>
              </w:rPr>
              <w:fldChar w:fldCharType="end"/>
            </w:r>
          </w:p>
          <w:p w14:paraId="05F7ED0D"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olor w:val="auto"/>
                <w:szCs w:val="22"/>
              </w:rPr>
              <w:t>Rev. 2</w:t>
            </w:r>
          </w:p>
        </w:tc>
        <w:tc>
          <w:tcPr>
            <w:tcW w:w="8341" w:type="dxa"/>
            <w:tcBorders>
              <w:top w:val="single" w:sz="4" w:space="0" w:color="000000"/>
              <w:bottom w:val="single" w:sz="4" w:space="0" w:color="000000"/>
            </w:tcBorders>
          </w:tcPr>
          <w:p w14:paraId="134DB755" w14:textId="77777777" w:rsidR="00D72CAE" w:rsidRPr="00D571B9" w:rsidRDefault="00D72CAE" w:rsidP="00D571B9">
            <w:pPr>
              <w:spacing w:before="60" w:after="60"/>
              <w:rPr>
                <w:b/>
                <w:bCs/>
                <w:i/>
                <w:iCs/>
              </w:rPr>
            </w:pPr>
            <w:r w:rsidRPr="00D571B9">
              <w:rPr>
                <w:b/>
                <w:bCs/>
                <w:i/>
                <w:iCs/>
              </w:rPr>
              <w:t>Communications Transient Data</w:t>
            </w:r>
          </w:p>
          <w:p w14:paraId="277F06C8" w14:textId="063E3BB3" w:rsidR="00D72CAE" w:rsidRPr="00D571B9" w:rsidRDefault="00D72CAE" w:rsidP="00D571B9">
            <w:pPr>
              <w:spacing w:before="60" w:after="60"/>
            </w:pPr>
            <w:r w:rsidRPr="00D571B9">
              <w:t>Recordings of transmissions between law enforcement and dispatch staff regarding requests for resources, status changes, and/or incident-related activity. Recordings of 911 and business-line calls to/from the Communications Centers.</w:t>
            </w:r>
          </w:p>
          <w:p w14:paraId="4F33E466" w14:textId="77777777" w:rsidR="00D72CAE" w:rsidRPr="00D571B9" w:rsidRDefault="00D72CAE" w:rsidP="00D571B9">
            <w:pPr>
              <w:spacing w:before="60" w:after="60"/>
            </w:pPr>
            <w:r w:rsidRPr="00D571B9">
              <w:t>Includes, but is not limited to:</w:t>
            </w:r>
          </w:p>
          <w:p w14:paraId="14CDEA4F" w14:textId="75AD0CA7" w:rsidR="00D72CAE" w:rsidRPr="00D571B9" w:rsidRDefault="00D72CAE" w:rsidP="00D729D1">
            <w:pPr>
              <w:pStyle w:val="ListParagraph"/>
              <w:numPr>
                <w:ilvl w:val="0"/>
                <w:numId w:val="38"/>
              </w:numPr>
              <w:spacing w:before="60" w:after="60"/>
            </w:pPr>
            <w:r w:rsidRPr="00D571B9">
              <w:t>Global Positioning System (GPS) or Automatic Vehicle Locator (AVL) Data</w:t>
            </w:r>
            <w:r w:rsidR="003A3E95">
              <w:t xml:space="preserve"> </w:t>
            </w:r>
            <w:r w:rsidR="003A3E95" w:rsidRPr="00FD2C18">
              <w:t xml:space="preserve">used in the dispatching of law enforcement </w:t>
            </w:r>
            <w:proofErr w:type="gramStart"/>
            <w:r w:rsidR="003A3E95" w:rsidRPr="00FD2C18">
              <w:t>units</w:t>
            </w:r>
            <w:r w:rsidRPr="00D571B9">
              <w:t>;</w:t>
            </w:r>
            <w:proofErr w:type="gramEnd"/>
          </w:p>
          <w:p w14:paraId="3AA29697" w14:textId="77777777" w:rsidR="00D72CAE" w:rsidRPr="00D571B9" w:rsidRDefault="00D72CAE" w:rsidP="00D729D1">
            <w:pPr>
              <w:pStyle w:val="ListParagraph"/>
              <w:numPr>
                <w:ilvl w:val="0"/>
                <w:numId w:val="38"/>
              </w:numPr>
              <w:spacing w:before="60" w:after="60"/>
            </w:pPr>
            <w:r w:rsidRPr="00D571B9">
              <w:t xml:space="preserve">All radio </w:t>
            </w:r>
            <w:proofErr w:type="gramStart"/>
            <w:r w:rsidRPr="00D571B9">
              <w:t>transmissions;</w:t>
            </w:r>
            <w:proofErr w:type="gramEnd"/>
          </w:p>
          <w:p w14:paraId="0A77FA0C" w14:textId="77777777" w:rsidR="00D72CAE" w:rsidRPr="00D571B9" w:rsidRDefault="00D72CAE" w:rsidP="00D729D1">
            <w:pPr>
              <w:pStyle w:val="ListParagraph"/>
              <w:numPr>
                <w:ilvl w:val="0"/>
                <w:numId w:val="38"/>
              </w:numPr>
              <w:spacing w:before="60" w:after="60"/>
            </w:pPr>
            <w:r w:rsidRPr="00D571B9">
              <w:t xml:space="preserve">911 conversation </w:t>
            </w:r>
            <w:proofErr w:type="gramStart"/>
            <w:r w:rsidRPr="00D571B9">
              <w:t>recordings;</w:t>
            </w:r>
            <w:proofErr w:type="gramEnd"/>
          </w:p>
          <w:p w14:paraId="37C05402" w14:textId="77777777" w:rsidR="00D72CAE" w:rsidRPr="00D571B9" w:rsidRDefault="00D72CAE" w:rsidP="00D729D1">
            <w:pPr>
              <w:pStyle w:val="ListParagraph"/>
              <w:numPr>
                <w:ilvl w:val="0"/>
                <w:numId w:val="38"/>
              </w:numPr>
              <w:spacing w:before="60" w:after="60"/>
            </w:pPr>
            <w:r w:rsidRPr="00D571B9">
              <w:t xml:space="preserve">911 call </w:t>
            </w:r>
            <w:proofErr w:type="gramStart"/>
            <w:r w:rsidRPr="00D571B9">
              <w:t>metadata;</w:t>
            </w:r>
            <w:proofErr w:type="gramEnd"/>
          </w:p>
          <w:p w14:paraId="6863ACA9" w14:textId="77777777" w:rsidR="00D72CAE" w:rsidRPr="00D571B9" w:rsidRDefault="00D72CAE" w:rsidP="00D729D1">
            <w:pPr>
              <w:pStyle w:val="ListParagraph"/>
              <w:numPr>
                <w:ilvl w:val="0"/>
                <w:numId w:val="38"/>
              </w:numPr>
              <w:spacing w:before="60" w:after="60"/>
            </w:pPr>
            <w:r w:rsidRPr="00D571B9">
              <w:t>Computer Aided Dispatch/Premier Mobile Data Computer (CAD/PMDC) messaging.</w:t>
            </w:r>
          </w:p>
          <w:p w14:paraId="401981C8" w14:textId="77777777" w:rsidR="00196FBF" w:rsidRDefault="00D72CAE" w:rsidP="00C97D46">
            <w:pPr>
              <w:spacing w:before="60" w:after="60"/>
            </w:pPr>
            <w:r w:rsidRPr="00D571B9">
              <w:t>Excludes</w:t>
            </w:r>
            <w:r w:rsidR="00196FBF">
              <w:t>:</w:t>
            </w:r>
            <w:r w:rsidR="00C97D46">
              <w:t xml:space="preserve"> </w:t>
            </w:r>
          </w:p>
          <w:p w14:paraId="105CF55B" w14:textId="729F6F2E" w:rsidR="00196FBF" w:rsidRPr="00196FBF" w:rsidRDefault="00196FBF" w:rsidP="00196FBF">
            <w:pPr>
              <w:pStyle w:val="ListParagraph"/>
              <w:numPr>
                <w:ilvl w:val="0"/>
                <w:numId w:val="51"/>
              </w:numPr>
              <w:spacing w:before="60" w:after="60"/>
            </w:pPr>
            <w:r>
              <w:t xml:space="preserve">Records </w:t>
            </w:r>
            <w:r w:rsidR="00C97D46">
              <w:t xml:space="preserve">covered by </w:t>
            </w:r>
            <w:r w:rsidR="00D72CAE" w:rsidRPr="00196FBF">
              <w:rPr>
                <w:i/>
                <w:iCs/>
              </w:rPr>
              <w:t xml:space="preserve">Computer-Aided Dispatch (CAD) – Incident Files </w:t>
            </w:r>
            <w:r w:rsidR="00C97D46" w:rsidRPr="00196FBF">
              <w:rPr>
                <w:i/>
                <w:iCs/>
              </w:rPr>
              <w:t>(</w:t>
            </w:r>
            <w:r w:rsidR="00D72CAE" w:rsidRPr="00196FBF">
              <w:rPr>
                <w:i/>
                <w:iCs/>
              </w:rPr>
              <w:t>DAN 00-10-59959</w:t>
            </w:r>
            <w:proofErr w:type="gramStart"/>
            <w:r w:rsidR="00C97D46" w:rsidRPr="00196FBF">
              <w:rPr>
                <w:i/>
                <w:iCs/>
              </w:rPr>
              <w:t>)</w:t>
            </w:r>
            <w:r>
              <w:rPr>
                <w:i/>
                <w:iCs/>
              </w:rPr>
              <w:t>;</w:t>
            </w:r>
            <w:proofErr w:type="gramEnd"/>
          </w:p>
          <w:p w14:paraId="07E51AAA" w14:textId="0179BDD3" w:rsidR="00D72CAE" w:rsidRPr="00D571B9" w:rsidRDefault="00196FBF" w:rsidP="00196FBF">
            <w:pPr>
              <w:pStyle w:val="ListParagraph"/>
              <w:numPr>
                <w:ilvl w:val="0"/>
                <w:numId w:val="51"/>
              </w:numPr>
              <w:spacing w:before="60" w:after="60"/>
            </w:pPr>
            <w:r>
              <w:t xml:space="preserve">Records covered by </w:t>
            </w:r>
            <w:r w:rsidR="00086322">
              <w:rPr>
                <w:i/>
                <w:iCs/>
              </w:rPr>
              <w:t>GPS/AVL Data – Not Used (DAN GS</w:t>
            </w:r>
            <w:r w:rsidR="006D2680">
              <w:rPr>
                <w:i/>
                <w:iCs/>
              </w:rPr>
              <w:t xml:space="preserve"> 24-11-</w:t>
            </w:r>
            <w:r w:rsidR="00F240E6">
              <w:rPr>
                <w:i/>
                <w:iCs/>
              </w:rPr>
              <w:t>69837</w:t>
            </w:r>
            <w:r w:rsidR="006D2680">
              <w:rPr>
                <w:i/>
                <w:iCs/>
              </w:rPr>
              <w:t>)</w:t>
            </w:r>
            <w:r w:rsidR="00D72CAE" w:rsidRPr="00D571B9">
              <w:t>.</w:t>
            </w:r>
          </w:p>
        </w:tc>
        <w:tc>
          <w:tcPr>
            <w:tcW w:w="2888" w:type="dxa"/>
            <w:tcBorders>
              <w:top w:val="single" w:sz="4" w:space="0" w:color="000000"/>
              <w:bottom w:val="single" w:sz="4" w:space="0" w:color="000000"/>
            </w:tcBorders>
            <w:tcMar>
              <w:top w:w="43" w:type="dxa"/>
              <w:left w:w="115" w:type="dxa"/>
              <w:bottom w:w="43" w:type="dxa"/>
              <w:right w:w="115" w:type="dxa"/>
            </w:tcMar>
          </w:tcPr>
          <w:p w14:paraId="7B3C9E1B" w14:textId="77777777" w:rsidR="00D72CAE" w:rsidRPr="00B468B2" w:rsidRDefault="00D72CAE" w:rsidP="00B52FB2">
            <w:pPr>
              <w:spacing w:before="60" w:after="60"/>
              <w:rPr>
                <w:bCs/>
                <w:color w:val="auto"/>
                <w:szCs w:val="17"/>
              </w:rPr>
            </w:pPr>
            <w:r w:rsidRPr="00B468B2">
              <w:rPr>
                <w:b/>
                <w:bCs/>
                <w:color w:val="auto"/>
                <w:szCs w:val="17"/>
              </w:rPr>
              <w:t>Retain</w:t>
            </w:r>
            <w:r w:rsidRPr="00B468B2">
              <w:rPr>
                <w:bCs/>
                <w:color w:val="auto"/>
                <w:szCs w:val="17"/>
              </w:rPr>
              <w:t xml:space="preserve"> for 90 days after conclusion of dispatch action</w:t>
            </w:r>
          </w:p>
          <w:p w14:paraId="5F8A7468" w14:textId="77777777" w:rsidR="00D72CAE" w:rsidRPr="00B468B2" w:rsidRDefault="00D72CAE" w:rsidP="00B52FB2">
            <w:pPr>
              <w:spacing w:before="60" w:after="60"/>
              <w:rPr>
                <w:bCs/>
                <w:i/>
                <w:color w:val="auto"/>
                <w:szCs w:val="17"/>
              </w:rPr>
            </w:pPr>
            <w:r w:rsidRPr="00B468B2">
              <w:rPr>
                <w:bCs/>
                <w:color w:val="auto"/>
                <w:szCs w:val="17"/>
              </w:rPr>
              <w:t xml:space="preserve">   </w:t>
            </w:r>
            <w:r w:rsidRPr="00B468B2">
              <w:rPr>
                <w:bCs/>
                <w:i/>
                <w:color w:val="auto"/>
                <w:szCs w:val="17"/>
              </w:rPr>
              <w:t>then</w:t>
            </w:r>
          </w:p>
          <w:p w14:paraId="5DA0AAB2" w14:textId="77777777" w:rsidR="00D72CAE" w:rsidRPr="00B468B2" w:rsidRDefault="00D72CAE" w:rsidP="00B52FB2">
            <w:pPr>
              <w:spacing w:before="60" w:after="60"/>
              <w:rPr>
                <w:b/>
                <w:bCs/>
                <w:color w:val="auto"/>
                <w:szCs w:val="17"/>
              </w:rPr>
            </w:pPr>
            <w:r w:rsidRPr="00B468B2">
              <w:rPr>
                <w:b/>
                <w:bCs/>
                <w:color w:val="auto"/>
                <w:szCs w:val="17"/>
              </w:rPr>
              <w:t>Destroy</w:t>
            </w:r>
            <w:r w:rsidRPr="00B468B2">
              <w:rPr>
                <w:bCs/>
                <w:color w:val="auto"/>
                <w:szCs w:val="17"/>
              </w:rPr>
              <w:t>.</w:t>
            </w:r>
          </w:p>
        </w:tc>
        <w:tc>
          <w:tcPr>
            <w:tcW w:w="1726" w:type="dxa"/>
            <w:tcBorders>
              <w:top w:val="single" w:sz="4" w:space="0" w:color="000000"/>
              <w:bottom w:val="single" w:sz="4" w:space="0" w:color="000000"/>
            </w:tcBorders>
            <w:tcMar>
              <w:top w:w="43" w:type="dxa"/>
              <w:left w:w="43" w:type="dxa"/>
              <w:bottom w:w="43" w:type="dxa"/>
              <w:right w:w="43" w:type="dxa"/>
            </w:tcMar>
          </w:tcPr>
          <w:p w14:paraId="77C16499" w14:textId="77777777" w:rsidR="00D72CAE" w:rsidRPr="00B468B2" w:rsidRDefault="00D72CAE" w:rsidP="00B52FB2">
            <w:pPr>
              <w:spacing w:before="60"/>
              <w:jc w:val="center"/>
              <w:rPr>
                <w:rFonts w:asciiTheme="minorHAnsi" w:eastAsia="Times New Roman" w:hAnsiTheme="minorHAnsi"/>
                <w:color w:val="auto"/>
                <w:sz w:val="20"/>
                <w:szCs w:val="20"/>
              </w:rPr>
            </w:pPr>
            <w:r w:rsidRPr="00B468B2">
              <w:rPr>
                <w:rFonts w:eastAsia="Calibri" w:cs="Times New Roman"/>
                <w:color w:val="auto"/>
                <w:sz w:val="20"/>
                <w:szCs w:val="20"/>
              </w:rPr>
              <w:t>NON-ARCHIVAL</w:t>
            </w:r>
          </w:p>
          <w:p w14:paraId="513D3E0A" w14:textId="77777777" w:rsidR="00D72CAE" w:rsidRPr="00B468B2" w:rsidRDefault="00D72CAE" w:rsidP="00B52FB2">
            <w:pPr>
              <w:jc w:val="center"/>
              <w:rPr>
                <w:rFonts w:eastAsia="Calibri" w:cs="Times New Roman"/>
                <w:color w:val="auto"/>
                <w:sz w:val="20"/>
                <w:szCs w:val="20"/>
              </w:rPr>
            </w:pPr>
            <w:r w:rsidRPr="00B468B2">
              <w:rPr>
                <w:rFonts w:eastAsia="Calibri" w:cs="Times New Roman"/>
                <w:color w:val="auto"/>
                <w:sz w:val="20"/>
                <w:szCs w:val="20"/>
              </w:rPr>
              <w:t>NON-ESSENTIAL</w:t>
            </w:r>
          </w:p>
          <w:p w14:paraId="3581D43C" w14:textId="77777777" w:rsidR="00D72CAE" w:rsidRPr="00B468B2" w:rsidRDefault="00D72CAE" w:rsidP="00B52FB2">
            <w:pPr>
              <w:jc w:val="center"/>
              <w:rPr>
                <w:rFonts w:asciiTheme="minorHAnsi" w:eastAsia="Times New Roman" w:hAnsiTheme="minorHAnsi"/>
                <w:color w:val="auto"/>
                <w:sz w:val="20"/>
                <w:szCs w:val="20"/>
              </w:rPr>
            </w:pPr>
            <w:r w:rsidRPr="00B468B2">
              <w:rPr>
                <w:rFonts w:asciiTheme="minorHAnsi" w:eastAsia="Times New Roman" w:hAnsiTheme="minorHAnsi"/>
                <w:color w:val="auto"/>
                <w:sz w:val="20"/>
                <w:szCs w:val="20"/>
              </w:rPr>
              <w:t>OPR</w:t>
            </w:r>
          </w:p>
        </w:tc>
      </w:tr>
      <w:tr w:rsidR="00B468B2" w:rsidRPr="00B468B2" w14:paraId="117E9F1E" w14:textId="77777777" w:rsidTr="00EF6372">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5CE4C47"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stheme="minorHAnsi"/>
                <w:color w:val="auto"/>
                <w:szCs w:val="22"/>
              </w:rPr>
              <w:lastRenderedPageBreak/>
              <w:t>00-10-59959</w:t>
            </w:r>
            <w:r w:rsidRPr="00B468B2">
              <w:rPr>
                <w:rFonts w:asciiTheme="minorHAnsi" w:eastAsia="Times New Roman" w:hAnsiTheme="minorHAnsi"/>
                <w:color w:val="auto"/>
                <w:szCs w:val="22"/>
              </w:rPr>
              <w:fldChar w:fldCharType="begin"/>
            </w:r>
            <w:r w:rsidRPr="00B468B2">
              <w:rPr>
                <w:color w:val="auto"/>
                <w:szCs w:val="22"/>
              </w:rPr>
              <w:instrText xml:space="preserve"> XE "</w:instrText>
            </w:r>
            <w:r w:rsidRPr="00B468B2">
              <w:rPr>
                <w:rFonts w:asciiTheme="minorHAnsi" w:eastAsia="Times New Roman" w:hAnsiTheme="minorHAnsi" w:cstheme="minorHAnsi"/>
                <w:color w:val="auto"/>
                <w:szCs w:val="22"/>
              </w:rPr>
              <w:instrText>00-10-59959</w:instrText>
            </w:r>
            <w:r w:rsidRPr="00B468B2">
              <w:rPr>
                <w:color w:val="auto"/>
                <w:szCs w:val="22"/>
              </w:rPr>
              <w:instrText xml:space="preserve">" </w:instrText>
            </w:r>
            <w:r w:rsidRPr="00B468B2">
              <w:rPr>
                <w:rFonts w:eastAsia="Calibri" w:cs="Times New Roman"/>
                <w:bCs/>
                <w:color w:val="auto"/>
                <w:szCs w:val="22"/>
              </w:rPr>
              <w:instrText xml:space="preserve">\f “dan” </w:instrText>
            </w:r>
            <w:r w:rsidRPr="00B468B2">
              <w:rPr>
                <w:rFonts w:asciiTheme="minorHAnsi" w:eastAsia="Times New Roman" w:hAnsiTheme="minorHAnsi"/>
                <w:color w:val="auto"/>
                <w:szCs w:val="22"/>
              </w:rPr>
              <w:fldChar w:fldCharType="end"/>
            </w:r>
          </w:p>
          <w:p w14:paraId="4651228C" w14:textId="77777777" w:rsidR="00D72CAE" w:rsidRPr="00B468B2" w:rsidRDefault="00D72CAE" w:rsidP="00B52FB2">
            <w:pPr>
              <w:spacing w:before="60" w:after="60"/>
              <w:jc w:val="center"/>
              <w:rPr>
                <w:rFonts w:asciiTheme="minorHAnsi" w:eastAsia="Times New Roman" w:hAnsiTheme="minorHAnsi"/>
                <w:color w:val="auto"/>
                <w:szCs w:val="22"/>
              </w:rPr>
            </w:pPr>
            <w:r w:rsidRPr="00B468B2">
              <w:rPr>
                <w:rFonts w:asciiTheme="minorHAnsi" w:eastAsia="Times New Roman" w:hAnsiTheme="minorHAnsi"/>
                <w:color w:val="auto"/>
                <w:szCs w:val="22"/>
              </w:rPr>
              <w:t>Rev. 3</w:t>
            </w:r>
          </w:p>
        </w:tc>
        <w:tc>
          <w:tcPr>
            <w:tcW w:w="8341" w:type="dxa"/>
            <w:tcBorders>
              <w:top w:val="single" w:sz="4" w:space="0" w:color="000000"/>
              <w:bottom w:val="single" w:sz="4" w:space="0" w:color="000000"/>
            </w:tcBorders>
          </w:tcPr>
          <w:p w14:paraId="31A73E23" w14:textId="77777777" w:rsidR="00D72CAE" w:rsidRPr="002B3DAD" w:rsidRDefault="00D72CAE" w:rsidP="002B3DAD">
            <w:pPr>
              <w:spacing w:before="60" w:after="60"/>
              <w:rPr>
                <w:b/>
                <w:bCs/>
                <w:i/>
                <w:iCs/>
              </w:rPr>
            </w:pPr>
            <w:r w:rsidRPr="002B3DAD">
              <w:rPr>
                <w:b/>
                <w:bCs/>
                <w:i/>
                <w:iCs/>
              </w:rPr>
              <w:t>Computer Aided Dispatch (CAD) – Incident Files</w:t>
            </w:r>
          </w:p>
          <w:p w14:paraId="7807800E" w14:textId="77777777" w:rsidR="00D72CAE" w:rsidRPr="002B3DAD" w:rsidRDefault="00D72CAE" w:rsidP="002B3DAD">
            <w:pPr>
              <w:spacing w:before="60" w:after="60"/>
            </w:pPr>
            <w:r w:rsidRPr="002B3DAD">
              <w:t xml:space="preserve">Individual descriptive reports and summaries of all calls for service processed through local Public Safety Answering Points (PSAP), statewide default answering or other emergency answering points pursuant to 47 CFR § 64 Subpart AA. </w:t>
            </w:r>
          </w:p>
          <w:p w14:paraId="52C893E5" w14:textId="77777777" w:rsidR="00D72CAE" w:rsidRPr="002B3DAD" w:rsidRDefault="00D72CAE" w:rsidP="002B3DAD">
            <w:pPr>
              <w:spacing w:before="60" w:after="60"/>
            </w:pPr>
            <w:r w:rsidRPr="002B3DAD">
              <w:t>Includes, but is not limited to:</w:t>
            </w:r>
          </w:p>
          <w:p w14:paraId="73DE86F0" w14:textId="77777777" w:rsidR="00D72CAE" w:rsidRPr="002B3DAD" w:rsidRDefault="00D72CAE" w:rsidP="00D729D1">
            <w:pPr>
              <w:pStyle w:val="ListParagraph"/>
              <w:numPr>
                <w:ilvl w:val="0"/>
                <w:numId w:val="39"/>
              </w:numPr>
              <w:spacing w:before="60" w:after="60"/>
            </w:pPr>
            <w:r w:rsidRPr="002B3DAD">
              <w:t xml:space="preserve">Descriptions of calls received and incident </w:t>
            </w:r>
            <w:proofErr w:type="gramStart"/>
            <w:r w:rsidRPr="002B3DAD">
              <w:t>notes;</w:t>
            </w:r>
            <w:proofErr w:type="gramEnd"/>
          </w:p>
          <w:p w14:paraId="3AEBA1B8" w14:textId="77777777" w:rsidR="00D72CAE" w:rsidRPr="002B3DAD" w:rsidRDefault="00D72CAE" w:rsidP="00D729D1">
            <w:pPr>
              <w:pStyle w:val="ListParagraph"/>
              <w:numPr>
                <w:ilvl w:val="0"/>
                <w:numId w:val="39"/>
              </w:numPr>
              <w:spacing w:before="60" w:after="60"/>
            </w:pPr>
            <w:r w:rsidRPr="002B3DAD">
              <w:t xml:space="preserve">Dispatch response(s) </w:t>
            </w:r>
            <w:proofErr w:type="gramStart"/>
            <w:r w:rsidRPr="002B3DAD">
              <w:t>provided;</w:t>
            </w:r>
            <w:proofErr w:type="gramEnd"/>
          </w:p>
          <w:p w14:paraId="7CA7E57C" w14:textId="405F823E" w:rsidR="00D72CAE" w:rsidRPr="002B3DAD" w:rsidRDefault="00D72CAE" w:rsidP="00D729D1">
            <w:pPr>
              <w:pStyle w:val="ListParagraph"/>
              <w:numPr>
                <w:ilvl w:val="0"/>
                <w:numId w:val="39"/>
              </w:numPr>
              <w:spacing w:before="60" w:after="60"/>
            </w:pPr>
            <w:r w:rsidRPr="002B3DAD">
              <w:t>Requests for outside service or support (</w:t>
            </w:r>
            <w:proofErr w:type="gramStart"/>
            <w:r w:rsidRPr="002B3DAD">
              <w:t>tow</w:t>
            </w:r>
            <w:proofErr w:type="gramEnd"/>
            <w:r w:rsidRPr="002B3DAD">
              <w:t>, ambulance, etc.</w:t>
            </w:r>
            <w:proofErr w:type="gramStart"/>
            <w:r w:rsidRPr="002B3DAD">
              <w:t>)</w:t>
            </w:r>
            <w:r w:rsidR="007901CA">
              <w:t>;</w:t>
            </w:r>
            <w:proofErr w:type="gramEnd"/>
          </w:p>
          <w:p w14:paraId="501BB77D" w14:textId="77777777" w:rsidR="00D72CAE" w:rsidRPr="002B3DAD" w:rsidRDefault="00D72CAE" w:rsidP="00D729D1">
            <w:pPr>
              <w:pStyle w:val="ListParagraph"/>
              <w:numPr>
                <w:ilvl w:val="0"/>
                <w:numId w:val="39"/>
              </w:numPr>
              <w:spacing w:before="60" w:after="60"/>
            </w:pPr>
            <w:r w:rsidRPr="002B3DAD">
              <w:t>Employee status and activities.</w:t>
            </w:r>
          </w:p>
        </w:tc>
        <w:tc>
          <w:tcPr>
            <w:tcW w:w="2888" w:type="dxa"/>
            <w:tcBorders>
              <w:top w:val="single" w:sz="4" w:space="0" w:color="000000"/>
              <w:bottom w:val="single" w:sz="4" w:space="0" w:color="000000"/>
            </w:tcBorders>
            <w:tcMar>
              <w:top w:w="43" w:type="dxa"/>
              <w:left w:w="115" w:type="dxa"/>
              <w:bottom w:w="43" w:type="dxa"/>
              <w:right w:w="115" w:type="dxa"/>
            </w:tcMar>
          </w:tcPr>
          <w:p w14:paraId="525B108C" w14:textId="77777777" w:rsidR="00D72CAE" w:rsidRPr="00B468B2" w:rsidRDefault="00D72CAE" w:rsidP="00B52FB2">
            <w:pPr>
              <w:spacing w:before="60" w:after="60"/>
              <w:rPr>
                <w:bCs/>
                <w:color w:val="auto"/>
                <w:szCs w:val="17"/>
              </w:rPr>
            </w:pPr>
            <w:r w:rsidRPr="00B468B2">
              <w:rPr>
                <w:b/>
                <w:bCs/>
                <w:color w:val="auto"/>
                <w:szCs w:val="17"/>
              </w:rPr>
              <w:t>Retain</w:t>
            </w:r>
            <w:r w:rsidRPr="00B468B2">
              <w:rPr>
                <w:bCs/>
                <w:color w:val="auto"/>
                <w:szCs w:val="17"/>
              </w:rPr>
              <w:t xml:space="preserve"> for 6 years after end of calendar year</w:t>
            </w:r>
          </w:p>
          <w:p w14:paraId="0A96B868" w14:textId="77777777" w:rsidR="00D72CAE" w:rsidRPr="00B468B2" w:rsidRDefault="00D72CAE" w:rsidP="00B52FB2">
            <w:pPr>
              <w:spacing w:before="60" w:after="60"/>
              <w:rPr>
                <w:bCs/>
                <w:i/>
                <w:color w:val="auto"/>
                <w:szCs w:val="17"/>
              </w:rPr>
            </w:pPr>
            <w:r w:rsidRPr="00B468B2">
              <w:rPr>
                <w:bCs/>
                <w:color w:val="auto"/>
                <w:szCs w:val="17"/>
              </w:rPr>
              <w:t xml:space="preserve">   </w:t>
            </w:r>
            <w:r w:rsidRPr="00B468B2">
              <w:rPr>
                <w:bCs/>
                <w:i/>
                <w:color w:val="auto"/>
                <w:szCs w:val="17"/>
              </w:rPr>
              <w:t>then</w:t>
            </w:r>
          </w:p>
          <w:p w14:paraId="532D36B0" w14:textId="77777777" w:rsidR="00D72CAE" w:rsidRPr="00B468B2" w:rsidRDefault="00D72CAE" w:rsidP="00B52FB2">
            <w:pPr>
              <w:spacing w:before="60" w:after="60"/>
              <w:rPr>
                <w:b/>
                <w:bCs/>
                <w:color w:val="auto"/>
                <w:szCs w:val="17"/>
              </w:rPr>
            </w:pPr>
            <w:r w:rsidRPr="00B468B2">
              <w:rPr>
                <w:b/>
                <w:bCs/>
                <w:color w:val="auto"/>
                <w:szCs w:val="17"/>
              </w:rPr>
              <w:t>Destroy</w:t>
            </w:r>
            <w:r w:rsidRPr="00B468B2">
              <w:rPr>
                <w:bCs/>
                <w:color w:val="auto"/>
                <w:szCs w:val="17"/>
              </w:rPr>
              <w:t>.</w:t>
            </w:r>
          </w:p>
        </w:tc>
        <w:tc>
          <w:tcPr>
            <w:tcW w:w="1726" w:type="dxa"/>
            <w:tcBorders>
              <w:top w:val="single" w:sz="4" w:space="0" w:color="000000"/>
              <w:bottom w:val="single" w:sz="4" w:space="0" w:color="000000"/>
            </w:tcBorders>
            <w:tcMar>
              <w:top w:w="43" w:type="dxa"/>
              <w:left w:w="43" w:type="dxa"/>
              <w:bottom w:w="43" w:type="dxa"/>
              <w:right w:w="43" w:type="dxa"/>
            </w:tcMar>
          </w:tcPr>
          <w:p w14:paraId="0897CDAA" w14:textId="77777777" w:rsidR="00D72CAE" w:rsidRPr="00B468B2" w:rsidRDefault="00D72CAE" w:rsidP="00B52FB2">
            <w:pPr>
              <w:spacing w:before="60"/>
              <w:jc w:val="center"/>
              <w:rPr>
                <w:rFonts w:asciiTheme="minorHAnsi" w:eastAsia="Times New Roman" w:hAnsiTheme="minorHAnsi"/>
                <w:color w:val="auto"/>
                <w:sz w:val="20"/>
                <w:szCs w:val="20"/>
              </w:rPr>
            </w:pPr>
            <w:r w:rsidRPr="00B468B2">
              <w:rPr>
                <w:rFonts w:eastAsia="Calibri" w:cs="Times New Roman"/>
                <w:color w:val="auto"/>
                <w:sz w:val="20"/>
                <w:szCs w:val="20"/>
              </w:rPr>
              <w:t>NON-ARCHIVAL</w:t>
            </w:r>
          </w:p>
          <w:p w14:paraId="42B9B06D" w14:textId="77777777" w:rsidR="00D72CAE" w:rsidRPr="00B468B2" w:rsidRDefault="00D72CAE" w:rsidP="00B52FB2">
            <w:pPr>
              <w:jc w:val="center"/>
              <w:rPr>
                <w:rFonts w:eastAsia="Calibri" w:cs="Times New Roman"/>
                <w:color w:val="auto"/>
                <w:sz w:val="20"/>
                <w:szCs w:val="20"/>
              </w:rPr>
            </w:pPr>
            <w:r w:rsidRPr="00B468B2">
              <w:rPr>
                <w:rFonts w:eastAsia="Calibri" w:cs="Times New Roman"/>
                <w:color w:val="auto"/>
                <w:sz w:val="20"/>
                <w:szCs w:val="20"/>
              </w:rPr>
              <w:t>NON-ESSENTIAL</w:t>
            </w:r>
          </w:p>
          <w:p w14:paraId="68B20BE1" w14:textId="77777777" w:rsidR="00D72CAE" w:rsidRPr="00B468B2" w:rsidRDefault="00D72CAE" w:rsidP="00B52FB2">
            <w:pPr>
              <w:jc w:val="center"/>
              <w:rPr>
                <w:rFonts w:asciiTheme="minorHAnsi" w:eastAsia="Times New Roman" w:hAnsiTheme="minorHAnsi"/>
                <w:color w:val="auto"/>
                <w:sz w:val="20"/>
                <w:szCs w:val="20"/>
              </w:rPr>
            </w:pPr>
            <w:r w:rsidRPr="00B468B2">
              <w:rPr>
                <w:rFonts w:asciiTheme="minorHAnsi" w:eastAsia="Times New Roman" w:hAnsiTheme="minorHAnsi"/>
                <w:color w:val="auto"/>
                <w:sz w:val="20"/>
                <w:szCs w:val="20"/>
              </w:rPr>
              <w:t>OPR</w:t>
            </w:r>
          </w:p>
        </w:tc>
      </w:tr>
    </w:tbl>
    <w:p w14:paraId="360C5A2C" w14:textId="77777777" w:rsidR="00D72CAE" w:rsidRDefault="00D72CAE" w:rsidP="00D72CAE"/>
    <w:p w14:paraId="12EC0E06" w14:textId="77777777" w:rsidR="00D72CAE" w:rsidRDefault="00D72CAE" w:rsidP="00D72CAE">
      <w:r>
        <w:br w:type="page"/>
      </w:r>
    </w:p>
    <w:tbl>
      <w:tblPr>
        <w:tblW w:w="14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gridCol w:w="10"/>
      </w:tblGrid>
      <w:tr w:rsidR="00D72CAE" w:rsidRPr="00B64159" w14:paraId="5BF09BB7" w14:textId="77777777" w:rsidTr="003654A3">
        <w:trPr>
          <w:cantSplit/>
          <w:tblHeader/>
          <w:jc w:val="center"/>
        </w:trPr>
        <w:tc>
          <w:tcPr>
            <w:tcW w:w="14410" w:type="dxa"/>
            <w:gridSpan w:val="5"/>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4E2ACF6" w14:textId="77777777" w:rsidR="00D72CAE" w:rsidRPr="00FF3CD2" w:rsidRDefault="00D72CAE" w:rsidP="005E3541">
            <w:pPr>
              <w:pStyle w:val="Activties"/>
              <w:tabs>
                <w:tab w:val="num" w:pos="810"/>
              </w:tabs>
              <w:ind w:left="864"/>
            </w:pPr>
            <w:bookmarkStart w:id="41" w:name="_Toc62731257"/>
            <w:bookmarkStart w:id="42" w:name="_Toc187231447"/>
            <w:r>
              <w:lastRenderedPageBreak/>
              <w:t>HUMAN RESOURCES DIVISION</w:t>
            </w:r>
            <w:bookmarkEnd w:id="41"/>
            <w:bookmarkEnd w:id="42"/>
          </w:p>
          <w:p w14:paraId="0712165D" w14:textId="77777777" w:rsidR="00D72CAE" w:rsidRPr="00B64159" w:rsidRDefault="00D72CAE" w:rsidP="005E3541">
            <w:pPr>
              <w:pStyle w:val="ActivityText"/>
              <w:ind w:left="864"/>
            </w:pPr>
            <w:r w:rsidRPr="00D63836">
              <w:t xml:space="preserve">The activity </w:t>
            </w:r>
            <w:r w:rsidRPr="00A00375">
              <w:t xml:space="preserve">of </w:t>
            </w:r>
            <w:r>
              <w:t>managing the agency’s employee policies and procedures and all human resource activities, including recruitment, testing, promotions, etc.</w:t>
            </w:r>
          </w:p>
        </w:tc>
      </w:tr>
      <w:tr w:rsidR="00D72CAE" w:rsidRPr="004C34AF" w14:paraId="1DB58024" w14:textId="77777777" w:rsidTr="003654A3">
        <w:trPr>
          <w:gridAfter w:val="1"/>
          <w:wAfter w:w="10" w:type="dxa"/>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92A295" w14:textId="3C7D8BEC" w:rsidR="00D72CAE" w:rsidRPr="004C34AF" w:rsidRDefault="00D72CAE" w:rsidP="00B52FB2">
            <w:pPr>
              <w:jc w:val="center"/>
              <w:rPr>
                <w:rFonts w:eastAsia="Calibri" w:cs="Times New Roman"/>
                <w:b/>
                <w:sz w:val="18"/>
                <w:szCs w:val="18"/>
              </w:rPr>
            </w:pPr>
            <w:r w:rsidRPr="004C34AF">
              <w:rPr>
                <w:rFonts w:eastAsia="Calibri" w:cs="Times New Roman"/>
                <w:b/>
                <w:sz w:val="18"/>
                <w:szCs w:val="18"/>
              </w:rPr>
              <w:t>DISPOSITION AUTHORITY NUMBER (DAN)</w:t>
            </w:r>
          </w:p>
        </w:tc>
        <w:tc>
          <w:tcPr>
            <w:tcW w:w="83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40591" w14:textId="77777777" w:rsidR="00D72CAE" w:rsidRPr="004C34AF" w:rsidRDefault="00D72CAE" w:rsidP="00B52FB2">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068AE8" w14:textId="77777777" w:rsidR="00D72CAE" w:rsidRPr="004C34AF" w:rsidRDefault="00D72CAE" w:rsidP="00B52FB2">
            <w:pPr>
              <w:jc w:val="center"/>
              <w:rPr>
                <w:rFonts w:eastAsia="Calibri" w:cs="Times New Roman"/>
                <w:b/>
                <w:sz w:val="20"/>
                <w:szCs w:val="20"/>
              </w:rPr>
            </w:pPr>
            <w:r>
              <w:rPr>
                <w:rFonts w:eastAsia="Calibri" w:cs="Times New Roman"/>
                <w:b/>
                <w:sz w:val="20"/>
                <w:szCs w:val="20"/>
              </w:rPr>
              <w:t>RETENTION AND</w:t>
            </w:r>
          </w:p>
          <w:p w14:paraId="280BAA3E" w14:textId="77777777" w:rsidR="00D72CAE" w:rsidRPr="004C34AF" w:rsidRDefault="00D72CAE" w:rsidP="00B52FB2">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8EDCB2" w14:textId="77777777" w:rsidR="00D72CAE" w:rsidRPr="004C34AF" w:rsidRDefault="00D72CAE" w:rsidP="00B52FB2">
            <w:pPr>
              <w:jc w:val="center"/>
              <w:rPr>
                <w:rFonts w:eastAsia="Calibri" w:cs="Times New Roman"/>
                <w:b/>
                <w:sz w:val="20"/>
                <w:szCs w:val="20"/>
              </w:rPr>
            </w:pPr>
            <w:r w:rsidRPr="004C34AF">
              <w:rPr>
                <w:rFonts w:eastAsia="Calibri" w:cs="Times New Roman"/>
                <w:b/>
                <w:sz w:val="20"/>
                <w:szCs w:val="20"/>
              </w:rPr>
              <w:t>DESIGNATION</w:t>
            </w:r>
          </w:p>
        </w:tc>
      </w:tr>
      <w:tr w:rsidR="00232980" w:rsidRPr="0028367F" w14:paraId="30C95FA1" w14:textId="77777777" w:rsidTr="003654A3">
        <w:trPr>
          <w:gridAfter w:val="1"/>
          <w:wAfter w:w="10" w:type="dxa"/>
          <w:cantSplit/>
          <w:jc w:val="center"/>
        </w:trPr>
        <w:tc>
          <w:tcPr>
            <w:tcW w:w="1440" w:type="dxa"/>
            <w:tcMar>
              <w:top w:w="43" w:type="dxa"/>
              <w:left w:w="72" w:type="dxa"/>
              <w:bottom w:w="43" w:type="dxa"/>
              <w:right w:w="72" w:type="dxa"/>
            </w:tcMar>
          </w:tcPr>
          <w:p w14:paraId="1B3C0233" w14:textId="77777777" w:rsidR="00232980" w:rsidRPr="00F903EF" w:rsidRDefault="00232980" w:rsidP="00232980">
            <w:pPr>
              <w:spacing w:before="60" w:after="60"/>
              <w:jc w:val="center"/>
              <w:rPr>
                <w:rFonts w:asciiTheme="minorHAnsi" w:eastAsia="Times New Roman" w:hAnsiTheme="minorHAnsi"/>
                <w:color w:val="auto"/>
                <w:szCs w:val="22"/>
              </w:rPr>
            </w:pPr>
            <w:r w:rsidRPr="00F903EF">
              <w:rPr>
                <w:rFonts w:asciiTheme="minorHAnsi" w:eastAsia="Times New Roman" w:hAnsiTheme="minorHAnsi"/>
                <w:color w:val="auto"/>
                <w:szCs w:val="22"/>
              </w:rPr>
              <w:t>07-12-61660</w:t>
            </w:r>
            <w:r w:rsidRPr="00F903EF">
              <w:rPr>
                <w:rFonts w:asciiTheme="minorHAnsi" w:eastAsia="Times New Roman" w:hAnsiTheme="minorHAnsi"/>
                <w:color w:val="auto"/>
                <w:szCs w:val="22"/>
              </w:rPr>
              <w:fldChar w:fldCharType="begin"/>
            </w:r>
            <w:r w:rsidRPr="00F903EF">
              <w:rPr>
                <w:color w:val="auto"/>
                <w:szCs w:val="22"/>
              </w:rPr>
              <w:instrText xml:space="preserve"> XE "07</w:instrText>
            </w:r>
            <w:r w:rsidRPr="00F903EF">
              <w:rPr>
                <w:rFonts w:asciiTheme="minorHAnsi" w:eastAsia="Times New Roman" w:hAnsiTheme="minorHAnsi"/>
                <w:color w:val="auto"/>
                <w:szCs w:val="22"/>
              </w:rPr>
              <w:instrText>-12-61660</w:instrText>
            </w:r>
            <w:r w:rsidRPr="00F903EF">
              <w:rPr>
                <w:color w:val="auto"/>
                <w:szCs w:val="22"/>
              </w:rPr>
              <w:instrText xml:space="preserve">" </w:instrText>
            </w:r>
            <w:r w:rsidRPr="00F903EF">
              <w:rPr>
                <w:rFonts w:eastAsia="Calibri" w:cs="Times New Roman"/>
                <w:bCs/>
                <w:color w:val="auto"/>
                <w:szCs w:val="22"/>
              </w:rPr>
              <w:instrText xml:space="preserve">\f “dan” </w:instrText>
            </w:r>
            <w:r w:rsidRPr="00F903EF">
              <w:rPr>
                <w:rFonts w:asciiTheme="minorHAnsi" w:eastAsia="Times New Roman" w:hAnsiTheme="minorHAnsi"/>
                <w:color w:val="auto"/>
                <w:szCs w:val="22"/>
              </w:rPr>
              <w:fldChar w:fldCharType="end"/>
            </w:r>
          </w:p>
          <w:p w14:paraId="261B4727" w14:textId="682D1A65" w:rsidR="00232980" w:rsidRPr="0028367F" w:rsidRDefault="00232980" w:rsidP="00232980">
            <w:pPr>
              <w:spacing w:before="60" w:after="60"/>
              <w:jc w:val="center"/>
              <w:rPr>
                <w:rFonts w:asciiTheme="minorHAnsi" w:hAnsiTheme="minorHAnsi" w:cstheme="minorHAnsi"/>
              </w:rPr>
            </w:pPr>
            <w:r w:rsidRPr="00F903EF">
              <w:rPr>
                <w:rFonts w:asciiTheme="minorHAnsi" w:eastAsia="Times New Roman" w:hAnsiTheme="minorHAnsi"/>
                <w:color w:val="auto"/>
                <w:szCs w:val="22"/>
              </w:rPr>
              <w:t>Rev. 1</w:t>
            </w:r>
          </w:p>
        </w:tc>
        <w:tc>
          <w:tcPr>
            <w:tcW w:w="8353" w:type="dxa"/>
            <w:tcMar>
              <w:top w:w="43" w:type="dxa"/>
              <w:left w:w="72" w:type="dxa"/>
              <w:bottom w:w="43" w:type="dxa"/>
              <w:right w:w="72" w:type="dxa"/>
            </w:tcMar>
          </w:tcPr>
          <w:p w14:paraId="1A0FC06A" w14:textId="77777777" w:rsidR="00232980" w:rsidRPr="00F903EF" w:rsidRDefault="00232980" w:rsidP="00232980">
            <w:pPr>
              <w:spacing w:before="60" w:after="60"/>
              <w:rPr>
                <w:rFonts w:asciiTheme="minorHAnsi" w:hAnsiTheme="minorHAnsi"/>
                <w:b/>
                <w:bCs/>
                <w:i/>
                <w:color w:val="auto"/>
                <w:szCs w:val="22"/>
              </w:rPr>
            </w:pPr>
            <w:r w:rsidRPr="00F903EF">
              <w:rPr>
                <w:rFonts w:asciiTheme="minorHAnsi" w:hAnsiTheme="minorHAnsi"/>
                <w:b/>
                <w:bCs/>
                <w:i/>
                <w:color w:val="auto"/>
                <w:szCs w:val="22"/>
              </w:rPr>
              <w:t>Employee Transfer Requests</w:t>
            </w:r>
          </w:p>
          <w:p w14:paraId="03616A2C" w14:textId="69557454" w:rsidR="00232980" w:rsidRPr="00B24786" w:rsidRDefault="00232980" w:rsidP="00232980">
            <w:pPr>
              <w:spacing w:before="60" w:after="60"/>
              <w:rPr>
                <w:i/>
                <w:sz w:val="21"/>
                <w:szCs w:val="21"/>
              </w:rPr>
            </w:pPr>
            <w:r w:rsidRPr="00F903EF">
              <w:rPr>
                <w:rFonts w:asciiTheme="minorHAnsi" w:hAnsiTheme="minorHAnsi" w:cstheme="minorHAnsi"/>
                <w:color w:val="auto"/>
                <w:szCs w:val="24"/>
              </w:rPr>
              <w:t>Records relating to employee requests for transfer to different assignment locations.</w:t>
            </w:r>
          </w:p>
        </w:tc>
        <w:tc>
          <w:tcPr>
            <w:tcW w:w="2879" w:type="dxa"/>
            <w:tcMar>
              <w:top w:w="43" w:type="dxa"/>
              <w:left w:w="72" w:type="dxa"/>
              <w:bottom w:w="43" w:type="dxa"/>
              <w:right w:w="72" w:type="dxa"/>
            </w:tcMar>
          </w:tcPr>
          <w:p w14:paraId="12B9A174" w14:textId="77777777" w:rsidR="00232980" w:rsidRDefault="00232980" w:rsidP="00232980">
            <w:pPr>
              <w:spacing w:before="60" w:after="60"/>
              <w:rPr>
                <w:bCs/>
                <w:color w:val="auto"/>
                <w:szCs w:val="17"/>
              </w:rPr>
            </w:pPr>
            <w:r w:rsidRPr="00F903EF">
              <w:rPr>
                <w:b/>
                <w:bCs/>
                <w:color w:val="auto"/>
                <w:szCs w:val="17"/>
              </w:rPr>
              <w:t>Retain</w:t>
            </w:r>
            <w:r w:rsidRPr="00F903EF">
              <w:rPr>
                <w:bCs/>
                <w:color w:val="auto"/>
                <w:szCs w:val="17"/>
              </w:rPr>
              <w:t xml:space="preserve"> until employee accepts transfer </w:t>
            </w:r>
          </w:p>
          <w:p w14:paraId="7673ABA4" w14:textId="77777777" w:rsidR="00232980" w:rsidRPr="00971306" w:rsidRDefault="00232980" w:rsidP="00232980">
            <w:pPr>
              <w:spacing w:before="60" w:after="60"/>
              <w:rPr>
                <w:bCs/>
                <w:i/>
                <w:iCs/>
                <w:color w:val="auto"/>
                <w:szCs w:val="17"/>
              </w:rPr>
            </w:pPr>
            <w:r>
              <w:rPr>
                <w:bCs/>
                <w:i/>
                <w:iCs/>
                <w:color w:val="auto"/>
                <w:szCs w:val="17"/>
              </w:rPr>
              <w:t xml:space="preserve">    </w:t>
            </w:r>
            <w:r w:rsidRPr="00971306">
              <w:rPr>
                <w:bCs/>
                <w:i/>
                <w:iCs/>
                <w:color w:val="auto"/>
                <w:szCs w:val="17"/>
              </w:rPr>
              <w:t xml:space="preserve">or </w:t>
            </w:r>
          </w:p>
          <w:p w14:paraId="4E8C9DE0" w14:textId="77777777" w:rsidR="00232980" w:rsidRPr="00F903EF" w:rsidRDefault="00232980" w:rsidP="00232980">
            <w:pPr>
              <w:spacing w:before="60" w:after="60"/>
              <w:rPr>
                <w:bCs/>
                <w:color w:val="auto"/>
                <w:szCs w:val="17"/>
              </w:rPr>
            </w:pPr>
            <w:r w:rsidRPr="00F903EF">
              <w:rPr>
                <w:bCs/>
                <w:color w:val="auto"/>
                <w:szCs w:val="17"/>
              </w:rPr>
              <w:t>request is removed</w:t>
            </w:r>
          </w:p>
          <w:p w14:paraId="0391786A" w14:textId="77777777" w:rsidR="00232980" w:rsidRPr="00F903EF" w:rsidRDefault="00232980" w:rsidP="00232980">
            <w:pPr>
              <w:spacing w:before="60" w:after="60"/>
              <w:rPr>
                <w:bCs/>
                <w:i/>
                <w:color w:val="auto"/>
                <w:szCs w:val="17"/>
              </w:rPr>
            </w:pPr>
            <w:r w:rsidRPr="00F903EF">
              <w:rPr>
                <w:bCs/>
                <w:color w:val="auto"/>
                <w:szCs w:val="17"/>
              </w:rPr>
              <w:t xml:space="preserve">   </w:t>
            </w:r>
            <w:r w:rsidRPr="00F903EF">
              <w:rPr>
                <w:bCs/>
                <w:i/>
                <w:color w:val="auto"/>
                <w:szCs w:val="17"/>
              </w:rPr>
              <w:t>then</w:t>
            </w:r>
          </w:p>
          <w:p w14:paraId="6647F59B" w14:textId="7EC52C68" w:rsidR="00232980" w:rsidRPr="0028367F" w:rsidRDefault="00232980" w:rsidP="00232980">
            <w:pPr>
              <w:spacing w:before="60" w:after="60"/>
              <w:rPr>
                <w:rFonts w:asciiTheme="minorHAnsi" w:hAnsiTheme="minorHAnsi" w:cstheme="minorHAnsi"/>
              </w:rPr>
            </w:pPr>
            <w:r w:rsidRPr="00F903EF">
              <w:rPr>
                <w:b/>
                <w:bCs/>
                <w:color w:val="auto"/>
                <w:szCs w:val="17"/>
              </w:rPr>
              <w:t>Destroy</w:t>
            </w:r>
            <w:r w:rsidRPr="00F903EF">
              <w:rPr>
                <w:bCs/>
                <w:color w:val="auto"/>
                <w:szCs w:val="17"/>
              </w:rPr>
              <w:t>.</w:t>
            </w:r>
          </w:p>
        </w:tc>
        <w:tc>
          <w:tcPr>
            <w:tcW w:w="1728" w:type="dxa"/>
            <w:tcMar>
              <w:top w:w="43" w:type="dxa"/>
              <w:left w:w="72" w:type="dxa"/>
              <w:bottom w:w="43" w:type="dxa"/>
              <w:right w:w="72" w:type="dxa"/>
            </w:tcMar>
          </w:tcPr>
          <w:p w14:paraId="20D6041B" w14:textId="77777777" w:rsidR="00232980" w:rsidRPr="00F903EF" w:rsidRDefault="00232980" w:rsidP="00232980">
            <w:pPr>
              <w:spacing w:before="60"/>
              <w:jc w:val="center"/>
              <w:rPr>
                <w:rFonts w:asciiTheme="minorHAnsi" w:eastAsia="Times New Roman" w:hAnsiTheme="minorHAnsi"/>
                <w:color w:val="auto"/>
                <w:sz w:val="20"/>
                <w:szCs w:val="20"/>
              </w:rPr>
            </w:pPr>
            <w:r w:rsidRPr="00F903EF">
              <w:rPr>
                <w:rFonts w:eastAsia="Calibri" w:cs="Times New Roman"/>
                <w:color w:val="auto"/>
                <w:sz w:val="20"/>
                <w:szCs w:val="20"/>
              </w:rPr>
              <w:t>NON-ARCHIVAL</w:t>
            </w:r>
          </w:p>
          <w:p w14:paraId="4D684D36" w14:textId="77777777" w:rsidR="00232980" w:rsidRPr="00F903EF" w:rsidRDefault="00232980" w:rsidP="00232980">
            <w:pPr>
              <w:jc w:val="center"/>
              <w:rPr>
                <w:rFonts w:eastAsia="Calibri" w:cs="Times New Roman"/>
                <w:color w:val="auto"/>
                <w:sz w:val="20"/>
                <w:szCs w:val="20"/>
              </w:rPr>
            </w:pPr>
            <w:r w:rsidRPr="00F903EF">
              <w:rPr>
                <w:rFonts w:eastAsia="Calibri" w:cs="Times New Roman"/>
                <w:color w:val="auto"/>
                <w:sz w:val="20"/>
                <w:szCs w:val="20"/>
              </w:rPr>
              <w:t>NON-ESSENTIAL</w:t>
            </w:r>
          </w:p>
          <w:p w14:paraId="1A7FB82D" w14:textId="3566DC72" w:rsidR="00232980" w:rsidRPr="0028367F" w:rsidRDefault="00232980" w:rsidP="00232980">
            <w:pPr>
              <w:pStyle w:val="TableText0"/>
              <w:jc w:val="center"/>
              <w:rPr>
                <w:rFonts w:asciiTheme="minorHAnsi" w:hAnsiTheme="minorHAnsi" w:cstheme="minorHAnsi"/>
                <w:sz w:val="20"/>
                <w:szCs w:val="20"/>
              </w:rPr>
            </w:pPr>
            <w:r w:rsidRPr="00F903EF">
              <w:rPr>
                <w:rFonts w:asciiTheme="minorHAnsi" w:eastAsia="Times New Roman" w:hAnsiTheme="minorHAnsi"/>
                <w:color w:val="auto"/>
                <w:sz w:val="20"/>
                <w:szCs w:val="20"/>
              </w:rPr>
              <w:t>OFM</w:t>
            </w:r>
          </w:p>
        </w:tc>
      </w:tr>
      <w:tr w:rsidR="00232980" w:rsidRPr="0028367F" w14:paraId="0DBE51DC" w14:textId="77777777" w:rsidTr="003654A3">
        <w:trPr>
          <w:gridAfter w:val="1"/>
          <w:wAfter w:w="10" w:type="dxa"/>
          <w:cantSplit/>
          <w:jc w:val="center"/>
        </w:trPr>
        <w:tc>
          <w:tcPr>
            <w:tcW w:w="1440" w:type="dxa"/>
            <w:tcMar>
              <w:top w:w="43" w:type="dxa"/>
              <w:left w:w="72" w:type="dxa"/>
              <w:bottom w:w="43" w:type="dxa"/>
              <w:right w:w="72" w:type="dxa"/>
            </w:tcMar>
          </w:tcPr>
          <w:p w14:paraId="0D34DEE9" w14:textId="77777777" w:rsidR="00232980" w:rsidRPr="0028367F" w:rsidRDefault="00232980" w:rsidP="00232980">
            <w:pPr>
              <w:spacing w:before="60" w:after="60"/>
              <w:jc w:val="center"/>
              <w:rPr>
                <w:rFonts w:asciiTheme="minorHAnsi" w:hAnsiTheme="minorHAnsi" w:cstheme="minorHAnsi"/>
              </w:rPr>
            </w:pPr>
            <w:r>
              <w:rPr>
                <w:rFonts w:asciiTheme="minorHAnsi" w:hAnsiTheme="minorHAnsi" w:cstheme="minorHAnsi"/>
              </w:rPr>
              <w:lastRenderedPageBreak/>
              <w:t>25-02-69846</w:t>
            </w:r>
            <w:r w:rsidRPr="0028367F">
              <w:rPr>
                <w:rFonts w:asciiTheme="minorHAnsi" w:hAnsiTheme="minorHAnsi" w:cstheme="minorHAnsi"/>
              </w:rPr>
              <w:fldChar w:fldCharType="begin"/>
            </w:r>
            <w:r>
              <w:rPr>
                <w:rFonts w:asciiTheme="minorHAnsi" w:hAnsiTheme="minorHAnsi" w:cstheme="minorHAnsi"/>
              </w:rPr>
              <w:instrText xml:space="preserve"> </w:instrText>
            </w:r>
            <w:r>
              <w:rPr>
                <w:rFonts w:asciiTheme="minorHAnsi" w:hAnsiTheme="minorHAnsi" w:cstheme="minorHAnsi"/>
                <w:color w:val="auto"/>
              </w:rPr>
              <w:instrText>XE</w:instrText>
            </w:r>
            <w:r w:rsidRPr="0028367F">
              <w:rPr>
                <w:rFonts w:asciiTheme="minorHAnsi" w:hAnsiTheme="minorHAnsi" w:cstheme="minorHAnsi"/>
                <w:color w:val="auto"/>
              </w:rPr>
              <w:instrText xml:space="preserve"> "</w:instrText>
            </w:r>
            <w:r>
              <w:rPr>
                <w:rFonts w:asciiTheme="minorHAnsi" w:hAnsiTheme="minorHAnsi" w:cstheme="minorHAnsi"/>
                <w:color w:val="auto"/>
              </w:rPr>
              <w:instrText>25-02-69846</w:instrText>
            </w:r>
            <w:r w:rsidRPr="0028367F">
              <w:rPr>
                <w:rFonts w:asciiTheme="minorHAnsi" w:hAnsiTheme="minorHAnsi" w:cstheme="minorHAnsi"/>
                <w:color w:val="auto"/>
              </w:rPr>
              <w:instrText xml:space="preserve">" \f </w:instrText>
            </w:r>
            <w:r>
              <w:rPr>
                <w:rFonts w:asciiTheme="minorHAnsi" w:hAnsiTheme="minorHAnsi" w:cstheme="minorHAnsi"/>
                <w:color w:val="auto"/>
              </w:rPr>
              <w:instrText>“</w:instrText>
            </w:r>
            <w:r w:rsidRPr="0028367F">
              <w:rPr>
                <w:rFonts w:asciiTheme="minorHAnsi" w:hAnsiTheme="minorHAnsi" w:cstheme="minorHAnsi"/>
                <w:color w:val="auto"/>
              </w:rPr>
              <w:instrText>dan</w:instrText>
            </w:r>
            <w:r>
              <w:rPr>
                <w:rFonts w:asciiTheme="minorHAnsi" w:hAnsiTheme="minorHAnsi" w:cstheme="minorHAnsi"/>
                <w:color w:val="auto"/>
              </w:rPr>
              <w:instrText>”</w:instrText>
            </w:r>
            <w:r w:rsidRPr="0028367F">
              <w:rPr>
                <w:rFonts w:asciiTheme="minorHAnsi" w:hAnsiTheme="minorHAnsi" w:cstheme="minorHAnsi"/>
                <w:color w:val="auto"/>
              </w:rPr>
              <w:instrText xml:space="preserve"> </w:instrText>
            </w:r>
            <w:r w:rsidRPr="0028367F">
              <w:rPr>
                <w:rFonts w:asciiTheme="minorHAnsi" w:hAnsiTheme="minorHAnsi" w:cstheme="minorHAnsi"/>
              </w:rPr>
              <w:fldChar w:fldCharType="end"/>
            </w:r>
          </w:p>
          <w:p w14:paraId="439FDC12" w14:textId="4058488B" w:rsidR="00232980" w:rsidRDefault="00232980" w:rsidP="00232980">
            <w:pPr>
              <w:spacing w:before="60" w:after="60"/>
              <w:jc w:val="center"/>
              <w:rPr>
                <w:rFonts w:asciiTheme="minorHAnsi" w:hAnsiTheme="minorHAnsi" w:cstheme="minorHAnsi"/>
              </w:rPr>
            </w:pPr>
            <w:r w:rsidRPr="0028367F">
              <w:rPr>
                <w:rFonts w:asciiTheme="minorHAnsi" w:hAnsiTheme="minorHAnsi" w:cstheme="minorHAnsi"/>
              </w:rPr>
              <w:t>Rev. 0</w:t>
            </w:r>
          </w:p>
        </w:tc>
        <w:tc>
          <w:tcPr>
            <w:tcW w:w="8353" w:type="dxa"/>
            <w:tcMar>
              <w:top w:w="43" w:type="dxa"/>
              <w:left w:w="72" w:type="dxa"/>
              <w:bottom w:w="43" w:type="dxa"/>
              <w:right w:w="72" w:type="dxa"/>
            </w:tcMar>
          </w:tcPr>
          <w:p w14:paraId="5DC853C3" w14:textId="77777777" w:rsidR="00232980" w:rsidRPr="00B24786" w:rsidRDefault="00232980" w:rsidP="00232980">
            <w:pPr>
              <w:spacing w:before="60" w:after="60"/>
              <w:rPr>
                <w:b/>
                <w:i/>
              </w:rPr>
            </w:pPr>
            <w:r w:rsidRPr="00B24786">
              <w:rPr>
                <w:b/>
                <w:i/>
              </w:rPr>
              <w:t>Personnel Records (</w:t>
            </w:r>
            <w:r>
              <w:rPr>
                <w:b/>
                <w:i/>
              </w:rPr>
              <w:t>Commissioned</w:t>
            </w:r>
            <w:r w:rsidRPr="00B24786">
              <w:rPr>
                <w:b/>
                <w:i/>
              </w:rPr>
              <w:t xml:space="preserve"> Officers</w:t>
            </w:r>
            <w:r>
              <w:rPr>
                <w:b/>
                <w:i/>
              </w:rPr>
              <w:t>, Limited Commissioned Officers, and Trooper Cadets</w:t>
            </w:r>
            <w:r w:rsidRPr="00B24786">
              <w:rPr>
                <w:b/>
                <w:i/>
              </w:rPr>
              <w:t>)</w:t>
            </w:r>
          </w:p>
          <w:p w14:paraId="6942442B" w14:textId="77777777" w:rsidR="00232980" w:rsidRPr="00B24786" w:rsidRDefault="00232980" w:rsidP="00232980">
            <w:pPr>
              <w:spacing w:before="60" w:after="60"/>
            </w:pPr>
            <w:r w:rsidRPr="00B24786">
              <w:t xml:space="preserve">Personnel records for any </w:t>
            </w:r>
            <w:r>
              <w:t>limited or fully commissioned</w:t>
            </w:r>
            <w:r w:rsidRPr="00B24786">
              <w:t xml:space="preserve"> officers</w:t>
            </w:r>
            <w:r>
              <w:t xml:space="preserve"> and trooper cadets</w:t>
            </w:r>
            <w:r w:rsidRPr="00B24786">
              <w:t xml:space="preserve"> relating to an individual’s employment history with the agency and the documentation related to the position held. </w:t>
            </w:r>
            <w:r w:rsidRPr="00B24786">
              <w:fldChar w:fldCharType="begin"/>
            </w:r>
            <w:r w:rsidRPr="00B24786">
              <w:instrText xml:space="preserve">xe "off-duty authorizations" \f subject </w:instrText>
            </w:r>
            <w:r w:rsidRPr="00B24786">
              <w:fldChar w:fldCharType="end"/>
            </w:r>
            <w:r w:rsidRPr="00B24786">
              <w:fldChar w:fldCharType="begin"/>
            </w:r>
            <w:r w:rsidRPr="00B24786">
              <w:instrText>xe "secondary employment authorizations" \f subject</w:instrText>
            </w:r>
            <w:r w:rsidRPr="00B24786">
              <w:fldChar w:fldCharType="end"/>
            </w:r>
            <w:r w:rsidRPr="00B24786">
              <w:fldChar w:fldCharType="begin"/>
            </w:r>
            <w:r w:rsidRPr="00B24786">
              <w:instrText>xe "special:police commissions" \f subject</w:instrText>
            </w:r>
            <w:r w:rsidRPr="00B24786">
              <w:fldChar w:fldCharType="end"/>
            </w:r>
            <w:r w:rsidRPr="00B24786">
              <w:fldChar w:fldCharType="begin"/>
            </w:r>
            <w:r w:rsidRPr="00B24786">
              <w:instrText>xe "personnel records:peace/corrections officers" \f subject</w:instrText>
            </w:r>
            <w:r w:rsidRPr="00B24786">
              <w:fldChar w:fldCharType="end"/>
            </w:r>
            <w:r w:rsidRPr="00B24786">
              <w:fldChar w:fldCharType="begin"/>
            </w:r>
            <w:r w:rsidRPr="00B24786">
              <w:instrText>xe "</w:instrText>
            </w:r>
            <w:r>
              <w:instrText>human resources:</w:instrText>
            </w:r>
            <w:r w:rsidRPr="00B24786">
              <w:instrText>personnel records</w:instrText>
            </w:r>
            <w:r>
              <w:instrText xml:space="preserve"> (</w:instrText>
            </w:r>
            <w:r w:rsidRPr="00B24786">
              <w:instrText>peace/corrections officers</w:instrText>
            </w:r>
            <w:r>
              <w:instrText>)</w:instrText>
            </w:r>
            <w:r w:rsidRPr="00B24786">
              <w:instrText>" \f subject</w:instrText>
            </w:r>
            <w:r w:rsidRPr="00B24786">
              <w:fldChar w:fldCharType="end"/>
            </w:r>
            <w:r w:rsidRPr="00B24786">
              <w:fldChar w:fldCharType="begin"/>
            </w:r>
            <w:r w:rsidRPr="00B24786">
              <w:instrText>xe "oaths of office" \f subject</w:instrText>
            </w:r>
            <w:r w:rsidRPr="00B24786">
              <w:fldChar w:fldCharType="end"/>
            </w:r>
          </w:p>
          <w:p w14:paraId="2E3E07C7" w14:textId="77777777" w:rsidR="00232980" w:rsidRPr="00B24786" w:rsidRDefault="00232980" w:rsidP="00232980">
            <w:pPr>
              <w:spacing w:before="60" w:after="60"/>
              <w:rPr>
                <w:highlight w:val="yellow"/>
              </w:rPr>
            </w:pPr>
            <w:r w:rsidRPr="00B24786">
              <w:t>Includes, but is not limited to:</w:t>
            </w:r>
          </w:p>
          <w:p w14:paraId="1CBD3530" w14:textId="77777777" w:rsidR="00232980" w:rsidRPr="00B24786" w:rsidRDefault="00232980" w:rsidP="00232980">
            <w:pPr>
              <w:pStyle w:val="ListParagraph"/>
              <w:numPr>
                <w:ilvl w:val="0"/>
                <w:numId w:val="25"/>
              </w:numPr>
              <w:spacing w:before="60" w:after="60"/>
            </w:pPr>
            <w:r w:rsidRPr="00B24786">
              <w:t xml:space="preserve">Records typically covered by </w:t>
            </w:r>
            <w:r w:rsidRPr="00B24786">
              <w:rPr>
                <w:i/>
              </w:rPr>
              <w:t>Personnel – Employment History Files (DAN GS 03042)</w:t>
            </w:r>
            <w:r w:rsidRPr="00B24786">
              <w:t xml:space="preserve"> for other non-peace </w:t>
            </w:r>
            <w:proofErr w:type="gramStart"/>
            <w:r w:rsidRPr="00B24786">
              <w:t>officers;</w:t>
            </w:r>
            <w:proofErr w:type="gramEnd"/>
          </w:p>
          <w:p w14:paraId="21AE2863" w14:textId="77777777" w:rsidR="00232980" w:rsidRPr="00B24786" w:rsidRDefault="00232980" w:rsidP="00232980">
            <w:pPr>
              <w:pStyle w:val="ListParagraph"/>
              <w:numPr>
                <w:ilvl w:val="0"/>
                <w:numId w:val="25"/>
              </w:numPr>
              <w:spacing w:before="60" w:after="60"/>
            </w:pPr>
            <w:r w:rsidRPr="00B24786">
              <w:t xml:space="preserve">Oaths of </w:t>
            </w:r>
            <w:proofErr w:type="gramStart"/>
            <w:r w:rsidRPr="00B24786">
              <w:t>office;</w:t>
            </w:r>
            <w:proofErr w:type="gramEnd"/>
          </w:p>
          <w:p w14:paraId="31502F6A" w14:textId="77777777" w:rsidR="00232980" w:rsidRPr="00B24786" w:rsidRDefault="00232980" w:rsidP="00232980">
            <w:pPr>
              <w:pStyle w:val="ListParagraph"/>
              <w:numPr>
                <w:ilvl w:val="0"/>
                <w:numId w:val="25"/>
              </w:numPr>
              <w:spacing w:before="60" w:after="60"/>
            </w:pPr>
            <w:r w:rsidRPr="00B24786">
              <w:t>Off-duty authorizations/</w:t>
            </w:r>
            <w:proofErr w:type="gramStart"/>
            <w:r w:rsidRPr="00B24786">
              <w:t>commissions;</w:t>
            </w:r>
            <w:proofErr w:type="gramEnd"/>
          </w:p>
          <w:p w14:paraId="6C37B9FD" w14:textId="77777777" w:rsidR="00232980" w:rsidRPr="00B24786" w:rsidRDefault="00232980" w:rsidP="00232980">
            <w:pPr>
              <w:pStyle w:val="ListParagraph"/>
              <w:numPr>
                <w:ilvl w:val="0"/>
                <w:numId w:val="25"/>
              </w:numPr>
              <w:spacing w:before="60" w:after="60"/>
            </w:pPr>
            <w:r w:rsidRPr="00B24786">
              <w:t>Other records needed to comply with the requirements set forth in RCW 43.101.095 (Peace and Corrections Officer Certification) and 43.101.135 (Notice to Criminal Justice Training Commission of peace or corrections officer termination).</w:t>
            </w:r>
          </w:p>
          <w:p w14:paraId="30E71FDD" w14:textId="77777777" w:rsidR="00232980" w:rsidRPr="00B24786" w:rsidRDefault="00232980" w:rsidP="00232980">
            <w:pPr>
              <w:spacing w:before="60" w:after="60"/>
            </w:pPr>
            <w:r w:rsidRPr="00B24786">
              <w:t>Excludes</w:t>
            </w:r>
            <w:r>
              <w:t xml:space="preserve"> records covered by</w:t>
            </w:r>
            <w:r w:rsidRPr="00B24786">
              <w:t>:</w:t>
            </w:r>
          </w:p>
          <w:p w14:paraId="2DBE2BFD" w14:textId="77777777" w:rsidR="00232980" w:rsidRPr="00B24786" w:rsidRDefault="00232980" w:rsidP="00232980">
            <w:pPr>
              <w:pStyle w:val="ListParagraph"/>
              <w:numPr>
                <w:ilvl w:val="0"/>
                <w:numId w:val="26"/>
              </w:numPr>
              <w:spacing w:before="60" w:after="60"/>
            </w:pPr>
            <w:r w:rsidRPr="003E489D">
              <w:rPr>
                <w:i/>
              </w:rPr>
              <w:t xml:space="preserve">Complaints, Grievances, and Misconduct Records (Peace Officers) (DAN </w:t>
            </w:r>
            <w:r>
              <w:rPr>
                <w:i/>
              </w:rPr>
              <w:t>25-02-69828</w:t>
            </w:r>
            <w:proofErr w:type="gramStart"/>
            <w:r w:rsidRPr="003E489D">
              <w:rPr>
                <w:i/>
              </w:rPr>
              <w:t>)</w:t>
            </w:r>
            <w:r w:rsidRPr="00B24786">
              <w:t>;</w:t>
            </w:r>
            <w:proofErr w:type="gramEnd"/>
          </w:p>
          <w:p w14:paraId="73AA666B" w14:textId="77777777" w:rsidR="00232980" w:rsidRPr="00B24786" w:rsidRDefault="00232980" w:rsidP="00232980">
            <w:pPr>
              <w:pStyle w:val="ListParagraph"/>
              <w:numPr>
                <w:ilvl w:val="0"/>
                <w:numId w:val="26"/>
              </w:numPr>
              <w:spacing w:before="60" w:after="60"/>
            </w:pPr>
            <w:r w:rsidRPr="00B24786">
              <w:rPr>
                <w:i/>
              </w:rPr>
              <w:t>Retirement Verification (DAN GS 03032)</w:t>
            </w:r>
            <w:r>
              <w:t>.</w:t>
            </w:r>
          </w:p>
          <w:p w14:paraId="66CA8138" w14:textId="6B280B15" w:rsidR="00232980" w:rsidRPr="00B24786" w:rsidRDefault="00232980" w:rsidP="00232980">
            <w:pPr>
              <w:spacing w:before="60" w:after="60"/>
              <w:rPr>
                <w:b/>
                <w:i/>
              </w:rPr>
            </w:pPr>
            <w:r w:rsidRPr="00B24786">
              <w:rPr>
                <w:i/>
                <w:sz w:val="21"/>
                <w:szCs w:val="21"/>
              </w:rPr>
              <w:t>Note: Retention based on 10-year requirement for peace officers’ personnel records (RCW 40.14.070(4)).</w:t>
            </w:r>
          </w:p>
        </w:tc>
        <w:tc>
          <w:tcPr>
            <w:tcW w:w="2879" w:type="dxa"/>
            <w:tcMar>
              <w:top w:w="43" w:type="dxa"/>
              <w:left w:w="72" w:type="dxa"/>
              <w:bottom w:w="43" w:type="dxa"/>
              <w:right w:w="72" w:type="dxa"/>
            </w:tcMar>
          </w:tcPr>
          <w:p w14:paraId="3B85633B" w14:textId="77777777" w:rsidR="00232980" w:rsidRPr="0028367F" w:rsidRDefault="00232980" w:rsidP="00232980">
            <w:pPr>
              <w:spacing w:before="60" w:after="60"/>
              <w:rPr>
                <w:rFonts w:asciiTheme="minorHAnsi" w:hAnsiTheme="minorHAnsi" w:cstheme="minorHAnsi"/>
              </w:rPr>
            </w:pPr>
            <w:r w:rsidRPr="0028367F">
              <w:rPr>
                <w:rFonts w:asciiTheme="minorHAnsi" w:hAnsiTheme="minorHAnsi" w:cstheme="minorHAnsi"/>
                <w:b/>
              </w:rPr>
              <w:t xml:space="preserve">Retain </w:t>
            </w:r>
            <w:r w:rsidRPr="0028367F">
              <w:rPr>
                <w:rFonts w:asciiTheme="minorHAnsi" w:hAnsiTheme="minorHAnsi" w:cstheme="minorHAnsi"/>
              </w:rPr>
              <w:t>for 10 years after date of separation from agency</w:t>
            </w:r>
          </w:p>
          <w:p w14:paraId="073CB05E" w14:textId="77777777" w:rsidR="00232980" w:rsidRPr="0028367F" w:rsidRDefault="00232980" w:rsidP="00232980">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1CC3AA8" w14:textId="3E46C922" w:rsidR="00232980" w:rsidRPr="0028367F" w:rsidRDefault="00232980" w:rsidP="00232980">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1728" w:type="dxa"/>
            <w:tcMar>
              <w:top w:w="43" w:type="dxa"/>
              <w:left w:w="72" w:type="dxa"/>
              <w:bottom w:w="43" w:type="dxa"/>
              <w:right w:w="72" w:type="dxa"/>
            </w:tcMar>
          </w:tcPr>
          <w:p w14:paraId="3BB70ADE" w14:textId="77777777" w:rsidR="00232980" w:rsidRPr="0028367F" w:rsidRDefault="00232980" w:rsidP="00232980">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7828B5B2" w14:textId="77777777" w:rsidR="00232980" w:rsidRPr="0028367F" w:rsidRDefault="00232980" w:rsidP="00232980">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12F2F56F" w14:textId="4CCF5FB4" w:rsidR="00232980" w:rsidRPr="0028367F" w:rsidRDefault="00232980" w:rsidP="00232980">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DA480A" w:rsidRPr="00DA480A" w14:paraId="3B8EFAF4" w14:textId="77777777" w:rsidTr="003654A3">
        <w:trPr>
          <w:gridAfter w:val="1"/>
          <w:wAfter w:w="10" w:type="dxa"/>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8666FB1" w14:textId="77777777" w:rsidR="007D7447" w:rsidRPr="00DA480A" w:rsidRDefault="007D7447" w:rsidP="007D7447">
            <w:pPr>
              <w:spacing w:before="60" w:after="60"/>
              <w:jc w:val="center"/>
              <w:rPr>
                <w:rFonts w:asciiTheme="minorHAnsi" w:eastAsia="Times New Roman" w:hAnsiTheme="minorHAnsi"/>
                <w:color w:val="auto"/>
                <w:szCs w:val="22"/>
              </w:rPr>
            </w:pPr>
            <w:r w:rsidRPr="00DA480A">
              <w:rPr>
                <w:rFonts w:asciiTheme="minorHAnsi" w:eastAsia="Times New Roman" w:hAnsiTheme="minorHAnsi"/>
                <w:color w:val="auto"/>
                <w:szCs w:val="22"/>
              </w:rPr>
              <w:lastRenderedPageBreak/>
              <w:t>97-04-57672</w:t>
            </w:r>
            <w:r w:rsidRPr="00DA480A">
              <w:rPr>
                <w:rFonts w:asciiTheme="minorHAnsi" w:eastAsia="Times New Roman" w:hAnsiTheme="minorHAnsi"/>
                <w:color w:val="auto"/>
                <w:szCs w:val="22"/>
              </w:rPr>
              <w:fldChar w:fldCharType="begin"/>
            </w:r>
            <w:r w:rsidRPr="00DA480A">
              <w:rPr>
                <w:color w:val="auto"/>
                <w:szCs w:val="22"/>
              </w:rPr>
              <w:instrText xml:space="preserve"> XE "</w:instrText>
            </w:r>
            <w:r w:rsidRPr="00DA480A">
              <w:rPr>
                <w:rFonts w:asciiTheme="minorHAnsi" w:eastAsia="Times New Roman" w:hAnsiTheme="minorHAnsi"/>
                <w:color w:val="auto"/>
                <w:szCs w:val="22"/>
              </w:rPr>
              <w:instrText>97-04-57672</w:instrText>
            </w:r>
            <w:r w:rsidRPr="00DA480A">
              <w:rPr>
                <w:color w:val="auto"/>
                <w:szCs w:val="22"/>
              </w:rPr>
              <w:instrText xml:space="preserve">" </w:instrText>
            </w:r>
            <w:r w:rsidRPr="00DA480A">
              <w:rPr>
                <w:rFonts w:eastAsia="Calibri" w:cs="Times New Roman"/>
                <w:bCs/>
                <w:color w:val="auto"/>
                <w:szCs w:val="22"/>
              </w:rPr>
              <w:instrText xml:space="preserve">\f “dan” </w:instrText>
            </w:r>
            <w:r w:rsidRPr="00DA480A">
              <w:rPr>
                <w:rFonts w:asciiTheme="minorHAnsi" w:eastAsia="Times New Roman" w:hAnsiTheme="minorHAnsi"/>
                <w:color w:val="auto"/>
                <w:szCs w:val="22"/>
              </w:rPr>
              <w:fldChar w:fldCharType="end"/>
            </w:r>
          </w:p>
          <w:p w14:paraId="4CD7A8B9" w14:textId="77777777" w:rsidR="007D7447" w:rsidRPr="00DA480A" w:rsidRDefault="007D7447" w:rsidP="007D7447">
            <w:pPr>
              <w:spacing w:before="60" w:after="60"/>
              <w:jc w:val="center"/>
              <w:rPr>
                <w:rFonts w:asciiTheme="minorHAnsi" w:eastAsia="Times New Roman" w:hAnsiTheme="minorHAnsi"/>
                <w:color w:val="auto"/>
                <w:szCs w:val="22"/>
              </w:rPr>
            </w:pPr>
            <w:r w:rsidRPr="00DA480A">
              <w:rPr>
                <w:rFonts w:asciiTheme="minorHAnsi" w:eastAsia="Times New Roman" w:hAnsiTheme="minorHAnsi"/>
                <w:color w:val="auto"/>
                <w:szCs w:val="22"/>
              </w:rPr>
              <w:t>Rev. 2</w:t>
            </w:r>
          </w:p>
        </w:tc>
        <w:tc>
          <w:tcPr>
            <w:tcW w:w="8353" w:type="dxa"/>
            <w:tcBorders>
              <w:top w:val="single" w:sz="4" w:space="0" w:color="000000"/>
              <w:bottom w:val="single" w:sz="4" w:space="0" w:color="000000"/>
            </w:tcBorders>
          </w:tcPr>
          <w:p w14:paraId="0870AFBB" w14:textId="77777777" w:rsidR="007D7447" w:rsidRPr="00DA480A" w:rsidRDefault="007D7447" w:rsidP="007D7447">
            <w:pPr>
              <w:spacing w:before="60" w:after="60"/>
              <w:rPr>
                <w:rFonts w:asciiTheme="minorHAnsi" w:hAnsiTheme="minorHAnsi"/>
                <w:b/>
                <w:bCs/>
                <w:i/>
                <w:color w:val="auto"/>
                <w:szCs w:val="22"/>
              </w:rPr>
            </w:pPr>
            <w:r w:rsidRPr="00DA480A">
              <w:rPr>
                <w:rFonts w:asciiTheme="minorHAnsi" w:hAnsiTheme="minorHAnsi"/>
                <w:b/>
                <w:bCs/>
                <w:i/>
                <w:color w:val="auto"/>
                <w:szCs w:val="22"/>
              </w:rPr>
              <w:t>Test Development Materials</w:t>
            </w:r>
          </w:p>
          <w:p w14:paraId="66124956" w14:textId="77777777" w:rsidR="007D7447" w:rsidRPr="00DA480A" w:rsidRDefault="007D7447" w:rsidP="007D7447">
            <w:pPr>
              <w:rPr>
                <w:rFonts w:asciiTheme="minorHAnsi" w:hAnsiTheme="minorHAnsi"/>
                <w:b/>
                <w:bCs/>
                <w:i/>
                <w:color w:val="auto"/>
                <w:sz w:val="21"/>
                <w:szCs w:val="21"/>
              </w:rPr>
            </w:pPr>
            <w:r w:rsidRPr="00DA480A">
              <w:rPr>
                <w:rFonts w:asciiTheme="minorHAnsi" w:hAnsiTheme="minorHAnsi" w:cstheme="minorHAnsi"/>
                <w:color w:val="auto"/>
                <w:szCs w:val="24"/>
              </w:rPr>
              <w:t xml:space="preserve">Information </w:t>
            </w:r>
            <w:proofErr w:type="gramStart"/>
            <w:r w:rsidRPr="00DA480A">
              <w:rPr>
                <w:rFonts w:asciiTheme="minorHAnsi" w:hAnsiTheme="minorHAnsi" w:cstheme="minorHAnsi"/>
                <w:color w:val="auto"/>
                <w:szCs w:val="24"/>
              </w:rPr>
              <w:t>reflecting</w:t>
            </w:r>
            <w:proofErr w:type="gramEnd"/>
            <w:r w:rsidRPr="00DA480A">
              <w:rPr>
                <w:rFonts w:asciiTheme="minorHAnsi" w:hAnsiTheme="minorHAnsi" w:cstheme="minorHAnsi"/>
                <w:color w:val="auto"/>
                <w:szCs w:val="24"/>
              </w:rPr>
              <w:t xml:space="preserve"> the development of promotional employment tests for various positions.</w:t>
            </w:r>
          </w:p>
        </w:tc>
        <w:tc>
          <w:tcPr>
            <w:tcW w:w="2879" w:type="dxa"/>
            <w:tcBorders>
              <w:top w:val="single" w:sz="4" w:space="0" w:color="000000"/>
              <w:bottom w:val="single" w:sz="4" w:space="0" w:color="000000"/>
            </w:tcBorders>
            <w:tcMar>
              <w:top w:w="43" w:type="dxa"/>
              <w:left w:w="115" w:type="dxa"/>
              <w:bottom w:w="43" w:type="dxa"/>
              <w:right w:w="115" w:type="dxa"/>
            </w:tcMar>
          </w:tcPr>
          <w:p w14:paraId="66944F1E" w14:textId="77777777" w:rsidR="007D7447" w:rsidRPr="00DA480A" w:rsidRDefault="007D7447" w:rsidP="007D7447">
            <w:pPr>
              <w:spacing w:before="60" w:after="60"/>
              <w:rPr>
                <w:bCs/>
                <w:color w:val="auto"/>
                <w:szCs w:val="17"/>
              </w:rPr>
            </w:pPr>
            <w:r w:rsidRPr="00DA480A">
              <w:rPr>
                <w:b/>
                <w:bCs/>
                <w:color w:val="auto"/>
                <w:szCs w:val="17"/>
              </w:rPr>
              <w:t>Retain</w:t>
            </w:r>
            <w:r w:rsidRPr="00DA480A">
              <w:rPr>
                <w:bCs/>
                <w:color w:val="auto"/>
                <w:szCs w:val="17"/>
              </w:rPr>
              <w:t xml:space="preserve"> for 5 years after superseded</w:t>
            </w:r>
          </w:p>
          <w:p w14:paraId="62AC1ACC" w14:textId="77777777" w:rsidR="007D7447" w:rsidRPr="00DA480A" w:rsidRDefault="007D7447" w:rsidP="007D7447">
            <w:pPr>
              <w:spacing w:before="60" w:after="60"/>
              <w:rPr>
                <w:bCs/>
                <w:i/>
                <w:color w:val="auto"/>
                <w:szCs w:val="17"/>
              </w:rPr>
            </w:pPr>
            <w:r w:rsidRPr="00DA480A">
              <w:rPr>
                <w:bCs/>
                <w:color w:val="auto"/>
                <w:szCs w:val="17"/>
              </w:rPr>
              <w:t xml:space="preserve">   </w:t>
            </w:r>
            <w:r w:rsidRPr="00DA480A">
              <w:rPr>
                <w:bCs/>
                <w:i/>
                <w:color w:val="auto"/>
                <w:szCs w:val="17"/>
              </w:rPr>
              <w:t>then</w:t>
            </w:r>
          </w:p>
          <w:p w14:paraId="7F8CE955" w14:textId="77777777" w:rsidR="007D7447" w:rsidRPr="00DA480A" w:rsidRDefault="007D7447" w:rsidP="007D7447">
            <w:pPr>
              <w:spacing w:before="60" w:after="60"/>
              <w:rPr>
                <w:b/>
                <w:bCs/>
                <w:color w:val="auto"/>
                <w:szCs w:val="17"/>
              </w:rPr>
            </w:pPr>
            <w:r w:rsidRPr="00DA480A">
              <w:rPr>
                <w:b/>
                <w:bCs/>
                <w:color w:val="auto"/>
                <w:szCs w:val="17"/>
              </w:rPr>
              <w:t>Destroy</w:t>
            </w:r>
            <w:r w:rsidRPr="00DA480A">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5BE0714A" w14:textId="77777777" w:rsidR="007D7447" w:rsidRPr="00DA480A" w:rsidRDefault="007D7447" w:rsidP="007D7447">
            <w:pPr>
              <w:spacing w:before="60"/>
              <w:jc w:val="center"/>
              <w:rPr>
                <w:rFonts w:asciiTheme="minorHAnsi" w:eastAsia="Times New Roman" w:hAnsiTheme="minorHAnsi"/>
                <w:color w:val="auto"/>
                <w:sz w:val="20"/>
                <w:szCs w:val="20"/>
              </w:rPr>
            </w:pPr>
            <w:r w:rsidRPr="00DA480A">
              <w:rPr>
                <w:rFonts w:eastAsia="Calibri" w:cs="Times New Roman"/>
                <w:color w:val="auto"/>
                <w:sz w:val="20"/>
                <w:szCs w:val="20"/>
              </w:rPr>
              <w:t>NON-ARCHIVAL</w:t>
            </w:r>
          </w:p>
          <w:p w14:paraId="4C671732" w14:textId="77777777" w:rsidR="007D7447" w:rsidRPr="00DA480A" w:rsidRDefault="007D7447" w:rsidP="007D7447">
            <w:pPr>
              <w:jc w:val="center"/>
              <w:rPr>
                <w:rFonts w:eastAsia="Calibri" w:cs="Times New Roman"/>
                <w:color w:val="auto"/>
                <w:sz w:val="20"/>
                <w:szCs w:val="20"/>
              </w:rPr>
            </w:pPr>
            <w:r w:rsidRPr="00DA480A">
              <w:rPr>
                <w:rFonts w:eastAsia="Calibri" w:cs="Times New Roman"/>
                <w:color w:val="auto"/>
                <w:sz w:val="20"/>
                <w:szCs w:val="20"/>
              </w:rPr>
              <w:t>NON-ESSENTIAL</w:t>
            </w:r>
          </w:p>
          <w:p w14:paraId="29F1C7E9" w14:textId="77777777" w:rsidR="007D7447" w:rsidRPr="00DA480A" w:rsidRDefault="007D7447" w:rsidP="007D7447">
            <w:pPr>
              <w:jc w:val="center"/>
              <w:rPr>
                <w:rFonts w:asciiTheme="minorHAnsi" w:eastAsia="Times New Roman" w:hAnsiTheme="minorHAnsi"/>
                <w:color w:val="auto"/>
                <w:sz w:val="20"/>
                <w:szCs w:val="20"/>
              </w:rPr>
            </w:pPr>
            <w:r w:rsidRPr="00DA480A">
              <w:rPr>
                <w:rFonts w:asciiTheme="minorHAnsi" w:eastAsia="Times New Roman" w:hAnsiTheme="minorHAnsi"/>
                <w:color w:val="auto"/>
                <w:sz w:val="20"/>
                <w:szCs w:val="20"/>
              </w:rPr>
              <w:t>OFM</w:t>
            </w:r>
          </w:p>
        </w:tc>
      </w:tr>
    </w:tbl>
    <w:p w14:paraId="41885B78" w14:textId="213EA3E4" w:rsidR="00D36952" w:rsidRDefault="00D36952" w:rsidP="00D72CAE"/>
    <w:p w14:paraId="7B222543" w14:textId="77777777" w:rsidR="00D36952" w:rsidRDefault="00D3695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65"/>
        <w:gridCol w:w="2870"/>
        <w:gridCol w:w="1729"/>
      </w:tblGrid>
      <w:tr w:rsidR="002C6C68" w:rsidRPr="00B64159" w14:paraId="63D621A8" w14:textId="77777777" w:rsidTr="00FD4A8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EB61EC7" w14:textId="587BC378" w:rsidR="002C6C68" w:rsidRPr="00FF3CD2" w:rsidRDefault="002C6C68" w:rsidP="00D36952">
            <w:pPr>
              <w:pStyle w:val="Activties"/>
              <w:tabs>
                <w:tab w:val="num" w:pos="810"/>
              </w:tabs>
              <w:ind w:left="864"/>
            </w:pPr>
            <w:bookmarkStart w:id="43" w:name="_Toc187231448"/>
            <w:r>
              <w:lastRenderedPageBreak/>
              <w:t>INFORMATION TECHNOLOGY DIVISION</w:t>
            </w:r>
            <w:bookmarkEnd w:id="43"/>
          </w:p>
          <w:p w14:paraId="6BC79CC5" w14:textId="12F23E33" w:rsidR="002C6C68" w:rsidRPr="00B64159" w:rsidRDefault="002C6C68" w:rsidP="00D36952">
            <w:pPr>
              <w:pStyle w:val="ActivityText"/>
              <w:ind w:left="864"/>
            </w:pPr>
            <w:r w:rsidRPr="00D63836">
              <w:t xml:space="preserve">The activity </w:t>
            </w:r>
            <w:r w:rsidRPr="00A00375">
              <w:t xml:space="preserve">of </w:t>
            </w:r>
            <w:r w:rsidR="00A96AEC">
              <w:t>delivering information and technology services, supporting agency systems, and providing technical support to agency staff and to other law enforcement agencies, where not covered in SGGRRS</w:t>
            </w:r>
            <w:r w:rsidR="003B79DC">
              <w:t xml:space="preserve"> </w:t>
            </w:r>
            <w:r w:rsidR="00D30DFB">
              <w:t xml:space="preserve">or in </w:t>
            </w:r>
            <w:r w:rsidR="0031302B">
              <w:t>Section 6.</w:t>
            </w:r>
            <w:r w:rsidR="00A96F10">
              <w:t>1</w:t>
            </w:r>
            <w:r w:rsidR="0031302B">
              <w:t xml:space="preserve">, ACCESS (A Central Computerized </w:t>
            </w:r>
            <w:r w:rsidR="00862CD0">
              <w:t>Enforcement Service System)</w:t>
            </w:r>
            <w:r w:rsidR="00A96AEC">
              <w:t>.</w:t>
            </w:r>
          </w:p>
        </w:tc>
      </w:tr>
      <w:tr w:rsidR="002C6C68" w:rsidRPr="004C34AF" w14:paraId="6D199346" w14:textId="77777777" w:rsidTr="00FD4A88">
        <w:trPr>
          <w:cantSplit/>
          <w:tblHeader/>
          <w:jc w:val="center"/>
        </w:trPr>
        <w:tc>
          <w:tcPr>
            <w:tcW w:w="1436"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D6200C" w14:textId="30F522C3" w:rsidR="002C6C68" w:rsidRPr="004C34AF" w:rsidRDefault="002C6C68" w:rsidP="009D7188">
            <w:pPr>
              <w:jc w:val="center"/>
              <w:rPr>
                <w:rFonts w:eastAsia="Calibri" w:cs="Times New Roman"/>
                <w:b/>
                <w:sz w:val="18"/>
                <w:szCs w:val="18"/>
              </w:rPr>
            </w:pPr>
            <w:r w:rsidRPr="004C34AF">
              <w:rPr>
                <w:rFonts w:eastAsia="Calibri" w:cs="Times New Roman"/>
                <w:b/>
                <w:sz w:val="18"/>
                <w:szCs w:val="18"/>
              </w:rPr>
              <w:t>DISPOSITION AUTHORITY NUMBER (DAN)</w:t>
            </w:r>
          </w:p>
        </w:tc>
        <w:tc>
          <w:tcPr>
            <w:tcW w:w="83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8230F" w14:textId="77777777" w:rsidR="002C6C68" w:rsidRPr="004C34AF" w:rsidRDefault="002C6C68" w:rsidP="009D7188">
            <w:pPr>
              <w:jc w:val="center"/>
              <w:rPr>
                <w:rFonts w:eastAsia="Calibri" w:cs="Times New Roman"/>
                <w:b/>
                <w:bCs/>
                <w:sz w:val="20"/>
                <w:szCs w:val="20"/>
              </w:rPr>
            </w:pPr>
            <w:r w:rsidRPr="004C34AF">
              <w:rPr>
                <w:rFonts w:eastAsia="Calibri" w:cs="Times New Roman"/>
                <w:b/>
                <w:sz w:val="20"/>
                <w:szCs w:val="20"/>
              </w:rPr>
              <w:t>DESCRIPTION OF RECORDS</w:t>
            </w:r>
          </w:p>
        </w:tc>
        <w:tc>
          <w:tcPr>
            <w:tcW w:w="287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85C0DB" w14:textId="77777777" w:rsidR="002C6C68" w:rsidRPr="004C34AF" w:rsidRDefault="002C6C68" w:rsidP="009D7188">
            <w:pPr>
              <w:jc w:val="center"/>
              <w:rPr>
                <w:rFonts w:eastAsia="Calibri" w:cs="Times New Roman"/>
                <w:b/>
                <w:sz w:val="20"/>
                <w:szCs w:val="20"/>
              </w:rPr>
            </w:pPr>
            <w:r>
              <w:rPr>
                <w:rFonts w:eastAsia="Calibri" w:cs="Times New Roman"/>
                <w:b/>
                <w:sz w:val="20"/>
                <w:szCs w:val="20"/>
              </w:rPr>
              <w:t>RETENTION AND</w:t>
            </w:r>
          </w:p>
          <w:p w14:paraId="52445332" w14:textId="77777777" w:rsidR="002C6C68" w:rsidRPr="004C34AF" w:rsidRDefault="002C6C68" w:rsidP="009D7188">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388380" w14:textId="77777777" w:rsidR="002C6C68" w:rsidRPr="004C34AF" w:rsidRDefault="002C6C68" w:rsidP="009D7188">
            <w:pPr>
              <w:jc w:val="center"/>
              <w:rPr>
                <w:rFonts w:eastAsia="Calibri" w:cs="Times New Roman"/>
                <w:b/>
                <w:sz w:val="20"/>
                <w:szCs w:val="20"/>
              </w:rPr>
            </w:pPr>
            <w:r w:rsidRPr="004C34AF">
              <w:rPr>
                <w:rFonts w:eastAsia="Calibri" w:cs="Times New Roman"/>
                <w:b/>
                <w:sz w:val="20"/>
                <w:szCs w:val="20"/>
              </w:rPr>
              <w:t>DESIGNATION</w:t>
            </w:r>
          </w:p>
        </w:tc>
      </w:tr>
      <w:tr w:rsidR="002C6C68" w:rsidRPr="0028367F" w14:paraId="46204565" w14:textId="77777777" w:rsidTr="00FD4A88">
        <w:trPr>
          <w:cantSplit/>
          <w:jc w:val="center"/>
        </w:trPr>
        <w:tc>
          <w:tcPr>
            <w:tcW w:w="1436" w:type="dxa"/>
            <w:tcMar>
              <w:top w:w="43" w:type="dxa"/>
              <w:left w:w="72" w:type="dxa"/>
              <w:bottom w:w="43" w:type="dxa"/>
              <w:right w:w="72" w:type="dxa"/>
            </w:tcMar>
          </w:tcPr>
          <w:p w14:paraId="0933D31A" w14:textId="71F5FAC5" w:rsidR="002C6C68" w:rsidRPr="0028367F" w:rsidRDefault="005D249A" w:rsidP="009D7188">
            <w:pPr>
              <w:spacing w:before="60" w:after="60"/>
              <w:jc w:val="center"/>
              <w:rPr>
                <w:rFonts w:asciiTheme="minorHAnsi" w:hAnsiTheme="minorHAnsi" w:cstheme="minorHAnsi"/>
              </w:rPr>
            </w:pPr>
            <w:r>
              <w:rPr>
                <w:rFonts w:asciiTheme="minorHAnsi" w:hAnsiTheme="minorHAnsi" w:cstheme="minorHAnsi"/>
              </w:rPr>
              <w:t>25-02-</w:t>
            </w:r>
            <w:r w:rsidR="00F240E6">
              <w:rPr>
                <w:rFonts w:asciiTheme="minorHAnsi" w:hAnsiTheme="minorHAnsi" w:cstheme="minorHAnsi"/>
              </w:rPr>
              <w:t>69823</w:t>
            </w:r>
            <w:r w:rsidR="002C6C68" w:rsidRPr="0028367F">
              <w:rPr>
                <w:rFonts w:asciiTheme="minorHAnsi" w:hAnsiTheme="minorHAnsi" w:cstheme="minorHAnsi"/>
              </w:rPr>
              <w:fldChar w:fldCharType="begin"/>
            </w:r>
            <w:r w:rsidR="002C6C68" w:rsidRPr="0028367F">
              <w:rPr>
                <w:rFonts w:asciiTheme="minorHAnsi" w:hAnsiTheme="minorHAnsi" w:cstheme="minorHAnsi"/>
                <w:color w:val="auto"/>
              </w:rPr>
              <w:instrText>xe "</w:instrText>
            </w:r>
            <w:r>
              <w:rPr>
                <w:rFonts w:asciiTheme="minorHAnsi" w:hAnsiTheme="minorHAnsi" w:cstheme="minorHAnsi"/>
                <w:color w:val="auto"/>
              </w:rPr>
              <w:instrText>25-02-</w:instrText>
            </w:r>
            <w:r w:rsidR="00F240E6">
              <w:rPr>
                <w:rFonts w:asciiTheme="minorHAnsi" w:hAnsiTheme="minorHAnsi" w:cstheme="minorHAnsi"/>
                <w:color w:val="auto"/>
              </w:rPr>
              <w:instrText>69823</w:instrText>
            </w:r>
            <w:r w:rsidR="002C6C68" w:rsidRPr="0028367F">
              <w:rPr>
                <w:rFonts w:asciiTheme="minorHAnsi" w:hAnsiTheme="minorHAnsi" w:cstheme="minorHAnsi"/>
                <w:color w:val="auto"/>
              </w:rPr>
              <w:instrText xml:space="preserve">" \f </w:instrText>
            </w:r>
            <w:r w:rsidR="002C6C68">
              <w:rPr>
                <w:rFonts w:asciiTheme="minorHAnsi" w:hAnsiTheme="minorHAnsi" w:cstheme="minorHAnsi"/>
                <w:color w:val="auto"/>
              </w:rPr>
              <w:instrText>“</w:instrText>
            </w:r>
            <w:r w:rsidR="002C6C68" w:rsidRPr="0028367F">
              <w:rPr>
                <w:rFonts w:asciiTheme="minorHAnsi" w:hAnsiTheme="minorHAnsi" w:cstheme="minorHAnsi"/>
                <w:color w:val="auto"/>
              </w:rPr>
              <w:instrText>dan</w:instrText>
            </w:r>
            <w:r w:rsidR="002C6C68">
              <w:rPr>
                <w:rFonts w:asciiTheme="minorHAnsi" w:hAnsiTheme="minorHAnsi" w:cstheme="minorHAnsi"/>
                <w:color w:val="auto"/>
              </w:rPr>
              <w:instrText>”</w:instrText>
            </w:r>
            <w:r w:rsidR="002C6C68" w:rsidRPr="0028367F">
              <w:rPr>
                <w:rFonts w:asciiTheme="minorHAnsi" w:hAnsiTheme="minorHAnsi" w:cstheme="minorHAnsi"/>
                <w:color w:val="auto"/>
              </w:rPr>
              <w:instrText xml:space="preserve"> </w:instrText>
            </w:r>
            <w:r w:rsidR="002C6C68" w:rsidRPr="0028367F">
              <w:rPr>
                <w:rFonts w:asciiTheme="minorHAnsi" w:hAnsiTheme="minorHAnsi" w:cstheme="minorHAnsi"/>
              </w:rPr>
              <w:fldChar w:fldCharType="end"/>
            </w:r>
          </w:p>
          <w:p w14:paraId="24364ADD" w14:textId="77777777" w:rsidR="002C6C68" w:rsidRPr="0028367F" w:rsidRDefault="002C6C68" w:rsidP="009D7188">
            <w:pPr>
              <w:spacing w:before="60" w:after="60"/>
              <w:jc w:val="center"/>
              <w:rPr>
                <w:rFonts w:asciiTheme="minorHAnsi" w:hAnsiTheme="minorHAnsi" w:cstheme="minorHAnsi"/>
              </w:rPr>
            </w:pPr>
            <w:r w:rsidRPr="0028367F">
              <w:rPr>
                <w:rFonts w:asciiTheme="minorHAnsi" w:hAnsiTheme="minorHAnsi" w:cstheme="minorHAnsi"/>
              </w:rPr>
              <w:t>Rev. 0</w:t>
            </w:r>
          </w:p>
        </w:tc>
        <w:tc>
          <w:tcPr>
            <w:tcW w:w="8365" w:type="dxa"/>
            <w:tcMar>
              <w:top w:w="43" w:type="dxa"/>
              <w:left w:w="72" w:type="dxa"/>
              <w:bottom w:w="43" w:type="dxa"/>
              <w:right w:w="72" w:type="dxa"/>
            </w:tcMar>
          </w:tcPr>
          <w:p w14:paraId="3826DDA6" w14:textId="77777777" w:rsidR="006A46D1" w:rsidRPr="005F06F5" w:rsidRDefault="006A46D1" w:rsidP="005F06F5">
            <w:pPr>
              <w:spacing w:before="60" w:after="60"/>
              <w:rPr>
                <w:b/>
                <w:bCs/>
                <w:i/>
                <w:iCs/>
              </w:rPr>
            </w:pPr>
            <w:r w:rsidRPr="005F06F5">
              <w:rPr>
                <w:b/>
                <w:bCs/>
                <w:i/>
                <w:iCs/>
              </w:rPr>
              <w:t>Citations/Notices of Infraction Issued – Driving Under the Influence</w:t>
            </w:r>
          </w:p>
          <w:p w14:paraId="4611EDA4" w14:textId="6F378124" w:rsidR="006A46D1" w:rsidRPr="00E63E08" w:rsidRDefault="006A46D1" w:rsidP="005F06F5">
            <w:pPr>
              <w:spacing w:before="60" w:after="60"/>
            </w:pPr>
            <w:r w:rsidRPr="00E63E08">
              <w:t>Records documenting citations issued to alleged violators for driving while under the influence of intoxicating liquor or drugs as defined in RCW 46.61.502.</w:t>
            </w:r>
            <w:r w:rsidR="005F06F5" w:rsidRPr="00E63E08">
              <w:t xml:space="preserve"> </w:t>
            </w:r>
            <w:r w:rsidR="005F06F5" w:rsidRPr="00E63E08">
              <w:fldChar w:fldCharType="begin"/>
            </w:r>
            <w:r w:rsidR="005F06F5" w:rsidRPr="00E63E08">
              <w:instrText xml:space="preserve">xe “notices:of infraction:issued to violators” \f subject </w:instrText>
            </w:r>
            <w:r w:rsidR="005F06F5" w:rsidRPr="00E63E08">
              <w:fldChar w:fldCharType="end"/>
            </w:r>
            <w:r w:rsidR="005F06F5" w:rsidRPr="00E63E08">
              <w:fldChar w:fldCharType="begin"/>
            </w:r>
            <w:r w:rsidR="005F06F5" w:rsidRPr="00E63E08">
              <w:instrText xml:space="preserve">xe “citations/notices of infraction:issued to violators:driving under the influence (DUI)” \f subject </w:instrText>
            </w:r>
            <w:r w:rsidR="005F06F5" w:rsidRPr="00E63E08">
              <w:fldChar w:fldCharType="end"/>
            </w:r>
            <w:r w:rsidR="005F06F5" w:rsidRPr="00E63E08">
              <w:fldChar w:fldCharType="begin"/>
            </w:r>
            <w:r w:rsidR="005F06F5" w:rsidRPr="00E63E08">
              <w:instrText xml:space="preserve">xe “driving under the influence (DUI) (citations)” \f subject </w:instrText>
            </w:r>
            <w:r w:rsidR="005F06F5" w:rsidRPr="00E63E08">
              <w:fldChar w:fldCharType="end"/>
            </w:r>
          </w:p>
          <w:p w14:paraId="38D6793B" w14:textId="77777777" w:rsidR="006A46D1" w:rsidRPr="00E63E08" w:rsidRDefault="006A46D1" w:rsidP="005F06F5">
            <w:pPr>
              <w:spacing w:before="60" w:after="60"/>
            </w:pPr>
            <w:r w:rsidRPr="00E63E08">
              <w:t>Includes, but is not limited to:</w:t>
            </w:r>
          </w:p>
          <w:p w14:paraId="16F59F4F" w14:textId="77777777" w:rsidR="006A46D1" w:rsidRPr="00E63E08" w:rsidRDefault="006A46D1" w:rsidP="00D729D1">
            <w:pPr>
              <w:pStyle w:val="ListParagraph"/>
              <w:numPr>
                <w:ilvl w:val="0"/>
                <w:numId w:val="32"/>
              </w:numPr>
              <w:spacing w:before="60" w:after="60"/>
            </w:pPr>
            <w:r w:rsidRPr="00E63E08">
              <w:t xml:space="preserve">Records generated within Statewide Electronic Collision and Ticket Online Records (SECTOR) </w:t>
            </w:r>
            <w:proofErr w:type="gramStart"/>
            <w:r w:rsidRPr="00E63E08">
              <w:t>program;</w:t>
            </w:r>
            <w:proofErr w:type="gramEnd"/>
          </w:p>
          <w:p w14:paraId="67ED4920" w14:textId="77777777" w:rsidR="006A46D1" w:rsidRPr="00E63E08" w:rsidRDefault="006A46D1" w:rsidP="00D729D1">
            <w:pPr>
              <w:pStyle w:val="ListParagraph"/>
              <w:numPr>
                <w:ilvl w:val="0"/>
                <w:numId w:val="32"/>
              </w:numPr>
              <w:spacing w:before="60" w:after="60"/>
            </w:pPr>
            <w:r w:rsidRPr="00E63E08">
              <w:t xml:space="preserve">Duplicates of issued hardcopy citations, where </w:t>
            </w:r>
            <w:proofErr w:type="gramStart"/>
            <w:r w:rsidRPr="00E63E08">
              <w:t>applicable;</w:t>
            </w:r>
            <w:proofErr w:type="gramEnd"/>
          </w:p>
          <w:p w14:paraId="151B5002" w14:textId="3DA988ED" w:rsidR="006A46D1" w:rsidRPr="00E63E08" w:rsidRDefault="006A46D1" w:rsidP="00D729D1">
            <w:pPr>
              <w:pStyle w:val="ListParagraph"/>
              <w:numPr>
                <w:ilvl w:val="0"/>
                <w:numId w:val="32"/>
              </w:numPr>
              <w:spacing w:before="60" w:after="60"/>
            </w:pPr>
            <w:r w:rsidRPr="00E63E08">
              <w:t>Related communications, including interoffice communications.</w:t>
            </w:r>
            <w:r w:rsidRPr="00E63E08" w:rsidDel="0038220A">
              <w:t xml:space="preserve"> </w:t>
            </w:r>
          </w:p>
          <w:p w14:paraId="53D9081C" w14:textId="58AE1D2F" w:rsidR="006A46D1" w:rsidRPr="00E63E08" w:rsidRDefault="006A46D1" w:rsidP="005F06F5">
            <w:pPr>
              <w:spacing w:before="60" w:after="60"/>
            </w:pPr>
            <w:r w:rsidRPr="00E63E08">
              <w:t>Excludes</w:t>
            </w:r>
            <w:r w:rsidR="00DD3701">
              <w:t xml:space="preserve"> records covered by</w:t>
            </w:r>
            <w:r w:rsidRPr="00E63E08">
              <w:t>:</w:t>
            </w:r>
          </w:p>
          <w:p w14:paraId="4818FA88" w14:textId="087BF286" w:rsidR="006A46D1" w:rsidRPr="00E63E08" w:rsidRDefault="006A46D1" w:rsidP="00D729D1">
            <w:pPr>
              <w:pStyle w:val="ListParagraph"/>
              <w:numPr>
                <w:ilvl w:val="0"/>
                <w:numId w:val="48"/>
              </w:numPr>
              <w:spacing w:before="60" w:after="60"/>
            </w:pPr>
            <w:r w:rsidRPr="001279D7">
              <w:rPr>
                <w:i/>
                <w:iCs/>
              </w:rPr>
              <w:t xml:space="preserve">Citations/Notices of Infraction Issued – All Others (DAN </w:t>
            </w:r>
            <w:r w:rsidR="005D249A">
              <w:rPr>
                <w:i/>
                <w:iCs/>
              </w:rPr>
              <w:t>25-02-</w:t>
            </w:r>
            <w:r w:rsidR="00F240E6">
              <w:rPr>
                <w:i/>
                <w:iCs/>
              </w:rPr>
              <w:t>69824</w:t>
            </w:r>
            <w:r w:rsidRPr="001279D7">
              <w:rPr>
                <w:i/>
                <w:iCs/>
              </w:rPr>
              <w:t>)</w:t>
            </w:r>
            <w:r w:rsidRPr="00E63E08">
              <w:t>.</w:t>
            </w:r>
          </w:p>
          <w:p w14:paraId="249E95BD" w14:textId="014FFD84" w:rsidR="002C6C68" w:rsidRPr="001279D7" w:rsidRDefault="006A46D1" w:rsidP="005F06F5">
            <w:pPr>
              <w:spacing w:before="60" w:after="60"/>
              <w:rPr>
                <w:i/>
                <w:iCs/>
                <w:sz w:val="21"/>
                <w:szCs w:val="21"/>
              </w:rPr>
            </w:pPr>
            <w:r w:rsidRPr="001279D7">
              <w:rPr>
                <w:i/>
                <w:iCs/>
                <w:sz w:val="21"/>
                <w:szCs w:val="21"/>
              </w:rPr>
              <w:t>Note: Retention based on 10-year requirement to allow individuals who have had four or more prior offenses within 10 years to be charged with a gross misdemeanor (RCW 46.61.502).</w:t>
            </w:r>
          </w:p>
        </w:tc>
        <w:tc>
          <w:tcPr>
            <w:tcW w:w="2870" w:type="dxa"/>
            <w:tcMar>
              <w:top w:w="43" w:type="dxa"/>
              <w:left w:w="72" w:type="dxa"/>
              <w:bottom w:w="43" w:type="dxa"/>
              <w:right w:w="72" w:type="dxa"/>
            </w:tcMar>
          </w:tcPr>
          <w:p w14:paraId="51A82CBF" w14:textId="77777777" w:rsidR="006A46D1" w:rsidRPr="0028367F" w:rsidRDefault="006A46D1" w:rsidP="006A46D1">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10 years after date of issuance</w:t>
            </w:r>
          </w:p>
          <w:p w14:paraId="3BC96D95" w14:textId="77777777" w:rsidR="006A46D1" w:rsidRPr="0028367F" w:rsidRDefault="006A46D1" w:rsidP="006A46D1">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F83A0B7" w14:textId="397DD0EF" w:rsidR="002C6C68" w:rsidRPr="0028367F" w:rsidRDefault="006A46D1" w:rsidP="006A46D1">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1729" w:type="dxa"/>
            <w:tcMar>
              <w:top w:w="43" w:type="dxa"/>
              <w:left w:w="72" w:type="dxa"/>
              <w:bottom w:w="43" w:type="dxa"/>
              <w:right w:w="72" w:type="dxa"/>
            </w:tcMar>
          </w:tcPr>
          <w:p w14:paraId="47B93AC9" w14:textId="77777777" w:rsidR="002C6C68" w:rsidRPr="0028367F" w:rsidRDefault="002C6C68" w:rsidP="009D7188">
            <w:pPr>
              <w:pStyle w:val="TableText0"/>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2811149A" w14:textId="77777777" w:rsidR="002C6C68" w:rsidRPr="0028367F" w:rsidRDefault="002C6C68" w:rsidP="009D718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32501AC8" w14:textId="77777777" w:rsidR="002C6C68" w:rsidRPr="0028367F" w:rsidRDefault="002C6C68" w:rsidP="009D7188">
            <w:pPr>
              <w:pStyle w:val="TableText0"/>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2C6C68" w:rsidRPr="00941F22" w14:paraId="12B7C6AC"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371B3F49" w14:textId="62CEB727" w:rsidR="001F60B0" w:rsidRPr="006436EB" w:rsidRDefault="005D249A" w:rsidP="001F60B0">
            <w:pPr>
              <w:spacing w:before="60" w:after="60"/>
              <w:jc w:val="center"/>
              <w:rPr>
                <w:rFonts w:asciiTheme="minorHAnsi" w:hAnsiTheme="minorHAnsi" w:cstheme="minorHAnsi"/>
                <w:color w:val="auto"/>
              </w:rPr>
            </w:pPr>
            <w:r>
              <w:rPr>
                <w:rFonts w:asciiTheme="minorHAnsi" w:hAnsiTheme="minorHAnsi" w:cstheme="minorHAnsi"/>
                <w:color w:val="auto"/>
              </w:rPr>
              <w:lastRenderedPageBreak/>
              <w:t>25-02-</w:t>
            </w:r>
            <w:r w:rsidR="00F240E6">
              <w:rPr>
                <w:rFonts w:asciiTheme="minorHAnsi" w:hAnsiTheme="minorHAnsi" w:cstheme="minorHAnsi"/>
                <w:color w:val="auto"/>
              </w:rPr>
              <w:t>69824</w:t>
            </w:r>
            <w:r w:rsidR="001F60B0" w:rsidRPr="006436EB">
              <w:rPr>
                <w:rFonts w:asciiTheme="minorHAnsi" w:eastAsia="Times New Roman" w:hAnsiTheme="minorHAnsi"/>
                <w:color w:val="auto"/>
                <w:szCs w:val="22"/>
              </w:rPr>
              <w:fldChar w:fldCharType="begin"/>
            </w:r>
            <w:r w:rsidR="001F60B0" w:rsidRPr="006436EB">
              <w:rPr>
                <w:color w:val="auto"/>
              </w:rPr>
              <w:instrText xml:space="preserve"> XE “</w:instrText>
            </w:r>
            <w:r>
              <w:rPr>
                <w:color w:val="auto"/>
              </w:rPr>
              <w:instrText>25-02-</w:instrText>
            </w:r>
            <w:r w:rsidR="00F240E6">
              <w:rPr>
                <w:rFonts w:asciiTheme="minorHAnsi" w:eastAsia="Times New Roman" w:hAnsiTheme="minorHAnsi"/>
                <w:color w:val="auto"/>
                <w:szCs w:val="22"/>
              </w:rPr>
              <w:instrText>69824</w:instrText>
            </w:r>
            <w:r w:rsidR="001F60B0" w:rsidRPr="006436EB">
              <w:rPr>
                <w:color w:val="auto"/>
              </w:rPr>
              <w:instrText xml:space="preserve">” </w:instrText>
            </w:r>
            <w:r w:rsidR="001F60B0" w:rsidRPr="006436EB">
              <w:rPr>
                <w:rFonts w:eastAsia="Calibri" w:cs="Times New Roman"/>
                <w:bCs/>
                <w:color w:val="auto"/>
                <w:szCs w:val="17"/>
              </w:rPr>
              <w:instrText xml:space="preserve">\f “dan” </w:instrText>
            </w:r>
            <w:r w:rsidR="001F60B0" w:rsidRPr="006436EB">
              <w:rPr>
                <w:rFonts w:asciiTheme="minorHAnsi" w:eastAsia="Times New Roman" w:hAnsiTheme="minorHAnsi"/>
                <w:color w:val="auto"/>
                <w:szCs w:val="22"/>
              </w:rPr>
              <w:fldChar w:fldCharType="end"/>
            </w:r>
          </w:p>
          <w:p w14:paraId="78CA0E46" w14:textId="2B579E99" w:rsidR="002C6C68" w:rsidRPr="006436EB" w:rsidRDefault="001F60B0" w:rsidP="001F60B0">
            <w:pPr>
              <w:spacing w:before="60" w:after="60"/>
              <w:jc w:val="center"/>
              <w:rPr>
                <w:rFonts w:asciiTheme="minorHAnsi" w:eastAsia="Times New Roman" w:hAnsiTheme="minorHAnsi"/>
                <w:color w:val="auto"/>
                <w:szCs w:val="22"/>
              </w:rPr>
            </w:pPr>
            <w:r w:rsidRPr="006436EB">
              <w:rPr>
                <w:rFonts w:asciiTheme="minorHAnsi" w:hAnsiTheme="minorHAnsi" w:cstheme="minorHAnsi"/>
                <w:color w:val="auto"/>
              </w:rPr>
              <w:t>Rev. 0</w:t>
            </w:r>
          </w:p>
        </w:tc>
        <w:tc>
          <w:tcPr>
            <w:tcW w:w="8365" w:type="dxa"/>
            <w:tcBorders>
              <w:top w:val="single" w:sz="4" w:space="0" w:color="000000"/>
              <w:bottom w:val="single" w:sz="4" w:space="0" w:color="000000"/>
            </w:tcBorders>
          </w:tcPr>
          <w:p w14:paraId="56FB8B15" w14:textId="77777777" w:rsidR="001F60B0" w:rsidRPr="002341CE" w:rsidRDefault="001F60B0" w:rsidP="001F60B0">
            <w:pPr>
              <w:pStyle w:val="RecordSeriesTitles"/>
              <w:spacing w:before="60" w:after="60"/>
              <w:rPr>
                <w:rFonts w:asciiTheme="minorHAnsi" w:hAnsiTheme="minorHAnsi" w:cstheme="minorHAnsi"/>
                <w:color w:val="auto"/>
              </w:rPr>
            </w:pPr>
            <w:r w:rsidRPr="002341CE">
              <w:rPr>
                <w:rFonts w:asciiTheme="minorHAnsi" w:hAnsiTheme="minorHAnsi" w:cstheme="minorHAnsi"/>
                <w:color w:val="auto"/>
              </w:rPr>
              <w:t>Citations/Notices of Infraction Issued – All Others</w:t>
            </w:r>
          </w:p>
          <w:p w14:paraId="0B139733" w14:textId="779E74F3" w:rsidR="001F60B0" w:rsidRPr="002341CE" w:rsidRDefault="001F60B0" w:rsidP="001F60B0">
            <w:pPr>
              <w:spacing w:before="60" w:after="60"/>
              <w:rPr>
                <w:rFonts w:asciiTheme="minorHAnsi" w:hAnsiTheme="minorHAnsi" w:cstheme="minorHAnsi"/>
                <w:color w:val="auto"/>
              </w:rPr>
            </w:pPr>
            <w:r w:rsidRPr="002341CE">
              <w:rPr>
                <w:rFonts w:asciiTheme="minorHAnsi" w:hAnsiTheme="minorHAnsi" w:cstheme="minorHAnsi"/>
                <w:color w:val="auto"/>
              </w:rPr>
              <w:t>Records documenting criminal or non-criminal citations issued to alleged violators (such as traffic and non-traffic citations).</w:t>
            </w:r>
          </w:p>
          <w:p w14:paraId="099C2897" w14:textId="77777777" w:rsidR="001F60B0" w:rsidRPr="002341CE" w:rsidRDefault="001F60B0" w:rsidP="001F60B0">
            <w:pPr>
              <w:spacing w:before="60" w:after="60"/>
              <w:rPr>
                <w:rFonts w:asciiTheme="minorHAnsi" w:hAnsiTheme="minorHAnsi" w:cstheme="minorHAnsi"/>
                <w:color w:val="auto"/>
              </w:rPr>
            </w:pPr>
            <w:r w:rsidRPr="002341CE">
              <w:rPr>
                <w:rFonts w:asciiTheme="minorHAnsi" w:hAnsiTheme="minorHAnsi" w:cstheme="minorHAnsi"/>
                <w:color w:val="auto"/>
              </w:rPr>
              <w:t>Includes, but is not limited to:</w:t>
            </w:r>
          </w:p>
          <w:p w14:paraId="46CDF103" w14:textId="77777777" w:rsidR="001F60B0" w:rsidRPr="002341CE" w:rsidRDefault="001F60B0" w:rsidP="00D729D1">
            <w:pPr>
              <w:numPr>
                <w:ilvl w:val="0"/>
                <w:numId w:val="13"/>
              </w:numPr>
              <w:rPr>
                <w:rFonts w:asciiTheme="minorHAnsi" w:hAnsiTheme="minorHAnsi" w:cstheme="minorHAnsi"/>
                <w:color w:val="auto"/>
              </w:rPr>
            </w:pPr>
            <w:r w:rsidRPr="002341CE">
              <w:rPr>
                <w:rFonts w:asciiTheme="minorHAnsi" w:hAnsiTheme="minorHAnsi" w:cstheme="minorHAnsi"/>
                <w:color w:val="auto"/>
              </w:rPr>
              <w:t xml:space="preserve">Records generated within Statewide Electronic Collision and Ticket Online Records (SECTOR) </w:t>
            </w:r>
            <w:proofErr w:type="gramStart"/>
            <w:r w:rsidRPr="002341CE">
              <w:rPr>
                <w:rFonts w:asciiTheme="minorHAnsi" w:hAnsiTheme="minorHAnsi" w:cstheme="minorHAnsi"/>
                <w:color w:val="auto"/>
              </w:rPr>
              <w:t>program;</w:t>
            </w:r>
            <w:proofErr w:type="gramEnd"/>
          </w:p>
          <w:p w14:paraId="65A3D6DB" w14:textId="77777777" w:rsidR="001F60B0" w:rsidRPr="002341CE" w:rsidRDefault="001F60B0" w:rsidP="00D729D1">
            <w:pPr>
              <w:numPr>
                <w:ilvl w:val="0"/>
                <w:numId w:val="13"/>
              </w:numPr>
              <w:rPr>
                <w:rFonts w:asciiTheme="minorHAnsi" w:hAnsiTheme="minorHAnsi" w:cstheme="minorHAnsi"/>
                <w:color w:val="auto"/>
              </w:rPr>
            </w:pPr>
            <w:r w:rsidRPr="002341CE">
              <w:rPr>
                <w:rFonts w:asciiTheme="minorHAnsi" w:hAnsiTheme="minorHAnsi" w:cstheme="minorHAnsi"/>
                <w:color w:val="auto"/>
              </w:rPr>
              <w:t xml:space="preserve">Duplicates of issued hardcopy citations, where </w:t>
            </w:r>
            <w:proofErr w:type="gramStart"/>
            <w:r w:rsidRPr="002341CE">
              <w:rPr>
                <w:rFonts w:asciiTheme="minorHAnsi" w:hAnsiTheme="minorHAnsi" w:cstheme="minorHAnsi"/>
                <w:color w:val="auto"/>
              </w:rPr>
              <w:t>applicable;</w:t>
            </w:r>
            <w:proofErr w:type="gramEnd"/>
          </w:p>
          <w:p w14:paraId="5976766F" w14:textId="1139F5FC" w:rsidR="001F60B0" w:rsidRPr="002341CE" w:rsidRDefault="001F60B0" w:rsidP="00D729D1">
            <w:pPr>
              <w:numPr>
                <w:ilvl w:val="0"/>
                <w:numId w:val="13"/>
              </w:numPr>
              <w:rPr>
                <w:color w:val="auto"/>
              </w:rPr>
            </w:pPr>
            <w:r w:rsidRPr="002341CE">
              <w:rPr>
                <w:rFonts w:asciiTheme="minorHAnsi" w:hAnsiTheme="minorHAnsi" w:cstheme="minorHAnsi"/>
                <w:color w:val="auto"/>
              </w:rPr>
              <w:t>Related communications, including interoffice communications.</w:t>
            </w:r>
          </w:p>
          <w:p w14:paraId="63256BCF" w14:textId="630B1284" w:rsidR="002C6C68" w:rsidRPr="002341CE" w:rsidRDefault="001F60B0" w:rsidP="00796731">
            <w:pPr>
              <w:spacing w:before="60" w:after="60"/>
              <w:rPr>
                <w:rFonts w:asciiTheme="minorHAnsi" w:hAnsiTheme="minorHAnsi"/>
                <w:b/>
                <w:bCs/>
                <w:i/>
                <w:color w:val="auto"/>
                <w:sz w:val="21"/>
                <w:szCs w:val="21"/>
              </w:rPr>
            </w:pPr>
            <w:r w:rsidRPr="002341CE">
              <w:rPr>
                <w:color w:val="auto"/>
              </w:rPr>
              <w:t>Excludes</w:t>
            </w:r>
            <w:r w:rsidR="00796731">
              <w:rPr>
                <w:color w:val="auto"/>
              </w:rPr>
              <w:t xml:space="preserve"> r</w:t>
            </w:r>
            <w:r w:rsidRPr="002341CE">
              <w:rPr>
                <w:rFonts w:asciiTheme="minorHAnsi" w:hAnsiTheme="minorHAnsi" w:cstheme="minorHAnsi"/>
                <w:color w:val="auto"/>
              </w:rPr>
              <w:t xml:space="preserve">ecords covered by </w:t>
            </w:r>
            <w:r w:rsidRPr="002341CE">
              <w:rPr>
                <w:rFonts w:asciiTheme="minorHAnsi" w:hAnsiTheme="minorHAnsi" w:cstheme="minorHAnsi"/>
                <w:i/>
                <w:color w:val="auto"/>
              </w:rPr>
              <w:t xml:space="preserve">Citations/Notices of Infraction Issued – Driving Under the Influence (DAN </w:t>
            </w:r>
            <w:r w:rsidR="005D249A">
              <w:rPr>
                <w:rFonts w:asciiTheme="minorHAnsi" w:hAnsiTheme="minorHAnsi" w:cstheme="minorHAnsi"/>
                <w:i/>
                <w:color w:val="auto"/>
              </w:rPr>
              <w:t>25-02-</w:t>
            </w:r>
            <w:r w:rsidR="00F240E6">
              <w:rPr>
                <w:rFonts w:asciiTheme="minorHAnsi" w:hAnsiTheme="minorHAnsi" w:cstheme="minorHAnsi"/>
                <w:i/>
                <w:color w:val="auto"/>
              </w:rPr>
              <w:t>69823</w:t>
            </w:r>
            <w:r w:rsidRPr="002341CE">
              <w:rPr>
                <w:rFonts w:asciiTheme="minorHAnsi" w:hAnsiTheme="minorHAnsi" w:cstheme="minorHAnsi"/>
                <w:i/>
                <w:color w:val="auto"/>
              </w:rPr>
              <w:t>)</w:t>
            </w:r>
            <w:r w:rsidRPr="002341CE">
              <w:rPr>
                <w:rFonts w:asciiTheme="minorHAnsi" w:hAnsiTheme="minorHAnsi" w:cstheme="minorHAnsi"/>
                <w:color w:val="auto"/>
              </w:rPr>
              <w:t>.</w:t>
            </w:r>
          </w:p>
        </w:tc>
        <w:tc>
          <w:tcPr>
            <w:tcW w:w="2870" w:type="dxa"/>
            <w:tcBorders>
              <w:top w:val="single" w:sz="4" w:space="0" w:color="000000"/>
              <w:bottom w:val="single" w:sz="4" w:space="0" w:color="000000"/>
            </w:tcBorders>
            <w:tcMar>
              <w:top w:w="43" w:type="dxa"/>
              <w:left w:w="115" w:type="dxa"/>
              <w:bottom w:w="43" w:type="dxa"/>
              <w:right w:w="115" w:type="dxa"/>
            </w:tcMar>
          </w:tcPr>
          <w:p w14:paraId="7A3DA20B" w14:textId="77777777" w:rsidR="006A46D1" w:rsidRPr="0028367F" w:rsidRDefault="006A46D1" w:rsidP="006A46D1">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297E78B5" w14:textId="77777777" w:rsidR="006A46D1" w:rsidRPr="0028367F" w:rsidRDefault="006A46D1" w:rsidP="006A46D1">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73E98334" w14:textId="77777777" w:rsidR="006A46D1" w:rsidRPr="0028367F" w:rsidRDefault="006A46D1" w:rsidP="006A46D1">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605B5EB8" w14:textId="77777777" w:rsidR="006A46D1" w:rsidRPr="0028367F" w:rsidRDefault="006A46D1" w:rsidP="006A46D1">
            <w:pPr>
              <w:spacing w:before="60" w:after="60"/>
              <w:rPr>
                <w:rFonts w:asciiTheme="minorHAnsi" w:hAnsiTheme="minorHAnsi" w:cstheme="minorHAnsi"/>
                <w:i/>
              </w:rPr>
            </w:pPr>
            <w:r w:rsidRPr="0028367F">
              <w:rPr>
                <w:rFonts w:asciiTheme="minorHAnsi" w:hAnsiTheme="minorHAnsi" w:cstheme="minorHAnsi"/>
                <w:i/>
              </w:rPr>
              <w:t xml:space="preserve">   then</w:t>
            </w:r>
          </w:p>
          <w:p w14:paraId="193B81CB" w14:textId="2C4DAA5D" w:rsidR="002C6C68" w:rsidRPr="00D23FE2" w:rsidRDefault="006A46D1" w:rsidP="006A46D1">
            <w:pPr>
              <w:spacing w:before="60" w:after="60"/>
              <w:rPr>
                <w:b/>
                <w:bCs/>
                <w:color w:val="auto"/>
                <w:szCs w:val="17"/>
              </w:rPr>
            </w:pPr>
            <w:r w:rsidRPr="0028367F">
              <w:rPr>
                <w:rFonts w:asciiTheme="minorHAnsi" w:hAnsiTheme="minorHAnsi" w:cstheme="minorHAnsi"/>
                <w:b/>
              </w:rPr>
              <w:t>Destroy</w:t>
            </w:r>
            <w:r w:rsidRPr="0028367F">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1AEF1613" w14:textId="77777777" w:rsidR="002C6C68" w:rsidRPr="005F7938" w:rsidRDefault="002C6C68" w:rsidP="009D718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12E9BC2" w14:textId="77777777" w:rsidR="002C6C68" w:rsidRPr="00D23FE2" w:rsidRDefault="002C6C68" w:rsidP="009D7188">
            <w:pPr>
              <w:jc w:val="center"/>
              <w:rPr>
                <w:rFonts w:eastAsia="Calibri" w:cs="Times New Roman"/>
                <w:color w:val="auto"/>
                <w:sz w:val="20"/>
                <w:szCs w:val="20"/>
              </w:rPr>
            </w:pPr>
            <w:r w:rsidRPr="00D23FE2">
              <w:rPr>
                <w:rFonts w:eastAsia="Calibri" w:cs="Times New Roman"/>
                <w:color w:val="auto"/>
                <w:sz w:val="20"/>
                <w:szCs w:val="20"/>
              </w:rPr>
              <w:t>NON-ESSENTIAL</w:t>
            </w:r>
          </w:p>
          <w:p w14:paraId="541A5EE8" w14:textId="5EC8F99D" w:rsidR="002C6C68" w:rsidRPr="00D23FE2" w:rsidRDefault="00185BC2" w:rsidP="009D718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C6C68" w:rsidRPr="00D23FE2" w14:paraId="20DF7BE7"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9EFC49E" w14:textId="12F3E606" w:rsidR="00185BC2" w:rsidRPr="007125F2" w:rsidRDefault="005D249A" w:rsidP="00185BC2">
            <w:pPr>
              <w:pStyle w:val="TableText0"/>
              <w:spacing w:before="60" w:after="60"/>
              <w:jc w:val="center"/>
              <w:rPr>
                <w:rFonts w:asciiTheme="minorHAnsi" w:hAnsiTheme="minorHAnsi" w:cstheme="minorHAnsi"/>
                <w:color w:val="auto"/>
              </w:rPr>
            </w:pPr>
            <w:r>
              <w:rPr>
                <w:rFonts w:asciiTheme="minorHAnsi" w:hAnsiTheme="minorHAnsi" w:cstheme="minorHAnsi"/>
                <w:color w:val="auto"/>
              </w:rPr>
              <w:lastRenderedPageBreak/>
              <w:t>25-02-</w:t>
            </w:r>
            <w:r w:rsidR="00F240E6">
              <w:rPr>
                <w:rFonts w:asciiTheme="minorHAnsi" w:hAnsiTheme="minorHAnsi" w:cstheme="minorHAnsi"/>
                <w:color w:val="auto"/>
              </w:rPr>
              <w:t>69849</w:t>
            </w:r>
            <w:r w:rsidR="00185BC2" w:rsidRPr="007125F2">
              <w:rPr>
                <w:rFonts w:asciiTheme="minorHAnsi" w:hAnsiTheme="minorHAnsi" w:cstheme="minorHAnsi"/>
                <w:color w:val="auto"/>
              </w:rPr>
              <w:fldChar w:fldCharType="begin"/>
            </w:r>
            <w:r w:rsidR="00185BC2" w:rsidRPr="007125F2">
              <w:rPr>
                <w:rFonts w:asciiTheme="minorHAnsi" w:hAnsiTheme="minorHAnsi" w:cstheme="minorHAnsi"/>
                <w:color w:val="auto"/>
              </w:rPr>
              <w:instrText xml:space="preserve"> XE “</w:instrText>
            </w:r>
            <w:r>
              <w:rPr>
                <w:rFonts w:asciiTheme="minorHAnsi" w:hAnsiTheme="minorHAnsi" w:cstheme="minorHAnsi"/>
                <w:color w:val="auto"/>
              </w:rPr>
              <w:instrText>25-02-</w:instrText>
            </w:r>
            <w:r w:rsidR="00F240E6">
              <w:rPr>
                <w:rFonts w:asciiTheme="minorHAnsi" w:hAnsiTheme="minorHAnsi" w:cstheme="minorHAnsi"/>
                <w:color w:val="auto"/>
              </w:rPr>
              <w:instrText>69849</w:instrText>
            </w:r>
            <w:r w:rsidR="00185BC2" w:rsidRPr="007125F2">
              <w:rPr>
                <w:rFonts w:asciiTheme="minorHAnsi" w:hAnsiTheme="minorHAnsi" w:cstheme="minorHAnsi"/>
                <w:color w:val="auto"/>
              </w:rPr>
              <w:instrText xml:space="preserve">” \f “dan” </w:instrText>
            </w:r>
            <w:r w:rsidR="00185BC2" w:rsidRPr="007125F2">
              <w:rPr>
                <w:rFonts w:asciiTheme="minorHAnsi" w:hAnsiTheme="minorHAnsi" w:cstheme="minorHAnsi"/>
                <w:color w:val="auto"/>
              </w:rPr>
              <w:fldChar w:fldCharType="end"/>
            </w:r>
          </w:p>
          <w:p w14:paraId="47637C7F" w14:textId="2E56C1FB" w:rsidR="002C6C68" w:rsidRPr="007125F2" w:rsidRDefault="00185BC2" w:rsidP="00185BC2">
            <w:pPr>
              <w:spacing w:before="60" w:after="60"/>
              <w:jc w:val="center"/>
              <w:rPr>
                <w:rFonts w:asciiTheme="minorHAnsi" w:eastAsia="Times New Roman" w:hAnsiTheme="minorHAnsi"/>
                <w:color w:val="auto"/>
                <w:szCs w:val="22"/>
              </w:rPr>
            </w:pPr>
            <w:r w:rsidRPr="007125F2">
              <w:rPr>
                <w:rFonts w:asciiTheme="minorHAnsi" w:hAnsiTheme="minorHAnsi" w:cstheme="minorHAnsi"/>
                <w:color w:val="auto"/>
              </w:rPr>
              <w:t>Rev. 0</w:t>
            </w:r>
          </w:p>
        </w:tc>
        <w:tc>
          <w:tcPr>
            <w:tcW w:w="8365" w:type="dxa"/>
            <w:tcBorders>
              <w:top w:val="single" w:sz="4" w:space="0" w:color="000000"/>
              <w:bottom w:val="single" w:sz="4" w:space="0" w:color="000000"/>
            </w:tcBorders>
          </w:tcPr>
          <w:p w14:paraId="41E3FF1C" w14:textId="77777777" w:rsidR="00185BC2" w:rsidRPr="002D0693" w:rsidRDefault="00185BC2" w:rsidP="00185BC2">
            <w:pPr>
              <w:pStyle w:val="RecordSeriesTitles"/>
              <w:spacing w:before="60" w:after="60"/>
              <w:rPr>
                <w:rFonts w:asciiTheme="minorHAnsi" w:hAnsiTheme="minorHAnsi" w:cstheme="minorHAnsi"/>
                <w:color w:val="auto"/>
              </w:rPr>
            </w:pPr>
            <w:r w:rsidRPr="002D0693">
              <w:rPr>
                <w:rFonts w:asciiTheme="minorHAnsi" w:hAnsiTheme="minorHAnsi" w:cstheme="minorHAnsi"/>
                <w:color w:val="auto"/>
              </w:rPr>
              <w:t>Recordings from Mobile Devices – Buffered Data/Images</w:t>
            </w:r>
          </w:p>
          <w:p w14:paraId="62BE9AEE" w14:textId="77777777" w:rsidR="00185BC2" w:rsidRPr="002D0693" w:rsidRDefault="00185BC2" w:rsidP="00185BC2">
            <w:pPr>
              <w:spacing w:before="60" w:after="60"/>
              <w:rPr>
                <w:rFonts w:asciiTheme="minorHAnsi" w:hAnsiTheme="minorHAnsi" w:cstheme="minorHAnsi"/>
                <w:szCs w:val="22"/>
              </w:rPr>
            </w:pPr>
            <w:r w:rsidRPr="002D0693">
              <w:rPr>
                <w:rFonts w:asciiTheme="minorHAnsi" w:hAnsiTheme="minorHAnsi" w:cstheme="minorHAnsi"/>
              </w:rPr>
              <w:t xml:space="preserve">Automatically and continuously generated data and images that are captured by mobile recording devices, stored temporarily in the device, </w:t>
            </w:r>
            <w:r w:rsidRPr="002D0693">
              <w:rPr>
                <w:rFonts w:asciiTheme="minorHAnsi" w:hAnsiTheme="minorHAnsi" w:cstheme="minorHAnsi"/>
                <w:i/>
              </w:rPr>
              <w:t>and recorded over</w:t>
            </w:r>
            <w:r w:rsidRPr="002D0693">
              <w:rPr>
                <w:rFonts w:asciiTheme="minorHAnsi" w:hAnsiTheme="minorHAnsi" w:cstheme="minorHAnsi"/>
                <w:b/>
                <w:i/>
              </w:rPr>
              <w:t xml:space="preserve"> </w:t>
            </w:r>
            <w:r w:rsidRPr="002D0693">
              <w:rPr>
                <w:rFonts w:asciiTheme="minorHAnsi" w:hAnsiTheme="minorHAnsi" w:cstheme="minorHAnsi"/>
              </w:rPr>
              <w:t xml:space="preserve">as part of routine device operations </w:t>
            </w:r>
            <w:r w:rsidRPr="002D0693">
              <w:rPr>
                <w:rFonts w:asciiTheme="minorHAnsi" w:hAnsiTheme="minorHAnsi" w:cstheme="minorHAnsi"/>
                <w:i/>
                <w:u w:val="single"/>
              </w:rPr>
              <w:t>without being accessed</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recordings:mobile units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in-car recordings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video recordings (mobile devices)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 xml:space="preserve">audio recordings:mobile </w:instrText>
            </w:r>
            <w:r>
              <w:rPr>
                <w:rFonts w:asciiTheme="minorHAnsi" w:hAnsiTheme="minorHAnsi" w:cstheme="minorHAnsi"/>
              </w:rPr>
              <w:instrText>devices:buffered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drones (mobile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cameras:mobile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canine:mobile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unmanned aerial vehicle (UAV) recordings</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body worn camera (BWC) recordings:buffered data/images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recordings:body worn camera (BWC):buffered data/images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dashcam (mobile recording)</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dogcam (mobile recording)</w:instrText>
            </w:r>
            <w:r>
              <w:rPr>
                <w:rFonts w:asciiTheme="minorHAnsi" w:hAnsiTheme="minorHAnsi" w:cstheme="minorHAnsi"/>
              </w:rPr>
              <w:instrText>:buffered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all terrain vehicle (ATV)</w:instrText>
            </w:r>
            <w:r>
              <w:rPr>
                <w:rFonts w:asciiTheme="minorHAnsi" w:hAnsiTheme="minorHAnsi" w:cstheme="minorHAnsi"/>
              </w:rPr>
              <w:instrText xml:space="preserve"> recordings:buffered data/images”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recordings:buffered data/images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buffered data/images (recordings)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w:instrText>
            </w:r>
            <w:r>
              <w:rPr>
                <w:rFonts w:asciiTheme="minorHAnsi" w:hAnsiTheme="minorHAnsi" w:cstheme="minorHAnsi"/>
              </w:rPr>
              <w:instrText>“</w:instrText>
            </w:r>
            <w:r w:rsidRPr="002D0693">
              <w:rPr>
                <w:rFonts w:asciiTheme="minorHAnsi" w:hAnsiTheme="minorHAnsi" w:cstheme="minorHAnsi"/>
              </w:rPr>
              <w:instrText>mobile recording devices</w:instrText>
            </w:r>
            <w:r>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p w14:paraId="454A7A6C" w14:textId="77777777" w:rsidR="00185BC2" w:rsidRPr="002D0693" w:rsidRDefault="00185BC2" w:rsidP="00185BC2">
            <w:pPr>
              <w:spacing w:before="60" w:after="60"/>
              <w:rPr>
                <w:rFonts w:asciiTheme="minorHAnsi" w:hAnsiTheme="minorHAnsi" w:cstheme="minorHAnsi"/>
              </w:rPr>
            </w:pPr>
            <w:r w:rsidRPr="002D0693">
              <w:rPr>
                <w:rFonts w:asciiTheme="minorHAnsi" w:hAnsiTheme="minorHAnsi" w:cstheme="minorHAnsi"/>
              </w:rPr>
              <w:t>Excludes:</w:t>
            </w:r>
          </w:p>
          <w:p w14:paraId="45C50BEE" w14:textId="07BF79FC" w:rsidR="00185BC2" w:rsidRPr="00185BC2" w:rsidRDefault="00185BC2" w:rsidP="00D729D1">
            <w:pPr>
              <w:pStyle w:val="Bullets0"/>
              <w:numPr>
                <w:ilvl w:val="0"/>
                <w:numId w:val="30"/>
              </w:numPr>
              <w:spacing w:before="60" w:after="60"/>
              <w:contextualSpacing/>
              <w:rPr>
                <w:rFonts w:asciiTheme="minorHAnsi" w:hAnsiTheme="minorHAnsi" w:cstheme="minorHAnsi"/>
                <w:sz w:val="20"/>
                <w:szCs w:val="20"/>
              </w:rPr>
            </w:pPr>
            <w:r w:rsidRPr="002D0693">
              <w:rPr>
                <w:rFonts w:asciiTheme="minorHAnsi" w:hAnsiTheme="minorHAnsi" w:cstheme="minorHAnsi"/>
              </w:rPr>
              <w:t>Data and images (including any “</w:t>
            </w:r>
            <w:r w:rsidRPr="002D0693">
              <w:rPr>
                <w:rFonts w:asciiTheme="minorHAnsi" w:hAnsiTheme="minorHAnsi" w:cstheme="minorHAnsi"/>
                <w:i/>
              </w:rPr>
              <w:t>pre-event</w:t>
            </w:r>
            <w:r w:rsidRPr="002D0693">
              <w:rPr>
                <w:rFonts w:asciiTheme="minorHAnsi" w:hAnsiTheme="minorHAnsi" w:cstheme="minorHAnsi"/>
              </w:rPr>
              <w:t>” or “</w:t>
            </w:r>
            <w:r w:rsidRPr="002D0693">
              <w:rPr>
                <w:rFonts w:asciiTheme="minorHAnsi" w:hAnsiTheme="minorHAnsi" w:cstheme="minorHAnsi"/>
                <w:i/>
              </w:rPr>
              <w:t>post-event</w:t>
            </w:r>
            <w:r w:rsidRPr="002D0693">
              <w:rPr>
                <w:rFonts w:asciiTheme="minorHAnsi" w:hAnsiTheme="minorHAnsi" w:cstheme="minorHAnsi"/>
              </w:rPr>
              <w:t xml:space="preserve">” buffer) that are part of a </w:t>
            </w:r>
            <w:r w:rsidRPr="002D0693">
              <w:rPr>
                <w:rFonts w:asciiTheme="minorHAnsi" w:hAnsiTheme="minorHAnsi" w:cstheme="minorHAnsi"/>
                <w:b/>
                <w:i/>
              </w:rPr>
              <w:t>manually or automatically triggered</w:t>
            </w:r>
            <w:r w:rsidRPr="002D0693">
              <w:rPr>
                <w:rFonts w:asciiTheme="minorHAnsi" w:hAnsiTheme="minorHAnsi" w:cstheme="minorHAnsi"/>
                <w:i/>
              </w:rPr>
              <w:t xml:space="preserve"> </w:t>
            </w:r>
            <w:r w:rsidRPr="002D0693">
              <w:rPr>
                <w:rFonts w:asciiTheme="minorHAnsi" w:hAnsiTheme="minorHAnsi" w:cstheme="minorHAnsi"/>
                <w:b/>
                <w:i/>
              </w:rPr>
              <w:t>event recording</w:t>
            </w:r>
            <w:r w:rsidRPr="002D0693">
              <w:rPr>
                <w:rFonts w:asciiTheme="minorHAnsi" w:hAnsiTheme="minorHAnsi" w:cstheme="minorHAnsi"/>
              </w:rPr>
              <w:t xml:space="preserve">, covered by </w:t>
            </w:r>
            <w:r w:rsidRPr="002D0693">
              <w:rPr>
                <w:rFonts w:asciiTheme="minorHAnsi" w:hAnsiTheme="minorHAnsi" w:cstheme="minorHAnsi"/>
                <w:i/>
              </w:rPr>
              <w:t>Recordings from Mobile Devices – Incident Identified</w:t>
            </w:r>
            <w:r w:rsidRPr="002D0693">
              <w:rPr>
                <w:rFonts w:asciiTheme="minorHAnsi" w:hAnsiTheme="minorHAnsi" w:cstheme="minorHAnsi"/>
              </w:rPr>
              <w:t xml:space="preserve"> </w:t>
            </w:r>
            <w:r w:rsidRPr="002D0693">
              <w:rPr>
                <w:rFonts w:asciiTheme="minorHAnsi" w:hAnsiTheme="minorHAnsi" w:cstheme="minorHAnsi"/>
                <w:i/>
              </w:rPr>
              <w:t xml:space="preserve">(DAN </w:t>
            </w:r>
            <w:r w:rsidR="005D249A">
              <w:rPr>
                <w:rFonts w:asciiTheme="minorHAnsi" w:hAnsiTheme="minorHAnsi" w:cstheme="minorHAnsi"/>
                <w:i/>
              </w:rPr>
              <w:t>25-02-</w:t>
            </w:r>
            <w:r w:rsidR="00F240E6">
              <w:rPr>
                <w:rFonts w:asciiTheme="minorHAnsi" w:hAnsiTheme="minorHAnsi" w:cstheme="minorHAnsi"/>
                <w:i/>
              </w:rPr>
              <w:t>69850</w:t>
            </w:r>
            <w:r w:rsidRPr="002D0693">
              <w:rPr>
                <w:rFonts w:asciiTheme="minorHAnsi" w:hAnsiTheme="minorHAnsi" w:cstheme="minorHAnsi"/>
                <w:i/>
              </w:rPr>
              <w:t xml:space="preserve">) </w:t>
            </w:r>
            <w:r w:rsidRPr="002D0693">
              <w:rPr>
                <w:rFonts w:asciiTheme="minorHAnsi" w:hAnsiTheme="minorHAnsi" w:cstheme="minorHAnsi"/>
              </w:rPr>
              <w:t xml:space="preserve">and </w:t>
            </w:r>
            <w:r w:rsidRPr="002D0693">
              <w:rPr>
                <w:rFonts w:asciiTheme="minorHAnsi" w:hAnsiTheme="minorHAnsi" w:cstheme="minorHAnsi"/>
                <w:i/>
              </w:rPr>
              <w:t xml:space="preserve">Recordings from Mobile Devices – Incident Not Identified (DAN </w:t>
            </w:r>
            <w:r w:rsidR="005D249A">
              <w:rPr>
                <w:rFonts w:asciiTheme="minorHAnsi" w:hAnsiTheme="minorHAnsi" w:cstheme="minorHAnsi"/>
                <w:i/>
              </w:rPr>
              <w:t>25-02-</w:t>
            </w:r>
            <w:r w:rsidR="00F240E6">
              <w:rPr>
                <w:rFonts w:asciiTheme="minorHAnsi" w:hAnsiTheme="minorHAnsi" w:cstheme="minorHAnsi"/>
                <w:i/>
              </w:rPr>
              <w:t>69851</w:t>
            </w:r>
            <w:proofErr w:type="gramStart"/>
            <w:r w:rsidRPr="002D0693">
              <w:rPr>
                <w:rFonts w:asciiTheme="minorHAnsi" w:hAnsiTheme="minorHAnsi" w:cstheme="minorHAnsi"/>
                <w:i/>
              </w:rPr>
              <w:t>)</w:t>
            </w:r>
            <w:r w:rsidRPr="002D0693">
              <w:rPr>
                <w:rFonts w:asciiTheme="minorHAnsi" w:hAnsiTheme="minorHAnsi" w:cstheme="minorHAnsi"/>
              </w:rPr>
              <w:t>;</w:t>
            </w:r>
            <w:proofErr w:type="gramEnd"/>
          </w:p>
          <w:p w14:paraId="3FFAE486" w14:textId="34DCFB27" w:rsidR="002C6C68" w:rsidRPr="00185BC2" w:rsidRDefault="00185BC2" w:rsidP="00D729D1">
            <w:pPr>
              <w:pStyle w:val="Bullets0"/>
              <w:numPr>
                <w:ilvl w:val="0"/>
                <w:numId w:val="30"/>
              </w:numPr>
              <w:spacing w:before="60" w:after="60"/>
              <w:contextualSpacing/>
              <w:rPr>
                <w:rFonts w:asciiTheme="minorHAnsi" w:hAnsiTheme="minorHAnsi" w:cstheme="minorHAnsi"/>
                <w:sz w:val="20"/>
                <w:szCs w:val="20"/>
              </w:rPr>
            </w:pPr>
            <w:r w:rsidRPr="00185BC2">
              <w:rPr>
                <w:rFonts w:asciiTheme="minorHAnsi" w:hAnsiTheme="minorHAnsi" w:cstheme="minorHAnsi"/>
              </w:rPr>
              <w:t xml:space="preserve">Any data and images that are </w:t>
            </w:r>
            <w:r w:rsidRPr="00185BC2">
              <w:rPr>
                <w:rFonts w:asciiTheme="minorHAnsi" w:hAnsiTheme="minorHAnsi" w:cstheme="minorHAnsi"/>
                <w:b/>
                <w:i/>
              </w:rPr>
              <w:t>accessed before being recorded over</w:t>
            </w:r>
            <w:r w:rsidRPr="00185BC2">
              <w:rPr>
                <w:rFonts w:asciiTheme="minorHAnsi" w:hAnsiTheme="minorHAnsi" w:cstheme="minorHAnsi"/>
                <w:b/>
              </w:rPr>
              <w:t xml:space="preserve"> </w:t>
            </w:r>
            <w:r w:rsidRPr="00185BC2">
              <w:rPr>
                <w:rFonts w:asciiTheme="minorHAnsi" w:hAnsiTheme="minorHAnsi" w:cstheme="minorHAnsi"/>
              </w:rPr>
              <w:t xml:space="preserve">(e.g., if a triggered recording does not record successfully, if the agency reviews recorded images/data that are </w:t>
            </w:r>
            <w:r w:rsidRPr="00185BC2">
              <w:rPr>
                <w:rFonts w:asciiTheme="minorHAnsi" w:hAnsiTheme="minorHAnsi" w:cstheme="minorHAnsi"/>
                <w:u w:val="single"/>
              </w:rPr>
              <w:t>not</w:t>
            </w:r>
            <w:r w:rsidRPr="00185BC2">
              <w:rPr>
                <w:rFonts w:asciiTheme="minorHAnsi" w:hAnsiTheme="minorHAnsi" w:cstheme="minorHAnsi"/>
              </w:rPr>
              <w:t xml:space="preserve"> part of a triggered event recording, etc.) covered by </w:t>
            </w:r>
            <w:r w:rsidRPr="00185BC2">
              <w:rPr>
                <w:rFonts w:asciiTheme="minorHAnsi" w:hAnsiTheme="minorHAnsi" w:cstheme="minorHAnsi"/>
                <w:i/>
              </w:rPr>
              <w:t xml:space="preserve">Recordings from Mobile Devices – Incident Identified (DAN </w:t>
            </w:r>
            <w:r w:rsidR="005D249A">
              <w:rPr>
                <w:rFonts w:asciiTheme="minorHAnsi" w:hAnsiTheme="minorHAnsi" w:cstheme="minorHAnsi"/>
                <w:i/>
              </w:rPr>
              <w:t>25-02-</w:t>
            </w:r>
            <w:r w:rsidR="00F240E6">
              <w:rPr>
                <w:rFonts w:asciiTheme="minorHAnsi" w:hAnsiTheme="minorHAnsi" w:cstheme="minorHAnsi"/>
                <w:i/>
              </w:rPr>
              <w:t>69850</w:t>
            </w:r>
            <w:r w:rsidRPr="00185BC2">
              <w:rPr>
                <w:rFonts w:asciiTheme="minorHAnsi" w:hAnsiTheme="minorHAnsi" w:cstheme="minorHAnsi"/>
              </w:rPr>
              <w:t xml:space="preserve">) and </w:t>
            </w:r>
            <w:r w:rsidRPr="00185BC2">
              <w:rPr>
                <w:rFonts w:asciiTheme="minorHAnsi" w:hAnsiTheme="minorHAnsi" w:cstheme="minorHAnsi"/>
                <w:i/>
              </w:rPr>
              <w:t xml:space="preserve">Recordings from Mobile Devices – Incident Not Identified (DAN </w:t>
            </w:r>
            <w:r w:rsidR="005D249A">
              <w:rPr>
                <w:rFonts w:asciiTheme="minorHAnsi" w:hAnsiTheme="minorHAnsi" w:cstheme="minorHAnsi"/>
                <w:i/>
              </w:rPr>
              <w:t>25-02-</w:t>
            </w:r>
            <w:r w:rsidR="00F240E6">
              <w:rPr>
                <w:rFonts w:asciiTheme="minorHAnsi" w:hAnsiTheme="minorHAnsi" w:cstheme="minorHAnsi"/>
                <w:i/>
              </w:rPr>
              <w:t>69851</w:t>
            </w:r>
            <w:r w:rsidRPr="00185BC2">
              <w:rPr>
                <w:rFonts w:asciiTheme="minorHAnsi" w:hAnsiTheme="minorHAnsi" w:cstheme="minorHAnsi"/>
                <w:i/>
              </w:rPr>
              <w:t>).</w:t>
            </w:r>
          </w:p>
        </w:tc>
        <w:tc>
          <w:tcPr>
            <w:tcW w:w="2870" w:type="dxa"/>
            <w:tcBorders>
              <w:top w:val="single" w:sz="4" w:space="0" w:color="000000"/>
              <w:bottom w:val="single" w:sz="4" w:space="0" w:color="000000"/>
            </w:tcBorders>
            <w:tcMar>
              <w:top w:w="43" w:type="dxa"/>
              <w:left w:w="115" w:type="dxa"/>
              <w:bottom w:w="43" w:type="dxa"/>
              <w:right w:w="115" w:type="dxa"/>
            </w:tcMar>
          </w:tcPr>
          <w:p w14:paraId="0B5811DF" w14:textId="75D3DAFA" w:rsidR="002C6C68" w:rsidRPr="00D23FE2" w:rsidRDefault="00185BC2" w:rsidP="009D7188">
            <w:pPr>
              <w:spacing w:before="60" w:after="60"/>
              <w:rPr>
                <w:b/>
                <w:bCs/>
                <w:color w:val="auto"/>
                <w:szCs w:val="17"/>
              </w:rPr>
            </w:pPr>
            <w:r w:rsidRPr="002D0693">
              <w:rPr>
                <w:rFonts w:asciiTheme="minorHAnsi" w:hAnsiTheme="minorHAnsi" w:cstheme="minorHAnsi"/>
                <w:b/>
              </w:rPr>
              <w:t xml:space="preserve">Destroy </w:t>
            </w:r>
            <w:proofErr w:type="gramStart"/>
            <w:r w:rsidRPr="002D0693">
              <w:rPr>
                <w:rFonts w:asciiTheme="minorHAnsi" w:hAnsiTheme="minorHAnsi" w:cstheme="minorHAnsi"/>
              </w:rPr>
              <w:t>as</w:t>
            </w:r>
            <w:proofErr w:type="gramEnd"/>
            <w:r w:rsidRPr="002D0693">
              <w:rPr>
                <w:rFonts w:asciiTheme="minorHAnsi" w:hAnsiTheme="minorHAnsi" w:cstheme="minorHAnsi"/>
              </w:rPr>
              <w:t xml:space="preserve"> part of routine device operations </w:t>
            </w:r>
            <w:r w:rsidRPr="002D0693">
              <w:rPr>
                <w:rFonts w:asciiTheme="minorHAnsi" w:hAnsiTheme="minorHAnsi" w:cstheme="minorHAnsi"/>
                <w:i/>
              </w:rPr>
              <w:t>as defined by agency policy</w:t>
            </w:r>
            <w:r w:rsidRPr="002D0693">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4CB24B0A" w14:textId="77777777" w:rsidR="002C6C68" w:rsidRPr="005F7938" w:rsidRDefault="002C6C68" w:rsidP="009D718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EF58CDB" w14:textId="77777777" w:rsidR="002C6C68" w:rsidRPr="00D23FE2" w:rsidRDefault="002C6C68" w:rsidP="009D7188">
            <w:pPr>
              <w:jc w:val="center"/>
              <w:rPr>
                <w:rFonts w:eastAsia="Calibri" w:cs="Times New Roman"/>
                <w:color w:val="auto"/>
                <w:sz w:val="20"/>
                <w:szCs w:val="20"/>
              </w:rPr>
            </w:pPr>
            <w:r w:rsidRPr="00D23FE2">
              <w:rPr>
                <w:rFonts w:eastAsia="Calibri" w:cs="Times New Roman"/>
                <w:color w:val="auto"/>
                <w:sz w:val="20"/>
                <w:szCs w:val="20"/>
              </w:rPr>
              <w:t>NON-ESSENTIAL</w:t>
            </w:r>
          </w:p>
          <w:p w14:paraId="5D299FAC" w14:textId="77777777" w:rsidR="002C6C68" w:rsidRPr="00D23FE2" w:rsidRDefault="002C6C68" w:rsidP="009D718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185BC2" w:rsidRPr="00D23FE2" w14:paraId="7BC704A7"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2E3E3FA" w14:textId="05DE188C" w:rsidR="00185BC2" w:rsidRPr="00FD2C18" w:rsidRDefault="005D249A" w:rsidP="00185BC2">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69850</w:t>
            </w:r>
            <w:r w:rsidR="00185BC2" w:rsidRPr="00025823">
              <w:rPr>
                <w:rFonts w:asciiTheme="minorHAnsi" w:hAnsiTheme="minorHAnsi" w:cstheme="minorHAnsi"/>
              </w:rPr>
              <w:fldChar w:fldCharType="begin"/>
            </w:r>
            <w:r w:rsidR="00185BC2" w:rsidRPr="00025823">
              <w:rPr>
                <w:rFonts w:asciiTheme="minorHAnsi" w:hAnsiTheme="minorHAnsi" w:cstheme="minorHAnsi"/>
              </w:rPr>
              <w:instrText xml:space="preserve"> XE </w:instrText>
            </w:r>
            <w:r w:rsidR="00185BC2">
              <w:rPr>
                <w:rFonts w:asciiTheme="minorHAnsi" w:hAnsiTheme="minorHAnsi" w:cstheme="minorHAnsi"/>
              </w:rPr>
              <w:instrText>“</w:instrText>
            </w:r>
            <w:r>
              <w:rPr>
                <w:rFonts w:asciiTheme="minorHAnsi" w:hAnsiTheme="minorHAnsi" w:cstheme="minorHAnsi"/>
              </w:rPr>
              <w:instrText>25-02-</w:instrText>
            </w:r>
            <w:r w:rsidR="00F240E6">
              <w:rPr>
                <w:rFonts w:asciiTheme="minorHAnsi" w:hAnsiTheme="minorHAnsi" w:cstheme="minorHAnsi"/>
              </w:rPr>
              <w:instrText>69850</w:instrText>
            </w:r>
            <w:r w:rsidR="00185BC2">
              <w:rPr>
                <w:rFonts w:asciiTheme="minorHAnsi" w:hAnsiTheme="minorHAnsi" w:cstheme="minorHAnsi"/>
              </w:rPr>
              <w:instrText>”</w:instrText>
            </w:r>
            <w:r w:rsidR="00185BC2" w:rsidRPr="00025823">
              <w:rPr>
                <w:rFonts w:asciiTheme="minorHAnsi" w:hAnsiTheme="minorHAnsi" w:cstheme="minorHAnsi"/>
              </w:rPr>
              <w:instrText xml:space="preserve"> \f “dan” </w:instrText>
            </w:r>
            <w:r w:rsidR="00185BC2" w:rsidRPr="00025823">
              <w:rPr>
                <w:rFonts w:asciiTheme="minorHAnsi" w:hAnsiTheme="minorHAnsi" w:cstheme="minorHAnsi"/>
              </w:rPr>
              <w:fldChar w:fldCharType="end"/>
            </w:r>
          </w:p>
          <w:p w14:paraId="6585E358" w14:textId="4BADB993" w:rsidR="00185BC2" w:rsidRDefault="00185BC2" w:rsidP="00185BC2">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8365" w:type="dxa"/>
            <w:tcBorders>
              <w:top w:val="single" w:sz="4" w:space="0" w:color="000000"/>
              <w:bottom w:val="single" w:sz="4" w:space="0" w:color="000000"/>
            </w:tcBorders>
          </w:tcPr>
          <w:p w14:paraId="3A4E0399" w14:textId="77777777" w:rsidR="00185BC2" w:rsidRPr="00E607BB" w:rsidRDefault="00185BC2" w:rsidP="00185BC2">
            <w:pPr>
              <w:pStyle w:val="RecordSeriesTitles"/>
              <w:spacing w:before="60" w:after="60"/>
              <w:rPr>
                <w:rFonts w:asciiTheme="minorHAnsi" w:hAnsiTheme="minorHAnsi" w:cstheme="minorHAnsi"/>
              </w:rPr>
            </w:pPr>
            <w:r w:rsidRPr="00E607BB">
              <w:rPr>
                <w:rFonts w:asciiTheme="minorHAnsi" w:hAnsiTheme="minorHAnsi" w:cstheme="minorHAnsi"/>
              </w:rPr>
              <w:t>Recordings from Mobile Devices – Incident Identified</w:t>
            </w:r>
          </w:p>
          <w:p w14:paraId="5DECE52A" w14:textId="77777777" w:rsidR="00185BC2" w:rsidRPr="00E607BB" w:rsidRDefault="00185BC2" w:rsidP="00185BC2">
            <w:pPr>
              <w:pStyle w:val="Includes"/>
              <w:spacing w:after="60"/>
              <w:rPr>
                <w:rFonts w:asciiTheme="minorHAnsi" w:hAnsiTheme="minorHAnsi" w:cstheme="minorHAnsi"/>
              </w:rPr>
            </w:pPr>
            <w:r w:rsidRPr="00E607BB">
              <w:rPr>
                <w:rFonts w:asciiTheme="minorHAnsi" w:hAnsiTheme="minorHAnsi" w:cstheme="minorHAnsi"/>
              </w:rPr>
              <w:t>Recordings, created by the law enforcement agency using</w:t>
            </w:r>
            <w:r w:rsidRPr="00E607BB">
              <w:rPr>
                <w:rFonts w:asciiTheme="minorHAnsi" w:hAnsiTheme="minorHAnsi" w:cstheme="minorHAnsi"/>
                <w:b/>
              </w:rPr>
              <w:t xml:space="preserve"> mobile recording de</w:t>
            </w:r>
            <w:r w:rsidRPr="00E607BB">
              <w:rPr>
                <w:rFonts w:asciiTheme="minorHAnsi" w:hAnsiTheme="minorHAnsi" w:cstheme="minorHAnsi"/>
                <w:b/>
                <w:color w:val="auto"/>
              </w:rPr>
              <w:t>vices</w:t>
            </w:r>
            <w:r w:rsidRPr="00E607BB">
              <w:rPr>
                <w:rFonts w:asciiTheme="minorHAnsi" w:hAnsiTheme="minorHAnsi" w:cstheme="minorHAnsi"/>
                <w:b/>
                <w:i/>
                <w:color w:val="auto"/>
              </w:rPr>
              <w:t>,</w:t>
            </w:r>
            <w:r w:rsidRPr="00E607BB">
              <w:rPr>
                <w:rFonts w:asciiTheme="minorHAnsi" w:hAnsiTheme="minorHAnsi" w:cstheme="minorHAnsi"/>
                <w:color w:val="auto"/>
              </w:rPr>
              <w:t xml:space="preserve"> </w:t>
            </w:r>
            <w:r w:rsidRPr="00E607BB">
              <w:rPr>
                <w:rFonts w:asciiTheme="minorHAnsi" w:hAnsiTheme="minorHAnsi" w:cstheme="minorHAnsi"/>
                <w:iCs/>
                <w:color w:val="auto"/>
              </w:rPr>
              <w:t>and whether manually or automatically triggered,</w:t>
            </w:r>
            <w:r w:rsidRPr="00E607BB">
              <w:rPr>
                <w:rFonts w:asciiTheme="minorHAnsi" w:hAnsiTheme="minorHAnsi" w:cstheme="minorHAnsi"/>
                <w:b/>
                <w:i/>
                <w:iCs/>
                <w:color w:val="auto"/>
              </w:rPr>
              <w:t xml:space="preserve"> </w:t>
            </w:r>
            <w:r w:rsidRPr="00E607BB">
              <w:rPr>
                <w:rFonts w:asciiTheme="minorHAnsi" w:hAnsiTheme="minorHAnsi" w:cstheme="minorHAnsi"/>
                <w:color w:val="auto"/>
              </w:rPr>
              <w:t xml:space="preserve">that are </w:t>
            </w:r>
            <w:r w:rsidRPr="00E607BB">
              <w:rPr>
                <w:rFonts w:asciiTheme="minorHAnsi" w:hAnsiTheme="minorHAnsi" w:cstheme="minorHAnsi"/>
                <w:i/>
                <w:color w:val="auto"/>
              </w:rPr>
              <w:t>known</w:t>
            </w:r>
            <w:r w:rsidRPr="00E607BB">
              <w:rPr>
                <w:rFonts w:asciiTheme="minorHAnsi" w:hAnsiTheme="minorHAnsi" w:cstheme="minorHAnsi"/>
                <w:color w:val="auto"/>
              </w:rPr>
              <w:t xml:space="preserve"> to have captured </w:t>
            </w:r>
            <w:r w:rsidRPr="00E607BB">
              <w:rPr>
                <w:rFonts w:asciiTheme="minorHAnsi" w:hAnsiTheme="minorHAnsi" w:cstheme="minorHAnsi"/>
              </w:rPr>
              <w:t xml:space="preserve">a unique or unusual action from which litigation or criminal prosecution is expected or likely to result. </w:t>
            </w:r>
          </w:p>
          <w:p w14:paraId="64205B44" w14:textId="77777777" w:rsidR="00185BC2" w:rsidRPr="00E607BB" w:rsidRDefault="00185BC2" w:rsidP="00185BC2">
            <w:pPr>
              <w:pStyle w:val="Includes"/>
              <w:spacing w:after="60"/>
              <w:rPr>
                <w:rFonts w:asciiTheme="minorHAnsi" w:hAnsiTheme="minorHAnsi" w:cstheme="minorHAnsi"/>
              </w:rPr>
            </w:pPr>
            <w:r w:rsidRPr="00E607BB">
              <w:rPr>
                <w:rFonts w:asciiTheme="minorHAnsi" w:hAnsiTheme="minorHAnsi" w:cstheme="minorHAnsi"/>
                <w:b/>
              </w:rPr>
              <w:t>Includes all mobile recordings,</w:t>
            </w:r>
            <w:r w:rsidRPr="00E607BB">
              <w:rPr>
                <w:rFonts w:asciiTheme="minorHAnsi" w:hAnsiTheme="minorHAnsi" w:cstheme="minorHAnsi"/>
              </w:rPr>
              <w:t xml:space="preserve"> </w:t>
            </w:r>
            <w:r w:rsidRPr="00E607BB">
              <w:rPr>
                <w:rFonts w:asciiTheme="minorHAnsi" w:hAnsiTheme="minorHAnsi" w:cstheme="minorHAnsi"/>
                <w:b/>
                <w:i/>
              </w:rPr>
              <w:t>regardless of where</w:t>
            </w:r>
            <w:r w:rsidRPr="00E607BB">
              <w:rPr>
                <w:rFonts w:asciiTheme="minorHAnsi" w:hAnsiTheme="minorHAnsi" w:cstheme="minorHAnsi"/>
              </w:rPr>
              <w:t xml:space="preserve"> </w:t>
            </w:r>
            <w:r w:rsidRPr="00E607BB">
              <w:rPr>
                <w:rFonts w:asciiTheme="minorHAnsi" w:hAnsiTheme="minorHAnsi" w:cstheme="minorHAnsi"/>
                <w:b/>
                <w:i/>
              </w:rPr>
              <w:t>recording device</w:t>
            </w:r>
            <w:r w:rsidRPr="00E607BB">
              <w:rPr>
                <w:rFonts w:asciiTheme="minorHAnsi" w:hAnsiTheme="minorHAnsi" w:cstheme="minorHAnsi"/>
              </w:rPr>
              <w:t xml:space="preserve"> </w:t>
            </w:r>
            <w:r w:rsidRPr="00E607BB">
              <w:rPr>
                <w:rFonts w:asciiTheme="minorHAnsi" w:hAnsiTheme="minorHAnsi" w:cstheme="minorHAnsi"/>
                <w:b/>
                <w:i/>
              </w:rPr>
              <w:t>is mounted</w:t>
            </w:r>
            <w:r w:rsidRPr="00E607BB">
              <w:rPr>
                <w:rFonts w:asciiTheme="minorHAnsi" w:hAnsiTheme="minorHAnsi" w:cstheme="minorHAnsi"/>
              </w:rPr>
              <w:t xml:space="preserve">, such as: </w:t>
            </w:r>
          </w:p>
          <w:p w14:paraId="485A25D5" w14:textId="77777777" w:rsidR="00185BC2" w:rsidRPr="00E607BB" w:rsidRDefault="00185BC2" w:rsidP="00185BC2">
            <w:pPr>
              <w:pStyle w:val="BULLETSINC"/>
            </w:pPr>
            <w:r w:rsidRPr="00E607BB">
              <w:t>Bodycam (device on officer’s chest, shoulder, head, cap, sunglasses, pole/stick, etc.</w:t>
            </w:r>
            <w:proofErr w:type="gramStart"/>
            <w:r w:rsidRPr="00E607BB">
              <w:t>);</w:t>
            </w:r>
            <w:proofErr w:type="gramEnd"/>
            <w:r w:rsidRPr="00E607BB">
              <w:t xml:space="preserve"> </w:t>
            </w:r>
          </w:p>
          <w:p w14:paraId="456A25F5" w14:textId="77777777" w:rsidR="00185BC2" w:rsidRPr="00E607BB" w:rsidRDefault="00185BC2" w:rsidP="00185BC2">
            <w:pPr>
              <w:pStyle w:val="BULLETSINC"/>
            </w:pPr>
            <w:r w:rsidRPr="00E607BB">
              <w:t xml:space="preserve">Dashcam (or any other device mounted on the inside or outside of a vehicle – car, motorcycle, boat, </w:t>
            </w:r>
            <w:proofErr w:type="spellStart"/>
            <w:r w:rsidRPr="00E607BB">
              <w:t>all terrain</w:t>
            </w:r>
            <w:proofErr w:type="spellEnd"/>
            <w:r w:rsidRPr="00E607BB">
              <w:t xml:space="preserve"> vehicle (ATV), bike, scooter, etc.</w:t>
            </w:r>
            <w:proofErr w:type="gramStart"/>
            <w:r w:rsidRPr="00E607BB">
              <w:t>);</w:t>
            </w:r>
            <w:proofErr w:type="gramEnd"/>
            <w:r w:rsidRPr="00E607BB">
              <w:t xml:space="preserve"> </w:t>
            </w:r>
          </w:p>
          <w:p w14:paraId="143F1015" w14:textId="77777777" w:rsidR="00185BC2" w:rsidRPr="00E607BB" w:rsidRDefault="00185BC2" w:rsidP="00185BC2">
            <w:pPr>
              <w:pStyle w:val="BULLETSINC"/>
            </w:pPr>
            <w:proofErr w:type="spellStart"/>
            <w:r w:rsidRPr="00E607BB">
              <w:t>Dogcam</w:t>
            </w:r>
            <w:proofErr w:type="spellEnd"/>
            <w:r w:rsidRPr="00E607BB">
              <w:t xml:space="preserve"> (on an animal’s body – canine, equine, etc.</w:t>
            </w:r>
            <w:proofErr w:type="gramStart"/>
            <w:r w:rsidRPr="00E607BB">
              <w:t>);</w:t>
            </w:r>
            <w:proofErr w:type="gramEnd"/>
          </w:p>
          <w:p w14:paraId="5258B491" w14:textId="77777777" w:rsidR="00185BC2" w:rsidRDefault="00185BC2" w:rsidP="00185BC2">
            <w:pPr>
              <w:pStyle w:val="BULLETSINC"/>
            </w:pPr>
            <w:r w:rsidRPr="00E607BB">
              <w:t xml:space="preserve">Drone (unmanned aerial vehicle or any other </w:t>
            </w:r>
            <w:proofErr w:type="gramStart"/>
            <w:r w:rsidRPr="00E607BB">
              <w:t>remote controlled</w:t>
            </w:r>
            <w:proofErr w:type="gramEnd"/>
            <w:r w:rsidRPr="00E607BB">
              <w:t xml:space="preserve"> equipment).</w:t>
            </w:r>
          </w:p>
          <w:p w14:paraId="30140EB2" w14:textId="77777777" w:rsidR="00185BC2" w:rsidRPr="00EB6AD5" w:rsidRDefault="00185BC2" w:rsidP="00185BC2">
            <w:pPr>
              <w:pStyle w:val="RecordSeriesTitles"/>
              <w:spacing w:before="60" w:after="60"/>
              <w:rPr>
                <w:rFonts w:asciiTheme="minorHAnsi" w:hAnsiTheme="minorHAnsi" w:cstheme="minorHAnsi"/>
                <w:b w:val="0"/>
                <w:i w:val="0"/>
                <w:color w:val="auto"/>
              </w:rPr>
            </w:pPr>
            <w:r w:rsidRPr="00EB6AD5">
              <w:rPr>
                <w:rFonts w:asciiTheme="minorHAnsi" w:hAnsiTheme="minorHAnsi" w:cstheme="minorHAnsi"/>
                <w:b w:val="0"/>
                <w:i w:val="0"/>
                <w:color w:val="auto"/>
              </w:rPr>
              <w:t>Excludes</w:t>
            </w:r>
            <w:r>
              <w:rPr>
                <w:rFonts w:asciiTheme="minorHAnsi" w:hAnsiTheme="minorHAnsi" w:cstheme="minorHAnsi"/>
                <w:b w:val="0"/>
                <w:i w:val="0"/>
                <w:color w:val="auto"/>
              </w:rPr>
              <w:t xml:space="preserve"> records covered by</w:t>
            </w:r>
            <w:r w:rsidRPr="00EB6AD5">
              <w:rPr>
                <w:rFonts w:asciiTheme="minorHAnsi" w:hAnsiTheme="minorHAnsi" w:cstheme="minorHAnsi"/>
                <w:b w:val="0"/>
                <w:i w:val="0"/>
                <w:color w:val="auto"/>
              </w:rPr>
              <w:t>:</w:t>
            </w:r>
          </w:p>
          <w:p w14:paraId="0C848B59" w14:textId="67C6BFF9" w:rsidR="00185BC2" w:rsidRPr="00180D9E" w:rsidRDefault="00185BC2" w:rsidP="00D729D1">
            <w:pPr>
              <w:pStyle w:val="ListParagraph"/>
              <w:numPr>
                <w:ilvl w:val="0"/>
                <w:numId w:val="16"/>
              </w:numPr>
              <w:spacing w:before="60" w:after="60"/>
              <w:rPr>
                <w:b/>
                <w:i/>
              </w:rPr>
            </w:pPr>
            <w:r w:rsidRPr="000077DC">
              <w:rPr>
                <w:i/>
                <w:iCs/>
              </w:rPr>
              <w:t xml:space="preserve">Intercepted Communications/Conversations – Recorded (DAN </w:t>
            </w:r>
            <w:r w:rsidR="005D249A">
              <w:rPr>
                <w:i/>
                <w:iCs/>
              </w:rPr>
              <w:t>25-02-</w:t>
            </w:r>
            <w:r w:rsidR="00F240E6">
              <w:rPr>
                <w:i/>
                <w:iCs/>
              </w:rPr>
              <w:t>69842</w:t>
            </w:r>
            <w:r w:rsidRPr="000077DC">
              <w:rPr>
                <w:rFonts w:asciiTheme="minorHAnsi" w:hAnsiTheme="minorHAnsi" w:cstheme="minorHAnsi"/>
                <w:i/>
                <w:iCs/>
              </w:rPr>
              <w:t>)</w:t>
            </w:r>
            <w:r w:rsidRPr="006240B2">
              <w:rPr>
                <w:rFonts w:asciiTheme="minorHAnsi" w:hAnsiTheme="minorHAnsi" w:cstheme="minorHAnsi"/>
              </w:rPr>
              <w:t>.</w:t>
            </w:r>
          </w:p>
          <w:p w14:paraId="5C6F9171" w14:textId="53E29026" w:rsidR="00185BC2" w:rsidRPr="00185BC2" w:rsidRDefault="00185BC2" w:rsidP="00185BC2">
            <w:pPr>
              <w:pStyle w:val="RecordSeriesTitles"/>
              <w:spacing w:before="60" w:after="60"/>
              <w:rPr>
                <w:rFonts w:asciiTheme="minorHAnsi" w:hAnsiTheme="minorHAnsi" w:cstheme="minorHAnsi"/>
                <w:b w:val="0"/>
                <w:bCs w:val="0"/>
                <w:color w:val="auto"/>
              </w:rPr>
            </w:pPr>
            <w:r w:rsidRPr="00185BC2">
              <w:rPr>
                <w:rFonts w:asciiTheme="minorHAnsi" w:hAnsiTheme="minorHAnsi" w:cstheme="minorHAnsi"/>
                <w:b w:val="0"/>
                <w:bCs w:val="0"/>
                <w:iCs/>
                <w:sz w:val="21"/>
                <w:szCs w:val="21"/>
              </w:rPr>
              <w:t>Note: In the event of litigation or criminal prosecution, the related recordings need to be retained for the same period as the corresponding case file.</w:t>
            </w:r>
          </w:p>
        </w:tc>
        <w:tc>
          <w:tcPr>
            <w:tcW w:w="2870" w:type="dxa"/>
            <w:tcBorders>
              <w:top w:val="single" w:sz="4" w:space="0" w:color="000000"/>
              <w:bottom w:val="single" w:sz="4" w:space="0" w:color="000000"/>
            </w:tcBorders>
            <w:tcMar>
              <w:top w:w="43" w:type="dxa"/>
              <w:left w:w="115" w:type="dxa"/>
              <w:bottom w:w="43" w:type="dxa"/>
              <w:right w:w="115" w:type="dxa"/>
            </w:tcMar>
          </w:tcPr>
          <w:p w14:paraId="6E3D79D9" w14:textId="77777777" w:rsidR="00185BC2" w:rsidRPr="00E607BB" w:rsidRDefault="00185BC2" w:rsidP="00185BC2">
            <w:pPr>
              <w:spacing w:before="60" w:after="60"/>
              <w:rPr>
                <w:rFonts w:asciiTheme="minorHAnsi" w:hAnsiTheme="minorHAnsi" w:cstheme="minorHAnsi"/>
              </w:rPr>
            </w:pPr>
            <w:r w:rsidRPr="00E607BB">
              <w:rPr>
                <w:rFonts w:asciiTheme="minorHAnsi" w:hAnsiTheme="minorHAnsi" w:cstheme="minorHAnsi"/>
                <w:b/>
              </w:rPr>
              <w:t>Retain</w:t>
            </w:r>
            <w:r w:rsidRPr="00E607BB">
              <w:rPr>
                <w:rFonts w:asciiTheme="minorHAnsi" w:hAnsiTheme="minorHAnsi" w:cstheme="minorHAnsi"/>
              </w:rPr>
              <w:t xml:space="preserve"> until </w:t>
            </w:r>
            <w:proofErr w:type="gramStart"/>
            <w:r w:rsidRPr="00E607BB">
              <w:rPr>
                <w:rFonts w:asciiTheme="minorHAnsi" w:hAnsiTheme="minorHAnsi" w:cstheme="minorHAnsi"/>
              </w:rPr>
              <w:t>matter</w:t>
            </w:r>
            <w:proofErr w:type="gramEnd"/>
            <w:r w:rsidRPr="00E607BB">
              <w:rPr>
                <w:rFonts w:asciiTheme="minorHAnsi" w:hAnsiTheme="minorHAnsi" w:cstheme="minorHAnsi"/>
              </w:rPr>
              <w:t xml:space="preserve"> resolved</w:t>
            </w:r>
          </w:p>
          <w:p w14:paraId="47786ECC" w14:textId="77777777" w:rsidR="00185BC2" w:rsidRPr="00E607BB" w:rsidRDefault="00185BC2" w:rsidP="00185BC2">
            <w:pPr>
              <w:spacing w:before="60" w:after="60"/>
              <w:rPr>
                <w:rFonts w:asciiTheme="minorHAnsi" w:hAnsiTheme="minorHAnsi" w:cstheme="minorHAnsi"/>
                <w:i/>
              </w:rPr>
            </w:pPr>
            <w:r w:rsidRPr="00E607BB">
              <w:rPr>
                <w:rFonts w:asciiTheme="minorHAnsi" w:hAnsiTheme="minorHAnsi" w:cstheme="minorHAnsi"/>
              </w:rPr>
              <w:t xml:space="preserve">   </w:t>
            </w:r>
            <w:r w:rsidRPr="00E607BB">
              <w:rPr>
                <w:rFonts w:asciiTheme="minorHAnsi" w:hAnsiTheme="minorHAnsi" w:cstheme="minorHAnsi"/>
                <w:i/>
              </w:rPr>
              <w:t>and</w:t>
            </w:r>
          </w:p>
          <w:p w14:paraId="723F506A" w14:textId="77777777" w:rsidR="00185BC2" w:rsidRPr="00E607BB" w:rsidRDefault="00185BC2" w:rsidP="00185BC2">
            <w:pPr>
              <w:spacing w:before="60" w:after="60"/>
              <w:rPr>
                <w:rFonts w:asciiTheme="minorHAnsi" w:hAnsiTheme="minorHAnsi" w:cstheme="minorHAnsi"/>
              </w:rPr>
            </w:pPr>
            <w:r w:rsidRPr="00E607BB">
              <w:rPr>
                <w:rFonts w:asciiTheme="minorHAnsi" w:hAnsiTheme="minorHAnsi" w:cstheme="minorHAnsi"/>
              </w:rPr>
              <w:t>until exhaustion of appeals process</w:t>
            </w:r>
          </w:p>
          <w:p w14:paraId="01FCD737" w14:textId="77777777" w:rsidR="00185BC2" w:rsidRPr="00E607BB" w:rsidRDefault="00185BC2" w:rsidP="00185BC2">
            <w:pPr>
              <w:spacing w:before="60" w:after="60"/>
              <w:rPr>
                <w:rFonts w:asciiTheme="minorHAnsi" w:hAnsiTheme="minorHAnsi" w:cstheme="minorHAnsi"/>
                <w:i/>
              </w:rPr>
            </w:pPr>
            <w:r w:rsidRPr="00E607BB">
              <w:rPr>
                <w:rFonts w:asciiTheme="minorHAnsi" w:hAnsiTheme="minorHAnsi" w:cstheme="minorHAnsi"/>
              </w:rPr>
              <w:t xml:space="preserve">   </w:t>
            </w:r>
            <w:r w:rsidRPr="00E607BB">
              <w:rPr>
                <w:rFonts w:asciiTheme="minorHAnsi" w:hAnsiTheme="minorHAnsi" w:cstheme="minorHAnsi"/>
                <w:i/>
              </w:rPr>
              <w:t>then</w:t>
            </w:r>
          </w:p>
          <w:p w14:paraId="3F2B7A29" w14:textId="5BD91140" w:rsidR="00185BC2" w:rsidRPr="002D0693" w:rsidRDefault="00185BC2" w:rsidP="00185BC2">
            <w:pPr>
              <w:spacing w:before="60" w:after="60"/>
              <w:rPr>
                <w:rFonts w:asciiTheme="minorHAnsi" w:hAnsiTheme="minorHAnsi" w:cstheme="minorHAnsi"/>
                <w:b/>
              </w:rPr>
            </w:pPr>
            <w:r w:rsidRPr="00E607BB">
              <w:rPr>
                <w:rFonts w:asciiTheme="minorHAnsi" w:hAnsiTheme="minorHAnsi" w:cstheme="minorHAnsi"/>
                <w:b/>
              </w:rPr>
              <w:t>Destroy</w:t>
            </w:r>
            <w:r w:rsidRPr="00E607BB">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050D5196" w14:textId="77777777" w:rsidR="00185BC2" w:rsidRPr="005F7938" w:rsidRDefault="00185BC2" w:rsidP="00185BC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AFF9FD6" w14:textId="77777777" w:rsidR="00185BC2" w:rsidRPr="00D23FE2" w:rsidRDefault="00185BC2" w:rsidP="00185BC2">
            <w:pPr>
              <w:jc w:val="center"/>
              <w:rPr>
                <w:rFonts w:eastAsia="Calibri" w:cs="Times New Roman"/>
                <w:color w:val="auto"/>
                <w:sz w:val="20"/>
                <w:szCs w:val="20"/>
              </w:rPr>
            </w:pPr>
            <w:r w:rsidRPr="00D23FE2">
              <w:rPr>
                <w:rFonts w:eastAsia="Calibri" w:cs="Times New Roman"/>
                <w:color w:val="auto"/>
                <w:sz w:val="20"/>
                <w:szCs w:val="20"/>
              </w:rPr>
              <w:t>NON-ESSENTIAL</w:t>
            </w:r>
          </w:p>
          <w:p w14:paraId="01FA5622" w14:textId="6BA3C55B" w:rsidR="00185BC2" w:rsidRPr="005F7938" w:rsidRDefault="00185BC2" w:rsidP="00185BC2">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185BC2" w:rsidRPr="00D23FE2" w14:paraId="4EA9B46D" w14:textId="77777777" w:rsidTr="00FD4A88">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BE71B3D" w14:textId="3BDF49B1" w:rsidR="00185BC2" w:rsidRPr="00FD2C18" w:rsidRDefault="005D249A" w:rsidP="00185BC2">
            <w:pPr>
              <w:pStyle w:val="TableText0"/>
              <w:spacing w:before="60" w:after="60"/>
              <w:jc w:val="center"/>
              <w:rPr>
                <w:rFonts w:asciiTheme="minorHAnsi" w:hAnsiTheme="minorHAnsi" w:cstheme="minorHAnsi"/>
              </w:rPr>
            </w:pPr>
            <w:r>
              <w:rPr>
                <w:rFonts w:asciiTheme="minorHAnsi" w:hAnsiTheme="minorHAnsi" w:cstheme="minorHAnsi"/>
              </w:rPr>
              <w:lastRenderedPageBreak/>
              <w:t>25-02-</w:t>
            </w:r>
            <w:r w:rsidR="00F240E6">
              <w:rPr>
                <w:rFonts w:asciiTheme="minorHAnsi" w:hAnsiTheme="minorHAnsi" w:cstheme="minorHAnsi"/>
              </w:rPr>
              <w:t>69851</w:t>
            </w:r>
            <w:r w:rsidR="00185BC2" w:rsidRPr="00025823">
              <w:rPr>
                <w:rFonts w:asciiTheme="minorHAnsi" w:hAnsiTheme="minorHAnsi" w:cstheme="minorHAnsi"/>
              </w:rPr>
              <w:fldChar w:fldCharType="begin"/>
            </w:r>
            <w:r w:rsidR="00185BC2" w:rsidRPr="00025823">
              <w:rPr>
                <w:rFonts w:asciiTheme="minorHAnsi" w:hAnsiTheme="minorHAnsi" w:cstheme="minorHAnsi"/>
              </w:rPr>
              <w:instrText xml:space="preserve"> XE </w:instrText>
            </w:r>
            <w:r w:rsidR="00185BC2">
              <w:rPr>
                <w:rFonts w:asciiTheme="minorHAnsi" w:hAnsiTheme="minorHAnsi" w:cstheme="minorHAnsi"/>
              </w:rPr>
              <w:instrText>“</w:instrText>
            </w:r>
            <w:r>
              <w:rPr>
                <w:rFonts w:asciiTheme="minorHAnsi" w:hAnsiTheme="minorHAnsi" w:cstheme="minorHAnsi"/>
              </w:rPr>
              <w:instrText>25-02-</w:instrText>
            </w:r>
            <w:r w:rsidR="00F240E6">
              <w:rPr>
                <w:rFonts w:asciiTheme="minorHAnsi" w:hAnsiTheme="minorHAnsi" w:cstheme="minorHAnsi"/>
              </w:rPr>
              <w:instrText>69851</w:instrText>
            </w:r>
            <w:r w:rsidR="00185BC2">
              <w:rPr>
                <w:rFonts w:asciiTheme="minorHAnsi" w:hAnsiTheme="minorHAnsi" w:cstheme="minorHAnsi"/>
              </w:rPr>
              <w:instrText>”</w:instrText>
            </w:r>
            <w:r w:rsidR="00185BC2" w:rsidRPr="00025823">
              <w:rPr>
                <w:rFonts w:asciiTheme="minorHAnsi" w:hAnsiTheme="minorHAnsi" w:cstheme="minorHAnsi"/>
              </w:rPr>
              <w:instrText xml:space="preserve"> \f “dan” </w:instrText>
            </w:r>
            <w:r w:rsidR="00185BC2" w:rsidRPr="00025823">
              <w:rPr>
                <w:rFonts w:asciiTheme="minorHAnsi" w:hAnsiTheme="minorHAnsi" w:cstheme="minorHAnsi"/>
              </w:rPr>
              <w:fldChar w:fldCharType="end"/>
            </w:r>
          </w:p>
          <w:p w14:paraId="02CD5F7E" w14:textId="6C0CDAC9" w:rsidR="00185BC2" w:rsidRDefault="00185BC2" w:rsidP="00185BC2">
            <w:pPr>
              <w:pStyle w:val="TableText0"/>
              <w:spacing w:before="60" w:after="60"/>
              <w:jc w:val="center"/>
              <w:rPr>
                <w:rFonts w:asciiTheme="minorHAnsi" w:hAnsiTheme="minorHAnsi" w:cstheme="minorHAnsi"/>
              </w:rPr>
            </w:pPr>
            <w:r w:rsidRPr="00FD2C18">
              <w:rPr>
                <w:rFonts w:asciiTheme="minorHAnsi" w:hAnsiTheme="minorHAnsi" w:cstheme="minorHAnsi"/>
              </w:rPr>
              <w:t>Rev. 0</w:t>
            </w:r>
          </w:p>
        </w:tc>
        <w:tc>
          <w:tcPr>
            <w:tcW w:w="8365" w:type="dxa"/>
            <w:tcBorders>
              <w:top w:val="single" w:sz="4" w:space="0" w:color="000000"/>
              <w:bottom w:val="single" w:sz="4" w:space="0" w:color="000000"/>
            </w:tcBorders>
          </w:tcPr>
          <w:p w14:paraId="580B0C35" w14:textId="77777777" w:rsidR="00185BC2" w:rsidRPr="00E607BB" w:rsidRDefault="00185BC2" w:rsidP="00185BC2">
            <w:pPr>
              <w:pStyle w:val="RecordSeriesTitles"/>
              <w:spacing w:before="60" w:after="60"/>
              <w:rPr>
                <w:rFonts w:asciiTheme="minorHAnsi" w:hAnsiTheme="minorHAnsi" w:cstheme="minorHAnsi"/>
              </w:rPr>
            </w:pPr>
            <w:r w:rsidRPr="00E607BB">
              <w:rPr>
                <w:rFonts w:asciiTheme="minorHAnsi" w:hAnsiTheme="minorHAnsi" w:cstheme="minorHAnsi"/>
              </w:rPr>
              <w:t>Recordings from Mobile Devices – Incident Not Identified</w:t>
            </w:r>
          </w:p>
          <w:p w14:paraId="3AE04092" w14:textId="77777777" w:rsidR="00185BC2" w:rsidRPr="00E607BB" w:rsidRDefault="00185BC2" w:rsidP="00185BC2">
            <w:pPr>
              <w:spacing w:before="60" w:after="60"/>
              <w:rPr>
                <w:rFonts w:asciiTheme="minorHAnsi" w:hAnsiTheme="minorHAnsi" w:cstheme="minorHAnsi"/>
                <w:color w:val="auto"/>
              </w:rPr>
            </w:pPr>
            <w:r w:rsidRPr="00E607BB">
              <w:rPr>
                <w:rFonts w:asciiTheme="minorHAnsi" w:hAnsiTheme="minorHAnsi" w:cstheme="minorHAnsi"/>
              </w:rPr>
              <w:t xml:space="preserve">Recordings, created by the law enforcement agency using </w:t>
            </w:r>
            <w:r w:rsidRPr="00E607BB">
              <w:rPr>
                <w:rFonts w:asciiTheme="minorHAnsi" w:hAnsiTheme="minorHAnsi" w:cstheme="minorHAnsi"/>
                <w:b/>
              </w:rPr>
              <w:t>mobile recording devices</w:t>
            </w:r>
            <w:r w:rsidRPr="00E607BB">
              <w:rPr>
                <w:rFonts w:asciiTheme="minorHAnsi" w:hAnsiTheme="minorHAnsi" w:cstheme="minorHAnsi"/>
                <w:color w:val="auto"/>
              </w:rPr>
              <w:t>, and whether manually or automatically triggered, that are</w:t>
            </w:r>
            <w:r w:rsidRPr="00E607BB">
              <w:rPr>
                <w:rFonts w:asciiTheme="minorHAnsi" w:hAnsiTheme="minorHAnsi" w:cstheme="minorHAnsi"/>
                <w:i/>
                <w:color w:val="auto"/>
              </w:rPr>
              <w:t xml:space="preserve"> not known</w:t>
            </w:r>
            <w:r w:rsidRPr="00E607BB">
              <w:rPr>
                <w:rFonts w:asciiTheme="minorHAnsi" w:hAnsiTheme="minorHAnsi" w:cstheme="minorHAnsi"/>
                <w:color w:val="auto"/>
              </w:rPr>
              <w:t xml:space="preserve"> to have</w:t>
            </w:r>
            <w:r w:rsidRPr="00E607BB">
              <w:rPr>
                <w:rFonts w:asciiTheme="minorHAnsi" w:hAnsiTheme="minorHAnsi" w:cstheme="minorHAnsi"/>
                <w:i/>
                <w:color w:val="auto"/>
              </w:rPr>
              <w:t xml:space="preserve"> </w:t>
            </w:r>
            <w:r w:rsidRPr="00E607BB">
              <w:rPr>
                <w:rFonts w:asciiTheme="minorHAnsi" w:hAnsiTheme="minorHAnsi" w:cstheme="minorHAnsi"/>
                <w:color w:val="auto"/>
              </w:rPr>
              <w:t xml:space="preserve">captured a unique or unusual incident or action from which litigation or criminal prosecution is expected or likely to result. </w:t>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recordings:mobile units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in-car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video recordings (mobile devices)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audio recordings:mobile units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drones (mobile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cameras:mobile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canine:mobile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unmanned aerial vehicle (UAV)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body worn camera (BWC) recordings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vehicles:dashcam (mobile recording)</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recordings:body worn camera (BWC)</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dogcam (mobile recording)</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unmanned aerial vehicle (drone)</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all terrain vehicle (ATV)</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r w:rsidRPr="00E607BB">
              <w:rPr>
                <w:rFonts w:asciiTheme="minorHAnsi" w:hAnsiTheme="minorHAnsi" w:cstheme="minorHAnsi"/>
                <w:color w:val="auto"/>
              </w:rPr>
              <w:fldChar w:fldCharType="begin"/>
            </w:r>
            <w:r w:rsidRPr="00E607BB">
              <w:rPr>
                <w:rFonts w:asciiTheme="minorHAnsi" w:hAnsiTheme="minorHAnsi" w:cstheme="minorHAnsi"/>
                <w:color w:val="auto"/>
              </w:rPr>
              <w:instrText xml:space="preserve">xe </w:instrText>
            </w:r>
            <w:r>
              <w:rPr>
                <w:rFonts w:asciiTheme="minorHAnsi" w:hAnsiTheme="minorHAnsi" w:cstheme="minorHAnsi"/>
                <w:color w:val="auto"/>
              </w:rPr>
              <w:instrText>“</w:instrText>
            </w:r>
            <w:r w:rsidRPr="00E607BB">
              <w:rPr>
                <w:rFonts w:asciiTheme="minorHAnsi" w:hAnsiTheme="minorHAnsi" w:cstheme="minorHAnsi"/>
                <w:color w:val="auto"/>
              </w:rPr>
              <w:instrText>mobile recording devices</w:instrText>
            </w:r>
            <w:r>
              <w:rPr>
                <w:rFonts w:asciiTheme="minorHAnsi" w:hAnsiTheme="minorHAnsi" w:cstheme="minorHAnsi"/>
                <w:color w:val="auto"/>
              </w:rPr>
              <w:instrText>”</w:instrText>
            </w:r>
            <w:r w:rsidRPr="00E607BB">
              <w:rPr>
                <w:rFonts w:asciiTheme="minorHAnsi" w:hAnsiTheme="minorHAnsi" w:cstheme="minorHAnsi"/>
                <w:color w:val="auto"/>
              </w:rPr>
              <w:instrText xml:space="preserve"> \f subject </w:instrText>
            </w:r>
            <w:r w:rsidRPr="00E607BB">
              <w:rPr>
                <w:rFonts w:asciiTheme="minorHAnsi" w:hAnsiTheme="minorHAnsi" w:cstheme="minorHAnsi"/>
                <w:color w:val="auto"/>
              </w:rPr>
              <w:fldChar w:fldCharType="end"/>
            </w:r>
          </w:p>
          <w:p w14:paraId="4819E96B" w14:textId="77777777" w:rsidR="00185BC2" w:rsidRPr="00E607BB" w:rsidRDefault="00185BC2" w:rsidP="00185BC2">
            <w:pPr>
              <w:pStyle w:val="Includes"/>
              <w:spacing w:after="60"/>
              <w:rPr>
                <w:rFonts w:asciiTheme="minorHAnsi" w:hAnsiTheme="minorHAnsi" w:cstheme="minorHAnsi"/>
                <w:color w:val="auto"/>
              </w:rPr>
            </w:pPr>
            <w:r w:rsidRPr="00E607BB">
              <w:rPr>
                <w:rFonts w:asciiTheme="minorHAnsi" w:hAnsiTheme="minorHAnsi" w:cstheme="minorHAnsi"/>
                <w:color w:val="auto"/>
              </w:rPr>
              <w:t xml:space="preserve">Includes, but is not limited to mobile recordings such as: </w:t>
            </w:r>
          </w:p>
          <w:p w14:paraId="251C998C" w14:textId="77777777" w:rsidR="00185BC2" w:rsidRPr="00E607BB" w:rsidRDefault="00185BC2" w:rsidP="00185BC2">
            <w:pPr>
              <w:pStyle w:val="BULLETSINC"/>
            </w:pPr>
            <w:r w:rsidRPr="00E607BB">
              <w:t>Bodycam (device on officer’s chest, shoulder, head, cap, sunglasses, pole/stick, etc.</w:t>
            </w:r>
            <w:proofErr w:type="gramStart"/>
            <w:r w:rsidRPr="00E607BB">
              <w:t>);</w:t>
            </w:r>
            <w:proofErr w:type="gramEnd"/>
          </w:p>
          <w:p w14:paraId="553B4402" w14:textId="77777777" w:rsidR="00185BC2" w:rsidRPr="00E607BB" w:rsidRDefault="00185BC2" w:rsidP="00185BC2">
            <w:pPr>
              <w:pStyle w:val="BULLETSINC"/>
            </w:pPr>
            <w:r w:rsidRPr="00E607BB">
              <w:t xml:space="preserve">Dashcam (or any other device mounted on the inside or outside of the vehicle – car, motorcycle, boat, </w:t>
            </w:r>
            <w:proofErr w:type="spellStart"/>
            <w:r w:rsidRPr="00E607BB">
              <w:t>all terrain</w:t>
            </w:r>
            <w:proofErr w:type="spellEnd"/>
            <w:r w:rsidRPr="00E607BB">
              <w:t xml:space="preserve"> vehicle (ATV), bike, scooter, etc.</w:t>
            </w:r>
            <w:proofErr w:type="gramStart"/>
            <w:r w:rsidRPr="00E607BB">
              <w:t>);</w:t>
            </w:r>
            <w:proofErr w:type="gramEnd"/>
            <w:r w:rsidRPr="00E607BB">
              <w:t xml:space="preserve"> </w:t>
            </w:r>
          </w:p>
          <w:p w14:paraId="5DACEAC0" w14:textId="77777777" w:rsidR="00185BC2" w:rsidRPr="00E607BB" w:rsidRDefault="00185BC2" w:rsidP="00185BC2">
            <w:pPr>
              <w:pStyle w:val="BULLETSINC"/>
            </w:pPr>
            <w:proofErr w:type="spellStart"/>
            <w:r w:rsidRPr="00E607BB">
              <w:t>Dogcam</w:t>
            </w:r>
            <w:proofErr w:type="spellEnd"/>
            <w:r w:rsidRPr="00E607BB">
              <w:t xml:space="preserve"> (on an animal’s body – canine, equine, etc.</w:t>
            </w:r>
            <w:proofErr w:type="gramStart"/>
            <w:r w:rsidRPr="00E607BB">
              <w:t>);</w:t>
            </w:r>
            <w:proofErr w:type="gramEnd"/>
          </w:p>
          <w:p w14:paraId="4DB6A26A" w14:textId="77777777" w:rsidR="00185BC2" w:rsidRPr="00E607BB" w:rsidRDefault="00185BC2" w:rsidP="00185BC2">
            <w:pPr>
              <w:pStyle w:val="BULLETSINC"/>
            </w:pPr>
            <w:r w:rsidRPr="00E607BB">
              <w:t xml:space="preserve">Drone (unmanned aerial vehicle or any other </w:t>
            </w:r>
            <w:proofErr w:type="gramStart"/>
            <w:r w:rsidRPr="00E607BB">
              <w:t>remote controlled</w:t>
            </w:r>
            <w:proofErr w:type="gramEnd"/>
            <w:r w:rsidRPr="00E607BB">
              <w:t xml:space="preserve"> equipment).</w:t>
            </w:r>
          </w:p>
          <w:p w14:paraId="72818E1A" w14:textId="77777777" w:rsidR="00185BC2" w:rsidRPr="00EB6AD5" w:rsidRDefault="00185BC2" w:rsidP="00185BC2">
            <w:pPr>
              <w:pStyle w:val="RecordSeriesTitles"/>
              <w:spacing w:before="60" w:after="60"/>
              <w:rPr>
                <w:rFonts w:asciiTheme="minorHAnsi" w:hAnsiTheme="minorHAnsi" w:cstheme="minorHAnsi"/>
                <w:b w:val="0"/>
                <w:i w:val="0"/>
                <w:color w:val="auto"/>
              </w:rPr>
            </w:pPr>
            <w:r w:rsidRPr="00EB6AD5">
              <w:rPr>
                <w:rFonts w:asciiTheme="minorHAnsi" w:hAnsiTheme="minorHAnsi" w:cstheme="minorHAnsi"/>
                <w:b w:val="0"/>
                <w:i w:val="0"/>
                <w:color w:val="auto"/>
              </w:rPr>
              <w:t>Excludes</w:t>
            </w:r>
            <w:r>
              <w:rPr>
                <w:rFonts w:asciiTheme="minorHAnsi" w:hAnsiTheme="minorHAnsi" w:cstheme="minorHAnsi"/>
                <w:b w:val="0"/>
                <w:i w:val="0"/>
                <w:color w:val="auto"/>
              </w:rPr>
              <w:t xml:space="preserve"> records covered by</w:t>
            </w:r>
            <w:r w:rsidRPr="00EB6AD5">
              <w:rPr>
                <w:rFonts w:asciiTheme="minorHAnsi" w:hAnsiTheme="minorHAnsi" w:cstheme="minorHAnsi"/>
                <w:b w:val="0"/>
                <w:i w:val="0"/>
                <w:color w:val="auto"/>
              </w:rPr>
              <w:t>:</w:t>
            </w:r>
          </w:p>
          <w:p w14:paraId="1BD51508" w14:textId="2AA43458" w:rsidR="00185BC2" w:rsidRPr="00E607BB" w:rsidRDefault="00185BC2" w:rsidP="00D729D1">
            <w:pPr>
              <w:pStyle w:val="ListParagraph"/>
              <w:numPr>
                <w:ilvl w:val="0"/>
                <w:numId w:val="16"/>
              </w:numPr>
              <w:spacing w:before="60" w:after="60"/>
              <w:rPr>
                <w:rFonts w:asciiTheme="minorHAnsi" w:hAnsiTheme="minorHAnsi" w:cstheme="minorHAnsi"/>
              </w:rPr>
            </w:pPr>
            <w:r w:rsidRPr="003B724F">
              <w:rPr>
                <w:i/>
                <w:iCs/>
              </w:rPr>
              <w:t xml:space="preserve">Intercepted Communications/Conversations – Recorded (DAN </w:t>
            </w:r>
            <w:r w:rsidR="005D249A">
              <w:rPr>
                <w:i/>
                <w:iCs/>
              </w:rPr>
              <w:t>25-02-</w:t>
            </w:r>
            <w:r w:rsidR="00F240E6">
              <w:rPr>
                <w:i/>
                <w:iCs/>
              </w:rPr>
              <w:t>69842</w:t>
            </w:r>
            <w:r w:rsidRPr="003B724F">
              <w:rPr>
                <w:i/>
                <w:iCs/>
              </w:rPr>
              <w:t>)</w:t>
            </w:r>
            <w:r w:rsidRPr="00185BC2">
              <w:rPr>
                <w:iCs/>
              </w:rPr>
              <w:t>.</w:t>
            </w:r>
          </w:p>
        </w:tc>
        <w:tc>
          <w:tcPr>
            <w:tcW w:w="2870" w:type="dxa"/>
            <w:tcBorders>
              <w:top w:val="single" w:sz="4" w:space="0" w:color="000000"/>
              <w:bottom w:val="single" w:sz="4" w:space="0" w:color="000000"/>
            </w:tcBorders>
            <w:tcMar>
              <w:top w:w="43" w:type="dxa"/>
              <w:left w:w="115" w:type="dxa"/>
              <w:bottom w:w="43" w:type="dxa"/>
              <w:right w:w="115" w:type="dxa"/>
            </w:tcMar>
          </w:tcPr>
          <w:p w14:paraId="4C0E8793" w14:textId="77777777" w:rsidR="00185BC2" w:rsidRPr="00E607BB" w:rsidRDefault="00185BC2" w:rsidP="00185BC2">
            <w:pPr>
              <w:spacing w:before="60" w:after="60"/>
              <w:rPr>
                <w:rFonts w:asciiTheme="minorHAnsi" w:hAnsiTheme="minorHAnsi" w:cstheme="minorHAnsi"/>
              </w:rPr>
            </w:pPr>
            <w:r w:rsidRPr="00E607BB">
              <w:rPr>
                <w:rFonts w:asciiTheme="minorHAnsi" w:hAnsiTheme="minorHAnsi" w:cstheme="minorHAnsi"/>
                <w:b/>
              </w:rPr>
              <w:t>Retain</w:t>
            </w:r>
            <w:r w:rsidRPr="00E607BB">
              <w:rPr>
                <w:rFonts w:asciiTheme="minorHAnsi" w:hAnsiTheme="minorHAnsi" w:cstheme="minorHAnsi"/>
              </w:rPr>
              <w:t xml:space="preserve"> for 90 days after </w:t>
            </w:r>
            <w:proofErr w:type="gramStart"/>
            <w:r w:rsidRPr="00E607BB">
              <w:rPr>
                <w:rFonts w:asciiTheme="minorHAnsi" w:hAnsiTheme="minorHAnsi" w:cstheme="minorHAnsi"/>
              </w:rPr>
              <w:t>date</w:t>
            </w:r>
            <w:proofErr w:type="gramEnd"/>
            <w:r w:rsidRPr="00E607BB">
              <w:rPr>
                <w:rFonts w:asciiTheme="minorHAnsi" w:hAnsiTheme="minorHAnsi" w:cstheme="minorHAnsi"/>
              </w:rPr>
              <w:t xml:space="preserve"> of recording </w:t>
            </w:r>
          </w:p>
          <w:p w14:paraId="6473DF34" w14:textId="77777777" w:rsidR="00185BC2" w:rsidRPr="00E607BB" w:rsidRDefault="00185BC2" w:rsidP="00185BC2">
            <w:pPr>
              <w:spacing w:before="60" w:after="60"/>
              <w:rPr>
                <w:rFonts w:asciiTheme="minorHAnsi" w:hAnsiTheme="minorHAnsi" w:cstheme="minorHAnsi"/>
                <w:i/>
              </w:rPr>
            </w:pPr>
            <w:r w:rsidRPr="00E607BB">
              <w:rPr>
                <w:rFonts w:asciiTheme="minorHAnsi" w:hAnsiTheme="minorHAnsi" w:cstheme="minorHAnsi"/>
                <w:i/>
              </w:rPr>
              <w:t xml:space="preserve">   then</w:t>
            </w:r>
          </w:p>
          <w:p w14:paraId="5894867C" w14:textId="4C46AEB3" w:rsidR="00185BC2" w:rsidRPr="00E607BB" w:rsidRDefault="00185BC2" w:rsidP="00185BC2">
            <w:pPr>
              <w:spacing w:before="60" w:after="60"/>
              <w:rPr>
                <w:rFonts w:asciiTheme="minorHAnsi" w:hAnsiTheme="minorHAnsi" w:cstheme="minorHAnsi"/>
                <w:b/>
              </w:rPr>
            </w:pPr>
            <w:r w:rsidRPr="00E607BB">
              <w:rPr>
                <w:rFonts w:asciiTheme="minorHAnsi" w:hAnsiTheme="minorHAnsi" w:cstheme="minorHAnsi"/>
                <w:b/>
              </w:rPr>
              <w:t>Destroy</w:t>
            </w:r>
            <w:r w:rsidRPr="00E607BB">
              <w:rPr>
                <w:rFonts w:asciiTheme="minorHAnsi" w:hAnsiTheme="minorHAnsi" w:cstheme="minorHAnsi"/>
              </w:rPr>
              <w:t>.</w:t>
            </w:r>
          </w:p>
        </w:tc>
        <w:tc>
          <w:tcPr>
            <w:tcW w:w="1729" w:type="dxa"/>
            <w:tcBorders>
              <w:top w:val="single" w:sz="4" w:space="0" w:color="000000"/>
              <w:bottom w:val="single" w:sz="4" w:space="0" w:color="000000"/>
            </w:tcBorders>
            <w:tcMar>
              <w:top w:w="43" w:type="dxa"/>
              <w:left w:w="43" w:type="dxa"/>
              <w:bottom w:w="43" w:type="dxa"/>
              <w:right w:w="43" w:type="dxa"/>
            </w:tcMar>
          </w:tcPr>
          <w:p w14:paraId="2732DF6D" w14:textId="77777777" w:rsidR="00185BC2" w:rsidRPr="005F7938" w:rsidRDefault="00185BC2" w:rsidP="00185BC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5B227DF" w14:textId="77777777" w:rsidR="00185BC2" w:rsidRPr="00D23FE2" w:rsidRDefault="00185BC2" w:rsidP="00185BC2">
            <w:pPr>
              <w:jc w:val="center"/>
              <w:rPr>
                <w:rFonts w:eastAsia="Calibri" w:cs="Times New Roman"/>
                <w:color w:val="auto"/>
                <w:sz w:val="20"/>
                <w:szCs w:val="20"/>
              </w:rPr>
            </w:pPr>
            <w:r w:rsidRPr="00D23FE2">
              <w:rPr>
                <w:rFonts w:eastAsia="Calibri" w:cs="Times New Roman"/>
                <w:color w:val="auto"/>
                <w:sz w:val="20"/>
                <w:szCs w:val="20"/>
              </w:rPr>
              <w:t>NON-ESSENTIAL</w:t>
            </w:r>
          </w:p>
          <w:p w14:paraId="54F824D4" w14:textId="7EB07697" w:rsidR="00185BC2" w:rsidRPr="005F7938" w:rsidRDefault="00185BC2" w:rsidP="00185BC2">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38A10E68" w14:textId="77777777" w:rsidR="002C6C68" w:rsidRDefault="002C6C68" w:rsidP="002C6C68"/>
    <w:p w14:paraId="15B27C2F" w14:textId="77777777" w:rsidR="002C6C68" w:rsidRDefault="002C6C68" w:rsidP="002C6C68">
      <w:pPr>
        <w:rPr>
          <w:b/>
          <w:caps/>
          <w:sz w:val="32"/>
        </w:rPr>
      </w:pPr>
      <w: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D72CAE" w14:paraId="66E05C2A" w14:textId="77777777" w:rsidTr="00561D1E">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hideMark/>
          </w:tcPr>
          <w:p w14:paraId="68E942E9" w14:textId="77777777" w:rsidR="00D72CAE" w:rsidRDefault="00D72CAE" w:rsidP="00562FFD">
            <w:pPr>
              <w:pStyle w:val="Activties"/>
              <w:tabs>
                <w:tab w:val="num" w:pos="810"/>
              </w:tabs>
              <w:ind w:left="864"/>
            </w:pPr>
            <w:bookmarkStart w:id="44" w:name="_Toc62731233"/>
            <w:bookmarkStart w:id="45" w:name="_Toc187231449"/>
            <w:r>
              <w:lastRenderedPageBreak/>
              <w:t>PSYCHOLOGIST</w:t>
            </w:r>
            <w:bookmarkEnd w:id="44"/>
            <w:bookmarkEnd w:id="45"/>
          </w:p>
          <w:p w14:paraId="57B8C813" w14:textId="77777777" w:rsidR="00D72CAE" w:rsidRDefault="00D72CAE" w:rsidP="00562FFD">
            <w:pPr>
              <w:pStyle w:val="ActivityText"/>
              <w:ind w:left="864"/>
            </w:pPr>
            <w:r>
              <w:t>The activity of providing psychological services to agency employees.</w:t>
            </w:r>
          </w:p>
        </w:tc>
      </w:tr>
      <w:tr w:rsidR="00D72CAE" w14:paraId="30B687BC" w14:textId="77777777" w:rsidTr="005D2587">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483C9A3D" w14:textId="56A7BAD2" w:rsidR="00D72CAE" w:rsidRDefault="00D72CAE" w:rsidP="00B52FB2">
            <w:pPr>
              <w:jc w:val="center"/>
              <w:rPr>
                <w:rFonts w:eastAsia="Calibri" w:cs="Times New Roman"/>
                <w:b/>
                <w:sz w:val="18"/>
                <w:szCs w:val="18"/>
              </w:rPr>
            </w:pPr>
            <w:r>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F5EDFA" w14:textId="77777777" w:rsidR="00D72CAE" w:rsidRDefault="00D72CAE" w:rsidP="00B52FB2">
            <w:pPr>
              <w:jc w:val="center"/>
              <w:rPr>
                <w:rFonts w:eastAsia="Calibri" w:cs="Times New Roman"/>
                <w:b/>
                <w:bCs/>
                <w:sz w:val="20"/>
                <w:szCs w:val="20"/>
              </w:rPr>
            </w:pPr>
            <w:r>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10B7652B" w14:textId="77777777" w:rsidR="00D72CAE" w:rsidRDefault="00D72CAE" w:rsidP="00B52FB2">
            <w:pPr>
              <w:jc w:val="center"/>
              <w:rPr>
                <w:rFonts w:eastAsia="Calibri" w:cs="Times New Roman"/>
                <w:b/>
                <w:sz w:val="20"/>
                <w:szCs w:val="20"/>
              </w:rPr>
            </w:pPr>
            <w:r>
              <w:rPr>
                <w:rFonts w:eastAsia="Calibri" w:cs="Times New Roman"/>
                <w:b/>
                <w:sz w:val="20"/>
                <w:szCs w:val="20"/>
              </w:rPr>
              <w:t>RETENTION AND</w:t>
            </w:r>
          </w:p>
          <w:p w14:paraId="66B0D1D3" w14:textId="77777777" w:rsidR="00D72CAE" w:rsidRDefault="00D72CAE" w:rsidP="00B52FB2">
            <w:pPr>
              <w:jc w:val="center"/>
              <w:rPr>
                <w:rFonts w:eastAsia="Calibri" w:cs="Times New Roman"/>
                <w:b/>
                <w:sz w:val="20"/>
                <w:szCs w:val="20"/>
              </w:rPr>
            </w:pPr>
            <w:r>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286E7621" w14:textId="77777777" w:rsidR="00D72CAE" w:rsidRDefault="00D72CAE" w:rsidP="00B52FB2">
            <w:pPr>
              <w:jc w:val="center"/>
              <w:rPr>
                <w:rFonts w:eastAsia="Calibri" w:cs="Times New Roman"/>
                <w:b/>
                <w:sz w:val="20"/>
                <w:szCs w:val="20"/>
              </w:rPr>
            </w:pPr>
            <w:r>
              <w:rPr>
                <w:rFonts w:eastAsia="Calibri" w:cs="Times New Roman"/>
                <w:b/>
                <w:sz w:val="20"/>
                <w:szCs w:val="20"/>
              </w:rPr>
              <w:t>DESIGNATION</w:t>
            </w:r>
          </w:p>
        </w:tc>
      </w:tr>
      <w:tr w:rsidR="00D72CAE" w:rsidRPr="008D7435" w14:paraId="44168CC1" w14:textId="77777777" w:rsidTr="005D258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5821687" w14:textId="77777777" w:rsidR="00D72CAE" w:rsidRPr="008D7435" w:rsidRDefault="00D72CAE" w:rsidP="00B52F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04-12-60844</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04-12-60844</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4AA73413" w14:textId="77777777" w:rsidR="00D72CAE" w:rsidRPr="008D7435" w:rsidRDefault="00D72CAE" w:rsidP="00B52FB2">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9" w:type="dxa"/>
            <w:tcBorders>
              <w:top w:val="single" w:sz="4" w:space="0" w:color="000000"/>
              <w:left w:val="single" w:sz="4" w:space="0" w:color="000000"/>
              <w:bottom w:val="single" w:sz="4" w:space="0" w:color="000000"/>
              <w:right w:val="single" w:sz="4" w:space="0" w:color="000000"/>
            </w:tcBorders>
            <w:hideMark/>
          </w:tcPr>
          <w:p w14:paraId="0B85A07C" w14:textId="7240842A" w:rsidR="00D72CAE" w:rsidRPr="008D7435" w:rsidRDefault="00D72CAE" w:rsidP="00B52FB2">
            <w:pPr>
              <w:spacing w:before="60" w:after="60"/>
              <w:rPr>
                <w:rFonts w:asciiTheme="minorHAnsi" w:hAnsiTheme="minorHAnsi"/>
                <w:b/>
                <w:bCs/>
                <w:i/>
                <w:color w:val="auto"/>
                <w:szCs w:val="22"/>
              </w:rPr>
            </w:pPr>
            <w:r>
              <w:rPr>
                <w:rFonts w:asciiTheme="minorHAnsi" w:hAnsiTheme="minorHAnsi"/>
                <w:b/>
                <w:bCs/>
                <w:i/>
                <w:color w:val="auto"/>
                <w:szCs w:val="22"/>
              </w:rPr>
              <w:t>Patient Files</w:t>
            </w:r>
          </w:p>
          <w:p w14:paraId="206A77E3" w14:textId="77777777" w:rsidR="00D72CAE" w:rsidRDefault="00D72CAE" w:rsidP="00B52FB2">
            <w:pPr>
              <w:spacing w:before="60" w:after="60"/>
              <w:rPr>
                <w:rFonts w:asciiTheme="minorHAnsi" w:hAnsiTheme="minorHAnsi" w:cstheme="minorHAnsi"/>
                <w:szCs w:val="24"/>
              </w:rPr>
            </w:pPr>
            <w:r>
              <w:rPr>
                <w:rFonts w:asciiTheme="minorHAnsi" w:hAnsiTheme="minorHAnsi" w:cstheme="minorHAnsi"/>
                <w:szCs w:val="24"/>
              </w:rPr>
              <w:t>Records documenting</w:t>
            </w:r>
            <w:r w:rsidRPr="009A040F">
              <w:rPr>
                <w:rFonts w:asciiTheme="minorHAnsi" w:hAnsiTheme="minorHAnsi" w:cstheme="minorHAnsi"/>
                <w:szCs w:val="24"/>
              </w:rPr>
              <w:t xml:space="preserve"> patients seen by the Agency Psychologist. </w:t>
            </w:r>
          </w:p>
          <w:p w14:paraId="2F85F3D7" w14:textId="77777777" w:rsidR="00D72CAE" w:rsidRDefault="00D72CAE" w:rsidP="00B52FB2">
            <w:pPr>
              <w:spacing w:before="60" w:after="60"/>
              <w:rPr>
                <w:rFonts w:asciiTheme="minorHAnsi" w:hAnsiTheme="minorHAnsi" w:cstheme="minorHAnsi"/>
                <w:szCs w:val="24"/>
              </w:rPr>
            </w:pPr>
            <w:r w:rsidRPr="009A040F">
              <w:rPr>
                <w:rFonts w:asciiTheme="minorHAnsi" w:hAnsiTheme="minorHAnsi" w:cstheme="minorHAnsi"/>
                <w:szCs w:val="24"/>
              </w:rPr>
              <w:t>Includes</w:t>
            </w:r>
            <w:r>
              <w:rPr>
                <w:rFonts w:asciiTheme="minorHAnsi" w:hAnsiTheme="minorHAnsi" w:cstheme="minorHAnsi"/>
                <w:szCs w:val="24"/>
              </w:rPr>
              <w:t>, but is not limited to:</w:t>
            </w:r>
          </w:p>
          <w:p w14:paraId="40E857AC"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I</w:t>
            </w:r>
            <w:r w:rsidRPr="00DA3FEF">
              <w:rPr>
                <w:rFonts w:asciiTheme="minorHAnsi" w:hAnsiTheme="minorHAnsi" w:cstheme="minorHAnsi"/>
                <w:szCs w:val="24"/>
              </w:rPr>
              <w:t xml:space="preserve">dentifying </w:t>
            </w:r>
            <w:proofErr w:type="gramStart"/>
            <w:r w:rsidRPr="00DA3FEF">
              <w:rPr>
                <w:rFonts w:asciiTheme="minorHAnsi" w:hAnsiTheme="minorHAnsi" w:cstheme="minorHAnsi"/>
                <w:szCs w:val="24"/>
              </w:rPr>
              <w:t>information</w:t>
            </w:r>
            <w:r>
              <w:rPr>
                <w:rFonts w:asciiTheme="minorHAnsi" w:hAnsiTheme="minorHAnsi" w:cstheme="minorHAnsi"/>
                <w:szCs w:val="24"/>
              </w:rPr>
              <w:t>;</w:t>
            </w:r>
            <w:proofErr w:type="gramEnd"/>
          </w:p>
          <w:p w14:paraId="2C782FC9"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P</w:t>
            </w:r>
            <w:r w:rsidRPr="00DA3FEF">
              <w:rPr>
                <w:rFonts w:asciiTheme="minorHAnsi" w:hAnsiTheme="minorHAnsi" w:cstheme="minorHAnsi"/>
                <w:szCs w:val="24"/>
              </w:rPr>
              <w:t xml:space="preserve">atient </w:t>
            </w:r>
            <w:proofErr w:type="gramStart"/>
            <w:r w:rsidRPr="00DA3FEF">
              <w:rPr>
                <w:rFonts w:asciiTheme="minorHAnsi" w:hAnsiTheme="minorHAnsi" w:cstheme="minorHAnsi"/>
                <w:szCs w:val="24"/>
              </w:rPr>
              <w:t>history</w:t>
            </w:r>
            <w:r>
              <w:rPr>
                <w:rFonts w:asciiTheme="minorHAnsi" w:hAnsiTheme="minorHAnsi" w:cstheme="minorHAnsi"/>
                <w:szCs w:val="24"/>
              </w:rPr>
              <w:t>;</w:t>
            </w:r>
            <w:proofErr w:type="gramEnd"/>
          </w:p>
          <w:p w14:paraId="19CE04BE"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D</w:t>
            </w:r>
            <w:r w:rsidRPr="00DA3FEF">
              <w:rPr>
                <w:rFonts w:asciiTheme="minorHAnsi" w:hAnsiTheme="minorHAnsi" w:cstheme="minorHAnsi"/>
                <w:szCs w:val="24"/>
              </w:rPr>
              <w:t xml:space="preserve">ates of </w:t>
            </w:r>
            <w:proofErr w:type="gramStart"/>
            <w:r w:rsidRPr="00DA3FEF">
              <w:rPr>
                <w:rFonts w:asciiTheme="minorHAnsi" w:hAnsiTheme="minorHAnsi" w:cstheme="minorHAnsi"/>
                <w:szCs w:val="24"/>
              </w:rPr>
              <w:t>treatment</w:t>
            </w:r>
            <w:r>
              <w:rPr>
                <w:rFonts w:asciiTheme="minorHAnsi" w:hAnsiTheme="minorHAnsi" w:cstheme="minorHAnsi"/>
                <w:szCs w:val="24"/>
              </w:rPr>
              <w:t>;</w:t>
            </w:r>
            <w:proofErr w:type="gramEnd"/>
          </w:p>
          <w:p w14:paraId="0F98B4E2"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T</w:t>
            </w:r>
            <w:r w:rsidRPr="00DA3FEF">
              <w:rPr>
                <w:rFonts w:asciiTheme="minorHAnsi" w:hAnsiTheme="minorHAnsi" w:cstheme="minorHAnsi"/>
                <w:szCs w:val="24"/>
              </w:rPr>
              <w:t xml:space="preserve">ypes of services </w:t>
            </w:r>
            <w:proofErr w:type="gramStart"/>
            <w:r w:rsidRPr="00DA3FEF">
              <w:rPr>
                <w:rFonts w:asciiTheme="minorHAnsi" w:hAnsiTheme="minorHAnsi" w:cstheme="minorHAnsi"/>
                <w:szCs w:val="24"/>
              </w:rPr>
              <w:t>provided</w:t>
            </w:r>
            <w:r>
              <w:rPr>
                <w:rFonts w:asciiTheme="minorHAnsi" w:hAnsiTheme="minorHAnsi" w:cstheme="minorHAnsi"/>
                <w:szCs w:val="24"/>
              </w:rPr>
              <w:t>;</w:t>
            </w:r>
            <w:proofErr w:type="gramEnd"/>
          </w:p>
          <w:p w14:paraId="705FFCFE"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A</w:t>
            </w:r>
            <w:r w:rsidRPr="00DA3FEF">
              <w:rPr>
                <w:rFonts w:asciiTheme="minorHAnsi" w:hAnsiTheme="minorHAnsi" w:cstheme="minorHAnsi"/>
                <w:szCs w:val="24"/>
              </w:rPr>
              <w:t xml:space="preserve">ssessment </w:t>
            </w:r>
            <w:proofErr w:type="gramStart"/>
            <w:r w:rsidRPr="00DA3FEF">
              <w:rPr>
                <w:rFonts w:asciiTheme="minorHAnsi" w:hAnsiTheme="minorHAnsi" w:cstheme="minorHAnsi"/>
                <w:szCs w:val="24"/>
              </w:rPr>
              <w:t>data</w:t>
            </w:r>
            <w:r>
              <w:rPr>
                <w:rFonts w:asciiTheme="minorHAnsi" w:hAnsiTheme="minorHAnsi" w:cstheme="minorHAnsi"/>
                <w:szCs w:val="24"/>
              </w:rPr>
              <w:t>;</w:t>
            </w:r>
            <w:proofErr w:type="gramEnd"/>
          </w:p>
          <w:p w14:paraId="2D7993A3"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A</w:t>
            </w:r>
            <w:r w:rsidRPr="00DA3FEF">
              <w:rPr>
                <w:rFonts w:asciiTheme="minorHAnsi" w:hAnsiTheme="minorHAnsi" w:cstheme="minorHAnsi"/>
                <w:szCs w:val="24"/>
              </w:rPr>
              <w:t xml:space="preserve">ny release of information </w:t>
            </w:r>
            <w:proofErr w:type="gramStart"/>
            <w:r w:rsidRPr="00DA3FEF">
              <w:rPr>
                <w:rFonts w:asciiTheme="minorHAnsi" w:hAnsiTheme="minorHAnsi" w:cstheme="minorHAnsi"/>
                <w:szCs w:val="24"/>
              </w:rPr>
              <w:t>obtained</w:t>
            </w:r>
            <w:r>
              <w:rPr>
                <w:rFonts w:asciiTheme="minorHAnsi" w:hAnsiTheme="minorHAnsi" w:cstheme="minorHAnsi"/>
                <w:szCs w:val="24"/>
              </w:rPr>
              <w:t>;</w:t>
            </w:r>
            <w:proofErr w:type="gramEnd"/>
          </w:p>
          <w:p w14:paraId="2C219554" w14:textId="77777777" w:rsidR="00D72CAE" w:rsidRPr="00DA3FEF"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R</w:t>
            </w:r>
            <w:r w:rsidRPr="00DA3FEF">
              <w:rPr>
                <w:rFonts w:asciiTheme="minorHAnsi" w:hAnsiTheme="minorHAnsi" w:cstheme="minorHAnsi"/>
                <w:szCs w:val="24"/>
              </w:rPr>
              <w:t>equired forms.</w:t>
            </w:r>
            <w:r w:rsidRPr="00DA3FEF" w:rsidDel="00A13588">
              <w:rPr>
                <w:rFonts w:asciiTheme="minorHAnsi" w:hAnsiTheme="minorHAnsi" w:cstheme="minorHAnsi"/>
                <w:szCs w:val="24"/>
              </w:rPr>
              <w:t xml:space="preserve"> </w:t>
            </w:r>
          </w:p>
          <w:p w14:paraId="1F6A8B70" w14:textId="214BC13A" w:rsidR="00D72CAE" w:rsidRDefault="00D72CAE" w:rsidP="00B52FB2">
            <w:pPr>
              <w:spacing w:before="60" w:after="60"/>
              <w:rPr>
                <w:rFonts w:asciiTheme="minorHAnsi" w:hAnsiTheme="minorHAnsi" w:cstheme="minorHAnsi"/>
                <w:szCs w:val="24"/>
              </w:rPr>
            </w:pPr>
            <w:r>
              <w:rPr>
                <w:rFonts w:asciiTheme="minorHAnsi" w:hAnsiTheme="minorHAnsi" w:cstheme="minorHAnsi"/>
                <w:szCs w:val="24"/>
              </w:rPr>
              <w:t>Excludes:</w:t>
            </w:r>
          </w:p>
          <w:p w14:paraId="55740BF2" w14:textId="77777777" w:rsidR="00D72CAE" w:rsidRPr="00FB6486" w:rsidRDefault="00D72CAE" w:rsidP="00D729D1">
            <w:pPr>
              <w:pStyle w:val="ListParagraph"/>
              <w:numPr>
                <w:ilvl w:val="0"/>
                <w:numId w:val="27"/>
              </w:numPr>
              <w:spacing w:before="60" w:after="60"/>
              <w:rPr>
                <w:rFonts w:asciiTheme="minorHAnsi" w:hAnsiTheme="minorHAnsi"/>
                <w:bCs/>
                <w:color w:val="auto"/>
                <w:sz w:val="21"/>
                <w:szCs w:val="21"/>
              </w:rPr>
            </w:pPr>
            <w:r>
              <w:rPr>
                <w:rFonts w:asciiTheme="minorHAnsi" w:hAnsiTheme="minorHAnsi" w:cstheme="minorHAnsi"/>
                <w:szCs w:val="24"/>
              </w:rPr>
              <w:t xml:space="preserve">Screening of commissioned applicants for fitness as peace officers, covered by </w:t>
            </w:r>
            <w:r>
              <w:rPr>
                <w:rFonts w:asciiTheme="minorHAnsi" w:hAnsiTheme="minorHAnsi" w:cstheme="minorHAnsi"/>
                <w:i/>
                <w:szCs w:val="24"/>
              </w:rPr>
              <w:t xml:space="preserve">Recruitment </w:t>
            </w:r>
            <w:r w:rsidRPr="00FB6486">
              <w:rPr>
                <w:rFonts w:asciiTheme="minorHAnsi" w:hAnsiTheme="minorHAnsi" w:cstheme="minorHAnsi"/>
                <w:szCs w:val="24"/>
              </w:rPr>
              <w:t xml:space="preserve">(DAN </w:t>
            </w:r>
            <w:r>
              <w:rPr>
                <w:rFonts w:asciiTheme="minorHAnsi" w:hAnsiTheme="minorHAnsi" w:cstheme="minorHAnsi"/>
                <w:szCs w:val="24"/>
              </w:rPr>
              <w:t>GS 03012</w:t>
            </w:r>
            <w:proofErr w:type="gramStart"/>
            <w:r>
              <w:rPr>
                <w:rFonts w:asciiTheme="minorHAnsi" w:hAnsiTheme="minorHAnsi" w:cstheme="minorHAnsi"/>
                <w:szCs w:val="24"/>
              </w:rPr>
              <w:t>);</w:t>
            </w:r>
            <w:proofErr w:type="gramEnd"/>
          </w:p>
          <w:p w14:paraId="5FFB2EF6" w14:textId="77777777" w:rsidR="00D72CAE" w:rsidRPr="00FB6486" w:rsidRDefault="00D72CAE" w:rsidP="00D729D1">
            <w:pPr>
              <w:pStyle w:val="ListParagraph"/>
              <w:numPr>
                <w:ilvl w:val="0"/>
                <w:numId w:val="27"/>
              </w:numPr>
              <w:spacing w:before="60" w:after="60"/>
              <w:rPr>
                <w:rFonts w:asciiTheme="minorHAnsi" w:hAnsiTheme="minorHAnsi"/>
                <w:bCs/>
                <w:color w:val="auto"/>
                <w:sz w:val="21"/>
                <w:szCs w:val="21"/>
              </w:rPr>
            </w:pPr>
            <w:r>
              <w:rPr>
                <w:rFonts w:asciiTheme="minorHAnsi" w:hAnsiTheme="minorHAnsi" w:cstheme="minorHAnsi"/>
                <w:szCs w:val="24"/>
              </w:rPr>
              <w:t>S</w:t>
            </w:r>
            <w:r w:rsidRPr="00FB6486">
              <w:rPr>
                <w:rFonts w:asciiTheme="minorHAnsi" w:hAnsiTheme="minorHAnsi" w:cstheme="minorHAnsi"/>
                <w:szCs w:val="24"/>
              </w:rPr>
              <w:t xml:space="preserve">ummary of patient file created sixty months after last contact, covered by </w:t>
            </w:r>
            <w:r w:rsidRPr="00FB6486">
              <w:rPr>
                <w:rFonts w:asciiTheme="minorHAnsi" w:hAnsiTheme="minorHAnsi" w:cstheme="minorHAnsi"/>
                <w:i/>
                <w:szCs w:val="24"/>
              </w:rPr>
              <w:t>Summary of Patient Treatment (DAN 04-12-60845)</w:t>
            </w:r>
            <w:r w:rsidRPr="00FB6486">
              <w:rPr>
                <w:rFonts w:asciiTheme="minorHAnsi" w:hAnsiTheme="minorHAnsi" w:cstheme="minorHAnsi"/>
                <w:szCs w:val="24"/>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764252ED" w14:textId="77777777" w:rsidR="0050065C" w:rsidRDefault="00D72CAE" w:rsidP="00B52FB2">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 </w:t>
            </w:r>
            <w:r w:rsidRPr="008D7435">
              <w:rPr>
                <w:bCs/>
                <w:color w:val="auto"/>
                <w:szCs w:val="17"/>
              </w:rPr>
              <w:t xml:space="preserve">years after </w:t>
            </w:r>
            <w:r>
              <w:rPr>
                <w:bCs/>
                <w:color w:val="auto"/>
                <w:szCs w:val="17"/>
              </w:rPr>
              <w:t>date of last contact</w:t>
            </w:r>
          </w:p>
          <w:p w14:paraId="33DE5507" w14:textId="32AC9137" w:rsidR="00EE0E0A" w:rsidRDefault="0050065C" w:rsidP="00B52FB2">
            <w:pPr>
              <w:spacing w:before="60" w:after="60"/>
              <w:rPr>
                <w:bCs/>
                <w:color w:val="auto"/>
                <w:szCs w:val="17"/>
              </w:rPr>
            </w:pPr>
            <w:r>
              <w:rPr>
                <w:bCs/>
                <w:color w:val="auto"/>
                <w:szCs w:val="17"/>
              </w:rPr>
              <w:t xml:space="preserve">   </w:t>
            </w:r>
            <w:r w:rsidR="00EE0E0A">
              <w:rPr>
                <w:bCs/>
                <w:i/>
                <w:color w:val="auto"/>
                <w:szCs w:val="17"/>
              </w:rPr>
              <w:t>and</w:t>
            </w:r>
          </w:p>
          <w:p w14:paraId="42456A5C" w14:textId="4C78082C" w:rsidR="00D72CAE" w:rsidRPr="008D7435" w:rsidRDefault="00D72CAE" w:rsidP="00B52FB2">
            <w:pPr>
              <w:spacing w:before="60" w:after="60"/>
              <w:rPr>
                <w:bCs/>
                <w:color w:val="auto"/>
                <w:szCs w:val="17"/>
              </w:rPr>
            </w:pPr>
            <w:r>
              <w:rPr>
                <w:bCs/>
                <w:color w:val="auto"/>
                <w:szCs w:val="17"/>
              </w:rPr>
              <w:t>until summary created</w:t>
            </w:r>
          </w:p>
          <w:p w14:paraId="7C0E20D6" w14:textId="77777777" w:rsidR="00D72CAE" w:rsidRPr="008D7435" w:rsidRDefault="00D72CAE" w:rsidP="00B52FB2">
            <w:pPr>
              <w:spacing w:before="60" w:after="60"/>
              <w:rPr>
                <w:bCs/>
                <w:i/>
                <w:color w:val="auto"/>
                <w:szCs w:val="17"/>
              </w:rPr>
            </w:pPr>
            <w:r w:rsidRPr="008D7435">
              <w:rPr>
                <w:bCs/>
                <w:color w:val="auto"/>
                <w:szCs w:val="17"/>
              </w:rPr>
              <w:t xml:space="preserve">   </w:t>
            </w:r>
            <w:r w:rsidRPr="008D7435">
              <w:rPr>
                <w:bCs/>
                <w:i/>
                <w:color w:val="auto"/>
                <w:szCs w:val="17"/>
              </w:rPr>
              <w:t>then</w:t>
            </w:r>
          </w:p>
          <w:p w14:paraId="450EB4A4" w14:textId="77777777" w:rsidR="00D72CAE" w:rsidRPr="008D7435" w:rsidRDefault="00D72CAE" w:rsidP="00B52FB2">
            <w:pPr>
              <w:spacing w:before="60" w:after="60"/>
              <w:rPr>
                <w:b/>
                <w:bCs/>
                <w:color w:val="auto"/>
                <w:szCs w:val="17"/>
              </w:rPr>
            </w:pPr>
            <w:r w:rsidRPr="008D7435">
              <w:rPr>
                <w:b/>
                <w:bCs/>
                <w:color w:val="auto"/>
                <w:szCs w:val="17"/>
              </w:rPr>
              <w:t>Destroy</w:t>
            </w:r>
            <w:r w:rsidRPr="008D7435">
              <w:rPr>
                <w:bCs/>
                <w:color w:val="auto"/>
                <w:szCs w:val="17"/>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034DE01" w14:textId="77777777" w:rsidR="00D72CAE" w:rsidRPr="008D7435" w:rsidRDefault="00D72CAE" w:rsidP="00B52FB2">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6735B1D0" w14:textId="77777777" w:rsidR="00D72CAE" w:rsidRPr="008D7435" w:rsidRDefault="00D72CAE" w:rsidP="00B52FB2">
            <w:pPr>
              <w:jc w:val="center"/>
              <w:rPr>
                <w:rFonts w:eastAsia="Calibri" w:cs="Times New Roman"/>
                <w:color w:val="auto"/>
                <w:sz w:val="20"/>
                <w:szCs w:val="20"/>
              </w:rPr>
            </w:pPr>
            <w:r w:rsidRPr="008D7435">
              <w:rPr>
                <w:rFonts w:eastAsia="Calibri" w:cs="Times New Roman"/>
                <w:color w:val="auto"/>
                <w:sz w:val="20"/>
                <w:szCs w:val="20"/>
              </w:rPr>
              <w:t>NON-ESSENTIAL</w:t>
            </w:r>
          </w:p>
          <w:p w14:paraId="11F37685" w14:textId="77777777" w:rsidR="00D72CAE" w:rsidRPr="008D7435" w:rsidRDefault="00D72CAE" w:rsidP="00B52FB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D72CAE" w:rsidRPr="008D7435" w14:paraId="5CEADC85" w14:textId="77777777" w:rsidTr="005D258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022AA0C" w14:textId="77777777" w:rsidR="00D72CAE" w:rsidRPr="008D7435" w:rsidRDefault="00D72CAE" w:rsidP="00B52F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04-12-60845</w:t>
            </w:r>
            <w:r w:rsidRPr="008D7435">
              <w:rPr>
                <w:rFonts w:asciiTheme="minorHAnsi" w:eastAsia="Times New Roman" w:hAnsiTheme="minorHAnsi"/>
                <w:color w:val="auto"/>
                <w:szCs w:val="22"/>
              </w:rPr>
              <w:fldChar w:fldCharType="begin"/>
            </w:r>
            <w:r w:rsidRPr="008D7435">
              <w:rPr>
                <w:color w:val="auto"/>
              </w:rPr>
              <w:instrText xml:space="preserve"> XE "</w:instrText>
            </w:r>
            <w:r>
              <w:rPr>
                <w:rFonts w:asciiTheme="minorHAnsi" w:eastAsia="Times New Roman" w:hAnsiTheme="minorHAnsi"/>
                <w:color w:val="auto"/>
                <w:szCs w:val="22"/>
              </w:rPr>
              <w:instrText>04-12-60845</w:instrText>
            </w:r>
            <w:r w:rsidRPr="008D7435">
              <w:rPr>
                <w:color w:val="auto"/>
              </w:rPr>
              <w:instrText xml:space="preserve">" </w:instrText>
            </w:r>
            <w:r w:rsidRPr="008D7435">
              <w:rPr>
                <w:rFonts w:eastAsia="Calibri" w:cs="Times New Roman"/>
                <w:bCs/>
                <w:color w:val="auto"/>
                <w:szCs w:val="17"/>
              </w:rPr>
              <w:instrText xml:space="preserve">\f “dan” </w:instrText>
            </w:r>
            <w:r w:rsidRPr="008D7435">
              <w:rPr>
                <w:rFonts w:asciiTheme="minorHAnsi" w:eastAsia="Times New Roman" w:hAnsiTheme="minorHAnsi"/>
                <w:color w:val="auto"/>
                <w:szCs w:val="22"/>
              </w:rPr>
              <w:fldChar w:fldCharType="end"/>
            </w:r>
          </w:p>
          <w:p w14:paraId="3CE25159" w14:textId="77777777" w:rsidR="00D72CAE" w:rsidRPr="008D7435" w:rsidRDefault="00D72CAE" w:rsidP="00B52FB2">
            <w:pPr>
              <w:spacing w:before="60" w:after="60"/>
              <w:jc w:val="center"/>
              <w:rPr>
                <w:rFonts w:asciiTheme="minorHAnsi" w:eastAsia="Times New Roman" w:hAnsiTheme="minorHAnsi"/>
                <w:color w:val="auto"/>
                <w:szCs w:val="22"/>
              </w:rPr>
            </w:pPr>
            <w:r w:rsidRPr="008D7435">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9" w:type="dxa"/>
            <w:tcBorders>
              <w:top w:val="single" w:sz="4" w:space="0" w:color="000000"/>
              <w:left w:val="single" w:sz="4" w:space="0" w:color="000000"/>
              <w:bottom w:val="single" w:sz="4" w:space="0" w:color="000000"/>
              <w:right w:val="single" w:sz="4" w:space="0" w:color="000000"/>
            </w:tcBorders>
            <w:hideMark/>
          </w:tcPr>
          <w:p w14:paraId="515785A5" w14:textId="77777777" w:rsidR="00D72CAE" w:rsidRPr="008D7435" w:rsidRDefault="00D72CAE" w:rsidP="00B52FB2">
            <w:pPr>
              <w:spacing w:before="60" w:after="60"/>
              <w:rPr>
                <w:rFonts w:asciiTheme="minorHAnsi" w:hAnsiTheme="minorHAnsi"/>
                <w:b/>
                <w:bCs/>
                <w:i/>
                <w:color w:val="auto"/>
                <w:szCs w:val="22"/>
              </w:rPr>
            </w:pPr>
            <w:r>
              <w:rPr>
                <w:rFonts w:asciiTheme="minorHAnsi" w:hAnsiTheme="minorHAnsi"/>
                <w:b/>
                <w:bCs/>
                <w:i/>
                <w:color w:val="auto"/>
                <w:szCs w:val="22"/>
              </w:rPr>
              <w:t>Summary of Patient Treatment</w:t>
            </w:r>
          </w:p>
          <w:p w14:paraId="25AEDB44" w14:textId="77777777" w:rsidR="00D72CAE" w:rsidRDefault="00D72CAE" w:rsidP="00B52FB2">
            <w:pPr>
              <w:spacing w:before="60" w:after="60"/>
              <w:rPr>
                <w:rFonts w:asciiTheme="minorHAnsi" w:hAnsiTheme="minorHAnsi" w:cstheme="minorHAnsi"/>
                <w:bCs/>
                <w:szCs w:val="24"/>
              </w:rPr>
            </w:pPr>
            <w:r>
              <w:rPr>
                <w:rFonts w:asciiTheme="minorHAnsi" w:hAnsiTheme="minorHAnsi" w:cstheme="minorHAnsi"/>
                <w:bCs/>
                <w:szCs w:val="24"/>
              </w:rPr>
              <w:t xml:space="preserve">Records summarizing treatment provided to individual patients </w:t>
            </w:r>
            <w:proofErr w:type="gramStart"/>
            <w:r>
              <w:rPr>
                <w:rFonts w:asciiTheme="minorHAnsi" w:hAnsiTheme="minorHAnsi" w:cstheme="minorHAnsi"/>
                <w:bCs/>
                <w:szCs w:val="24"/>
              </w:rPr>
              <w:t>seen</w:t>
            </w:r>
            <w:proofErr w:type="gramEnd"/>
            <w:r>
              <w:rPr>
                <w:rFonts w:asciiTheme="minorHAnsi" w:hAnsiTheme="minorHAnsi" w:cstheme="minorHAnsi"/>
                <w:bCs/>
                <w:szCs w:val="24"/>
              </w:rPr>
              <w:t xml:space="preserve"> by the Agency Psychologist, created </w:t>
            </w:r>
            <w:r w:rsidRPr="009A040F">
              <w:rPr>
                <w:rFonts w:asciiTheme="minorHAnsi" w:hAnsiTheme="minorHAnsi" w:cstheme="minorHAnsi"/>
                <w:bCs/>
                <w:szCs w:val="24"/>
              </w:rPr>
              <w:t>sixty months after last contact</w:t>
            </w:r>
            <w:r>
              <w:rPr>
                <w:rFonts w:asciiTheme="minorHAnsi" w:hAnsiTheme="minorHAnsi" w:cstheme="minorHAnsi"/>
                <w:bCs/>
                <w:szCs w:val="24"/>
              </w:rPr>
              <w:t xml:space="preserve"> with patient</w:t>
            </w:r>
            <w:r w:rsidRPr="009A040F">
              <w:rPr>
                <w:rFonts w:asciiTheme="minorHAnsi" w:hAnsiTheme="minorHAnsi" w:cstheme="minorHAnsi"/>
                <w:bCs/>
                <w:szCs w:val="24"/>
              </w:rPr>
              <w:t xml:space="preserve">. </w:t>
            </w:r>
          </w:p>
          <w:p w14:paraId="401E8EC1" w14:textId="77777777" w:rsidR="00D72CAE" w:rsidRDefault="00D72CAE" w:rsidP="00B52FB2">
            <w:pPr>
              <w:spacing w:before="60" w:after="60"/>
              <w:rPr>
                <w:rFonts w:asciiTheme="minorHAnsi" w:hAnsiTheme="minorHAnsi" w:cstheme="minorHAnsi"/>
                <w:szCs w:val="24"/>
              </w:rPr>
            </w:pPr>
            <w:r w:rsidRPr="009A040F">
              <w:rPr>
                <w:rFonts w:asciiTheme="minorHAnsi" w:hAnsiTheme="minorHAnsi" w:cstheme="minorHAnsi"/>
                <w:szCs w:val="24"/>
              </w:rPr>
              <w:t>Includes</w:t>
            </w:r>
            <w:r>
              <w:rPr>
                <w:rFonts w:asciiTheme="minorHAnsi" w:hAnsiTheme="minorHAnsi" w:cstheme="minorHAnsi"/>
                <w:szCs w:val="24"/>
              </w:rPr>
              <w:t>, but is not limited to:</w:t>
            </w:r>
          </w:p>
          <w:p w14:paraId="6F574DCA"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I</w:t>
            </w:r>
            <w:r w:rsidRPr="00037AEA">
              <w:rPr>
                <w:rFonts w:asciiTheme="minorHAnsi" w:hAnsiTheme="minorHAnsi" w:cstheme="minorHAnsi"/>
                <w:szCs w:val="24"/>
              </w:rPr>
              <w:t xml:space="preserve">dentifying </w:t>
            </w:r>
            <w:proofErr w:type="gramStart"/>
            <w:r w:rsidRPr="00037AEA">
              <w:rPr>
                <w:rFonts w:asciiTheme="minorHAnsi" w:hAnsiTheme="minorHAnsi" w:cstheme="minorHAnsi"/>
                <w:szCs w:val="24"/>
              </w:rPr>
              <w:t>information</w:t>
            </w:r>
            <w:r>
              <w:rPr>
                <w:rFonts w:asciiTheme="minorHAnsi" w:hAnsiTheme="minorHAnsi" w:cstheme="minorHAnsi"/>
                <w:szCs w:val="24"/>
              </w:rPr>
              <w:t>;</w:t>
            </w:r>
            <w:proofErr w:type="gramEnd"/>
          </w:p>
          <w:p w14:paraId="035029C2"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Inclusive d</w:t>
            </w:r>
            <w:r w:rsidRPr="00037AEA">
              <w:rPr>
                <w:rFonts w:asciiTheme="minorHAnsi" w:hAnsiTheme="minorHAnsi" w:cstheme="minorHAnsi"/>
                <w:szCs w:val="24"/>
              </w:rPr>
              <w:t xml:space="preserve">ates of </w:t>
            </w:r>
            <w:proofErr w:type="gramStart"/>
            <w:r w:rsidRPr="00037AEA">
              <w:rPr>
                <w:rFonts w:asciiTheme="minorHAnsi" w:hAnsiTheme="minorHAnsi" w:cstheme="minorHAnsi"/>
                <w:szCs w:val="24"/>
              </w:rPr>
              <w:t>treatment</w:t>
            </w:r>
            <w:r>
              <w:rPr>
                <w:rFonts w:asciiTheme="minorHAnsi" w:hAnsiTheme="minorHAnsi" w:cstheme="minorHAnsi"/>
                <w:szCs w:val="24"/>
              </w:rPr>
              <w:t>;</w:t>
            </w:r>
            <w:proofErr w:type="gramEnd"/>
          </w:p>
          <w:p w14:paraId="355EB631" w14:textId="77777777" w:rsidR="00D72CAE" w:rsidRDefault="00D72CAE" w:rsidP="00D729D1">
            <w:pPr>
              <w:pStyle w:val="ListParagraph"/>
              <w:numPr>
                <w:ilvl w:val="0"/>
                <w:numId w:val="23"/>
              </w:numPr>
              <w:spacing w:before="60" w:after="60"/>
              <w:rPr>
                <w:rFonts w:asciiTheme="minorHAnsi" w:hAnsiTheme="minorHAnsi" w:cstheme="minorHAnsi"/>
                <w:szCs w:val="24"/>
              </w:rPr>
            </w:pPr>
            <w:r>
              <w:rPr>
                <w:rFonts w:asciiTheme="minorHAnsi" w:hAnsiTheme="minorHAnsi" w:cstheme="minorHAnsi"/>
                <w:szCs w:val="24"/>
              </w:rPr>
              <w:t>A</w:t>
            </w:r>
            <w:r w:rsidRPr="00037AEA">
              <w:rPr>
                <w:rFonts w:asciiTheme="minorHAnsi" w:hAnsiTheme="minorHAnsi" w:cstheme="minorHAnsi"/>
                <w:szCs w:val="24"/>
              </w:rPr>
              <w:t>ny release</w:t>
            </w:r>
            <w:r>
              <w:rPr>
                <w:rFonts w:asciiTheme="minorHAnsi" w:hAnsiTheme="minorHAnsi" w:cstheme="minorHAnsi"/>
                <w:szCs w:val="24"/>
              </w:rPr>
              <w:t>s</w:t>
            </w:r>
            <w:r w:rsidRPr="00037AEA">
              <w:rPr>
                <w:rFonts w:asciiTheme="minorHAnsi" w:hAnsiTheme="minorHAnsi" w:cstheme="minorHAnsi"/>
                <w:szCs w:val="24"/>
              </w:rPr>
              <w:t xml:space="preserve"> of information </w:t>
            </w:r>
            <w:proofErr w:type="gramStart"/>
            <w:r w:rsidRPr="00037AEA">
              <w:rPr>
                <w:rFonts w:asciiTheme="minorHAnsi" w:hAnsiTheme="minorHAnsi" w:cstheme="minorHAnsi"/>
                <w:szCs w:val="24"/>
              </w:rPr>
              <w:t>obtained</w:t>
            </w:r>
            <w:r>
              <w:rPr>
                <w:rFonts w:asciiTheme="minorHAnsi" w:hAnsiTheme="minorHAnsi" w:cstheme="minorHAnsi"/>
                <w:szCs w:val="24"/>
              </w:rPr>
              <w:t>;</w:t>
            </w:r>
            <w:proofErr w:type="gramEnd"/>
          </w:p>
          <w:p w14:paraId="0EAD0D0F" w14:textId="186DD9DD" w:rsidR="00D72CAE" w:rsidRPr="008D7435" w:rsidRDefault="00D72CAE" w:rsidP="00D729D1">
            <w:pPr>
              <w:pStyle w:val="ListParagraph"/>
              <w:numPr>
                <w:ilvl w:val="0"/>
                <w:numId w:val="23"/>
              </w:numPr>
              <w:spacing w:before="60" w:after="60"/>
              <w:rPr>
                <w:rFonts w:asciiTheme="minorHAnsi" w:hAnsiTheme="minorHAnsi"/>
                <w:b/>
                <w:bCs/>
                <w:i/>
                <w:color w:val="auto"/>
                <w:sz w:val="21"/>
                <w:szCs w:val="21"/>
              </w:rPr>
            </w:pPr>
            <w:r>
              <w:rPr>
                <w:rFonts w:asciiTheme="minorHAnsi" w:hAnsiTheme="minorHAnsi" w:cstheme="minorHAnsi"/>
                <w:szCs w:val="24"/>
              </w:rPr>
              <w:t>R</w:t>
            </w:r>
            <w:r w:rsidRPr="00037AEA">
              <w:rPr>
                <w:rFonts w:asciiTheme="minorHAnsi" w:hAnsiTheme="minorHAnsi" w:cstheme="minorHAnsi"/>
                <w:szCs w:val="24"/>
              </w:rPr>
              <w:t>equired forms.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FDAA914" w14:textId="77777777" w:rsidR="00D72CAE" w:rsidRPr="008D7435" w:rsidRDefault="00D72CAE" w:rsidP="00B52FB2">
            <w:pPr>
              <w:spacing w:before="60" w:after="60"/>
              <w:rPr>
                <w:bCs/>
                <w:color w:val="auto"/>
                <w:szCs w:val="17"/>
              </w:rPr>
            </w:pPr>
            <w:r w:rsidRPr="008D7435">
              <w:rPr>
                <w:b/>
                <w:bCs/>
                <w:color w:val="auto"/>
                <w:szCs w:val="17"/>
              </w:rPr>
              <w:t>Retain</w:t>
            </w:r>
            <w:r w:rsidRPr="008D7435">
              <w:rPr>
                <w:bCs/>
                <w:color w:val="auto"/>
                <w:szCs w:val="17"/>
              </w:rPr>
              <w:t xml:space="preserve"> for</w:t>
            </w:r>
            <w:r>
              <w:rPr>
                <w:bCs/>
                <w:color w:val="auto"/>
                <w:szCs w:val="17"/>
              </w:rPr>
              <w:t xml:space="preserve"> 5 </w:t>
            </w:r>
            <w:r w:rsidRPr="008D7435">
              <w:rPr>
                <w:bCs/>
                <w:color w:val="auto"/>
                <w:szCs w:val="17"/>
              </w:rPr>
              <w:t xml:space="preserve">years after </w:t>
            </w:r>
            <w:r>
              <w:rPr>
                <w:bCs/>
                <w:color w:val="auto"/>
                <w:szCs w:val="17"/>
              </w:rPr>
              <w:t>end of calendar year</w:t>
            </w:r>
          </w:p>
          <w:p w14:paraId="229539B0" w14:textId="77777777" w:rsidR="00D72CAE" w:rsidRPr="008D7435" w:rsidRDefault="00D72CAE" w:rsidP="00B52FB2">
            <w:pPr>
              <w:spacing w:before="60" w:after="60"/>
              <w:rPr>
                <w:bCs/>
                <w:i/>
                <w:color w:val="auto"/>
                <w:szCs w:val="17"/>
              </w:rPr>
            </w:pPr>
            <w:r w:rsidRPr="008D7435">
              <w:rPr>
                <w:bCs/>
                <w:color w:val="auto"/>
                <w:szCs w:val="17"/>
              </w:rPr>
              <w:t xml:space="preserve">   </w:t>
            </w:r>
            <w:r w:rsidRPr="008D7435">
              <w:rPr>
                <w:bCs/>
                <w:i/>
                <w:color w:val="auto"/>
                <w:szCs w:val="17"/>
              </w:rPr>
              <w:t>then</w:t>
            </w:r>
          </w:p>
          <w:p w14:paraId="51D2CB1C" w14:textId="77777777" w:rsidR="00D72CAE" w:rsidRPr="008D7435" w:rsidRDefault="00D72CAE" w:rsidP="00B52FB2">
            <w:pPr>
              <w:spacing w:before="60" w:after="60"/>
              <w:rPr>
                <w:b/>
                <w:bCs/>
                <w:color w:val="auto"/>
                <w:szCs w:val="17"/>
              </w:rPr>
            </w:pPr>
            <w:r w:rsidRPr="008D7435">
              <w:rPr>
                <w:b/>
                <w:bCs/>
                <w:color w:val="auto"/>
                <w:szCs w:val="17"/>
              </w:rPr>
              <w:t>Destroy</w:t>
            </w:r>
            <w:r w:rsidRPr="008D7435">
              <w:rPr>
                <w:bCs/>
                <w:color w:val="auto"/>
                <w:szCs w:val="17"/>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EC6D787" w14:textId="77777777" w:rsidR="00D72CAE" w:rsidRPr="008D7435" w:rsidRDefault="00D72CAE" w:rsidP="00B52FB2">
            <w:pPr>
              <w:spacing w:before="60"/>
              <w:jc w:val="center"/>
              <w:rPr>
                <w:rFonts w:asciiTheme="minorHAnsi" w:eastAsia="Times New Roman" w:hAnsiTheme="minorHAnsi"/>
                <w:color w:val="auto"/>
                <w:sz w:val="20"/>
                <w:szCs w:val="20"/>
              </w:rPr>
            </w:pPr>
            <w:r w:rsidRPr="008D7435">
              <w:rPr>
                <w:rFonts w:eastAsia="Calibri" w:cs="Times New Roman"/>
                <w:color w:val="auto"/>
                <w:sz w:val="20"/>
                <w:szCs w:val="20"/>
              </w:rPr>
              <w:t>NON-ARCHIVAL</w:t>
            </w:r>
          </w:p>
          <w:p w14:paraId="4D470E2A" w14:textId="77777777" w:rsidR="00D72CAE" w:rsidRPr="008D7435" w:rsidRDefault="00D72CAE" w:rsidP="00B52FB2">
            <w:pPr>
              <w:jc w:val="center"/>
              <w:rPr>
                <w:rFonts w:eastAsia="Calibri" w:cs="Times New Roman"/>
                <w:color w:val="auto"/>
                <w:sz w:val="20"/>
                <w:szCs w:val="20"/>
              </w:rPr>
            </w:pPr>
            <w:r w:rsidRPr="008D7435">
              <w:rPr>
                <w:rFonts w:eastAsia="Calibri" w:cs="Times New Roman"/>
                <w:color w:val="auto"/>
                <w:sz w:val="20"/>
                <w:szCs w:val="20"/>
              </w:rPr>
              <w:t>NON-ESSENTIAL</w:t>
            </w:r>
          </w:p>
          <w:p w14:paraId="39F73CF9" w14:textId="77777777" w:rsidR="00D72CAE" w:rsidRPr="008D7435" w:rsidRDefault="00D72CAE" w:rsidP="00B52FB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B93D0A9" w14:textId="03DD97BC" w:rsidR="007F78D4" w:rsidRDefault="00D72CAE" w:rsidP="00866684">
      <w:pPr>
        <w:sectPr w:rsidR="007F78D4" w:rsidSect="00D82766">
          <w:footerReference w:type="default" r:id="rId19"/>
          <w:pgSz w:w="15840" w:h="12240" w:orient="landscape" w:code="1"/>
          <w:pgMar w:top="1080" w:right="720" w:bottom="1080" w:left="720" w:header="1080" w:footer="720" w:gutter="0"/>
          <w:cols w:space="720"/>
          <w:docGrid w:linePitch="360"/>
        </w:sectPr>
      </w:pPr>
      <w:r>
        <w:rPr>
          <w:b/>
          <w:caps/>
          <w:sz w:val="32"/>
        </w:rPr>
        <w:br w:type="page"/>
      </w:r>
    </w:p>
    <w:p w14:paraId="64843E80" w14:textId="77777777" w:rsidR="00C158C3" w:rsidRPr="00EE059D" w:rsidRDefault="00C158C3" w:rsidP="00C158C3">
      <w:pPr>
        <w:pStyle w:val="Functions"/>
        <w:spacing w:after="120"/>
        <w:rPr>
          <w:color w:val="auto"/>
        </w:rPr>
      </w:pPr>
      <w:bookmarkStart w:id="46" w:name="_Toc187231450"/>
      <w:r w:rsidRPr="00EE059D">
        <w:rPr>
          <w:color w:val="auto"/>
        </w:rPr>
        <w:lastRenderedPageBreak/>
        <w:t>LEGACY RECORDS</w:t>
      </w:r>
      <w:bookmarkEnd w:id="46"/>
    </w:p>
    <w:p w14:paraId="6C123AE1" w14:textId="4B7CAAA6" w:rsidR="00651F69" w:rsidRPr="00B64159" w:rsidRDefault="00C158C3" w:rsidP="00C158C3">
      <w:pPr>
        <w:overflowPunct w:val="0"/>
        <w:autoSpaceDE w:val="0"/>
        <w:autoSpaceDN w:val="0"/>
        <w:adjustRightInd w:val="0"/>
        <w:spacing w:after="120"/>
        <w:textAlignment w:val="baseline"/>
      </w:pPr>
      <w:r w:rsidRPr="00C04DC1">
        <w:t xml:space="preserve">This section covers records </w:t>
      </w:r>
      <w:r>
        <w:t xml:space="preserve">no longer being created/received by </w:t>
      </w:r>
      <w:r w:rsidR="00A04587">
        <w:t>Washington State Patrol</w:t>
      </w:r>
      <w:r>
        <w:t xml:space="preserve">, </w:t>
      </w:r>
      <w:r w:rsidR="00A04587">
        <w:t xml:space="preserve">where </w:t>
      </w:r>
      <w:r>
        <w:t>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54BE" w:rsidRPr="002154BE" w14:paraId="17F59FBC" w14:textId="77777777" w:rsidTr="002C3407">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269AD3F" w14:textId="77777777" w:rsidR="002154BE" w:rsidRPr="002154BE" w:rsidRDefault="002154BE" w:rsidP="002154BE">
            <w:pPr>
              <w:jc w:val="center"/>
              <w:rPr>
                <w:b/>
                <w:sz w:val="18"/>
                <w:szCs w:val="18"/>
              </w:rPr>
            </w:pPr>
            <w:r w:rsidRPr="002154BE">
              <w:rPr>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2805C0" w14:textId="77777777" w:rsidR="002154BE" w:rsidRPr="002154BE" w:rsidRDefault="002154BE" w:rsidP="002154BE">
            <w:pPr>
              <w:jc w:val="center"/>
              <w:rPr>
                <w:b/>
                <w:sz w:val="18"/>
                <w:szCs w:val="18"/>
              </w:rPr>
            </w:pPr>
            <w:r w:rsidRPr="002154BE">
              <w:rPr>
                <w:b/>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9719BF9" w14:textId="77777777" w:rsidR="002154BE" w:rsidRPr="002154BE" w:rsidRDefault="002154BE" w:rsidP="002154BE">
            <w:pPr>
              <w:jc w:val="center"/>
              <w:rPr>
                <w:b/>
                <w:sz w:val="18"/>
                <w:szCs w:val="18"/>
              </w:rPr>
            </w:pPr>
            <w:r w:rsidRPr="002154BE">
              <w:rPr>
                <w:b/>
                <w:sz w:val="18"/>
                <w:szCs w:val="18"/>
              </w:rPr>
              <w:t>RETENTION AND</w:t>
            </w:r>
          </w:p>
          <w:p w14:paraId="267977CD" w14:textId="77777777" w:rsidR="002154BE" w:rsidRPr="002154BE" w:rsidRDefault="002154BE" w:rsidP="002154BE">
            <w:pPr>
              <w:jc w:val="center"/>
              <w:rPr>
                <w:b/>
                <w:sz w:val="18"/>
                <w:szCs w:val="18"/>
              </w:rPr>
            </w:pPr>
            <w:r w:rsidRPr="002154BE">
              <w:rPr>
                <w:b/>
                <w:sz w:val="18"/>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F5ACDF" w14:textId="77777777" w:rsidR="002154BE" w:rsidRPr="002154BE" w:rsidRDefault="002154BE" w:rsidP="002154BE">
            <w:pPr>
              <w:jc w:val="center"/>
              <w:rPr>
                <w:b/>
                <w:sz w:val="18"/>
                <w:szCs w:val="18"/>
              </w:rPr>
            </w:pPr>
            <w:r w:rsidRPr="002154BE">
              <w:rPr>
                <w:b/>
                <w:sz w:val="18"/>
                <w:szCs w:val="18"/>
              </w:rPr>
              <w:t>DESIGNATION</w:t>
            </w:r>
          </w:p>
        </w:tc>
      </w:tr>
      <w:tr w:rsidR="005E3689" w14:paraId="09EFE000" w14:textId="77777777" w:rsidTr="002C3407">
        <w:trPr>
          <w:cantSplit/>
          <w:jc w:val="center"/>
        </w:trPr>
        <w:tc>
          <w:tcPr>
            <w:tcW w:w="1440" w:type="dxa"/>
          </w:tcPr>
          <w:p w14:paraId="44FDB607" w14:textId="5391FD16" w:rsidR="005E3689" w:rsidRPr="001151F6" w:rsidRDefault="00F40BBB" w:rsidP="005E3689">
            <w:pPr>
              <w:spacing w:before="60" w:after="60"/>
              <w:jc w:val="center"/>
              <w:rPr>
                <w:rFonts w:eastAsia="Calibri" w:cs="Times New Roman"/>
              </w:rPr>
            </w:pPr>
            <w:r>
              <w:rPr>
                <w:rFonts w:eastAsia="Calibri" w:cs="Times New Roman"/>
              </w:rPr>
              <w:t>90-11-46830</w:t>
            </w:r>
            <w:r w:rsidR="009452BB" w:rsidRPr="001151F6">
              <w:fldChar w:fldCharType="begin"/>
            </w:r>
            <w:r w:rsidR="009452BB" w:rsidRPr="001151F6">
              <w:instrText xml:space="preserve"> XE “</w:instrText>
            </w:r>
            <w:r w:rsidR="00D34548">
              <w:instrText>90-11-46830</w:instrText>
            </w:r>
            <w:r w:rsidR="009452BB" w:rsidRPr="001151F6">
              <w:instrText xml:space="preserve">" \f “dan” </w:instrText>
            </w:r>
            <w:r w:rsidR="009452BB" w:rsidRPr="001151F6">
              <w:fldChar w:fldCharType="end"/>
            </w:r>
          </w:p>
          <w:p w14:paraId="543D165D" w14:textId="359B1A04" w:rsidR="005E3689" w:rsidRPr="001151F6" w:rsidRDefault="00417D72" w:rsidP="009452BB">
            <w:pPr>
              <w:spacing w:before="60" w:after="60"/>
              <w:jc w:val="center"/>
            </w:pPr>
            <w:r>
              <w:t xml:space="preserve">Rev. </w:t>
            </w:r>
            <w:r w:rsidR="00F40BBB">
              <w:t>4</w:t>
            </w:r>
          </w:p>
        </w:tc>
        <w:tc>
          <w:tcPr>
            <w:tcW w:w="8352" w:type="dxa"/>
          </w:tcPr>
          <w:p w14:paraId="468FD63C" w14:textId="04A8BB5E" w:rsidR="005E3689" w:rsidRPr="001151F6" w:rsidRDefault="00F40BBB" w:rsidP="005E3689">
            <w:pPr>
              <w:spacing w:before="60" w:after="60"/>
            </w:pPr>
            <w:r>
              <w:rPr>
                <w:b/>
                <w:i/>
              </w:rPr>
              <w:t xml:space="preserve">Simulator </w:t>
            </w:r>
            <w:r w:rsidR="00096086">
              <w:rPr>
                <w:b/>
                <w:i/>
              </w:rPr>
              <w:t>Solution</w:t>
            </w:r>
            <w:r>
              <w:rPr>
                <w:b/>
                <w:i/>
              </w:rPr>
              <w:t xml:space="preserve"> Quality Assurance Records</w:t>
            </w:r>
          </w:p>
          <w:p w14:paraId="731C122D" w14:textId="5B374A0B" w:rsidR="005E3689" w:rsidRDefault="00F40BBB" w:rsidP="00096086">
            <w:pPr>
              <w:spacing w:before="60" w:after="60"/>
            </w:pPr>
            <w:proofErr w:type="gramStart"/>
            <w:r>
              <w:t>Original</w:t>
            </w:r>
            <w:proofErr w:type="gramEnd"/>
            <w:r>
              <w:t xml:space="preserve"> signed Simulator Solution certificates, worksheets, and chromatograms generated during the Toxicology Laboratory’s certification procedure for individual batches of solution.</w:t>
            </w:r>
            <w:r w:rsidR="006D18AE" w:rsidRPr="00E607BB">
              <w:rPr>
                <w:rFonts w:asciiTheme="minorHAnsi" w:hAnsiTheme="minorHAnsi" w:cstheme="minorHAnsi"/>
                <w:color w:val="auto"/>
              </w:rPr>
              <w:t xml:space="preserve"> </w:t>
            </w:r>
            <w:r w:rsidR="006D18AE" w:rsidRPr="00E607BB">
              <w:rPr>
                <w:rFonts w:asciiTheme="minorHAnsi" w:hAnsiTheme="minorHAnsi" w:cstheme="minorHAnsi"/>
                <w:color w:val="auto"/>
              </w:rPr>
              <w:fldChar w:fldCharType="begin"/>
            </w:r>
            <w:r w:rsidR="006D18AE" w:rsidRPr="00E607BB">
              <w:rPr>
                <w:rFonts w:asciiTheme="minorHAnsi" w:hAnsiTheme="minorHAnsi" w:cstheme="minorHAnsi"/>
                <w:color w:val="auto"/>
              </w:rPr>
              <w:instrText xml:space="preserve">xe </w:instrText>
            </w:r>
            <w:r w:rsidR="006D18AE">
              <w:rPr>
                <w:rFonts w:asciiTheme="minorHAnsi" w:hAnsiTheme="minorHAnsi" w:cstheme="minorHAnsi"/>
                <w:color w:val="auto"/>
              </w:rPr>
              <w:instrText>“simulator solution</w:instrText>
            </w:r>
            <w:r w:rsidR="005471BD">
              <w:rPr>
                <w:rFonts w:asciiTheme="minorHAnsi" w:hAnsiTheme="minorHAnsi" w:cstheme="minorHAnsi"/>
                <w:color w:val="auto"/>
              </w:rPr>
              <w:instrText xml:space="preserve"> records</w:instrText>
            </w:r>
            <w:r w:rsidR="006D18AE">
              <w:rPr>
                <w:rFonts w:asciiTheme="minorHAnsi" w:hAnsiTheme="minorHAnsi" w:cstheme="minorHAnsi"/>
                <w:color w:val="auto"/>
              </w:rPr>
              <w:instrText>”</w:instrText>
            </w:r>
            <w:r w:rsidR="006D18AE" w:rsidRPr="00E607BB">
              <w:rPr>
                <w:rFonts w:asciiTheme="minorHAnsi" w:hAnsiTheme="minorHAnsi" w:cstheme="minorHAnsi"/>
                <w:color w:val="auto"/>
              </w:rPr>
              <w:instrText xml:space="preserve"> \f subject </w:instrText>
            </w:r>
            <w:r w:rsidR="006D18AE" w:rsidRPr="00E607BB">
              <w:rPr>
                <w:rFonts w:asciiTheme="minorHAnsi" w:hAnsiTheme="minorHAnsi" w:cstheme="minorHAnsi"/>
                <w:color w:val="auto"/>
              </w:rPr>
              <w:fldChar w:fldCharType="end"/>
            </w:r>
          </w:p>
          <w:p w14:paraId="7AEA31FE" w14:textId="634F4250" w:rsidR="005E3689" w:rsidRPr="00096086" w:rsidRDefault="00096086" w:rsidP="00096086">
            <w:pPr>
              <w:spacing w:before="60" w:after="60"/>
              <w:rPr>
                <w:szCs w:val="22"/>
              </w:rPr>
            </w:pPr>
            <w:r w:rsidRPr="00105598">
              <w:rPr>
                <w:i/>
                <w:iCs/>
                <w:sz w:val="21"/>
                <w:szCs w:val="21"/>
              </w:rPr>
              <w:t xml:space="preserve">Note: </w:t>
            </w:r>
            <w:r>
              <w:rPr>
                <w:i/>
                <w:iCs/>
                <w:sz w:val="21"/>
                <w:szCs w:val="21"/>
              </w:rPr>
              <w:t>As of 2018, these records are no longer being created.</w:t>
            </w:r>
          </w:p>
        </w:tc>
        <w:tc>
          <w:tcPr>
            <w:tcW w:w="2880" w:type="dxa"/>
          </w:tcPr>
          <w:p w14:paraId="058CD16B" w14:textId="77F680B4" w:rsidR="005E3689" w:rsidRPr="00B64159" w:rsidRDefault="005E3689" w:rsidP="005E3689">
            <w:pPr>
              <w:spacing w:before="60" w:after="60"/>
              <w:rPr>
                <w:rFonts w:eastAsia="Calibri" w:cs="Times New Roman"/>
              </w:rPr>
            </w:pPr>
            <w:r w:rsidRPr="00B64159">
              <w:rPr>
                <w:rFonts w:eastAsia="Calibri" w:cs="Times New Roman"/>
                <w:b/>
              </w:rPr>
              <w:t>Retain</w:t>
            </w:r>
            <w:r w:rsidRPr="00F40BBB">
              <w:rPr>
                <w:rFonts w:eastAsia="Calibri" w:cs="Times New Roman"/>
                <w:bCs/>
              </w:rPr>
              <w:t xml:space="preserve"> </w:t>
            </w:r>
            <w:r w:rsidR="00F40BBB" w:rsidRPr="00F40BBB">
              <w:rPr>
                <w:rFonts w:eastAsia="Calibri" w:cs="Times New Roman"/>
                <w:bCs/>
              </w:rPr>
              <w:t>for 25 years after batch test report issued</w:t>
            </w:r>
          </w:p>
          <w:p w14:paraId="064A97F8" w14:textId="77777777" w:rsidR="005E3689" w:rsidRPr="00B64159" w:rsidRDefault="005E3689" w:rsidP="005E3689">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6B4AB01" w14:textId="77777777" w:rsidR="005E3689" w:rsidRPr="00B64159" w:rsidRDefault="005E3689" w:rsidP="005E3689">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0C11421F" w14:textId="77777777" w:rsidR="005E3689" w:rsidRPr="00B64159" w:rsidRDefault="005E3689" w:rsidP="005E3689">
            <w:pPr>
              <w:spacing w:before="60"/>
              <w:jc w:val="center"/>
              <w:rPr>
                <w:sz w:val="20"/>
                <w:szCs w:val="20"/>
              </w:rPr>
            </w:pPr>
            <w:r w:rsidRPr="00B64159">
              <w:rPr>
                <w:sz w:val="20"/>
                <w:szCs w:val="20"/>
              </w:rPr>
              <w:t>NON-ARCHIVAL</w:t>
            </w:r>
          </w:p>
          <w:p w14:paraId="0D226360" w14:textId="77777777" w:rsidR="005E3689" w:rsidRPr="00B64159" w:rsidRDefault="005E3689" w:rsidP="005E3689">
            <w:pPr>
              <w:jc w:val="center"/>
              <w:rPr>
                <w:sz w:val="20"/>
                <w:szCs w:val="20"/>
              </w:rPr>
            </w:pPr>
            <w:r w:rsidRPr="00B64159">
              <w:rPr>
                <w:sz w:val="20"/>
                <w:szCs w:val="20"/>
              </w:rPr>
              <w:t>NON-ESSENTIAL</w:t>
            </w:r>
          </w:p>
          <w:p w14:paraId="7B4B119E" w14:textId="77777777" w:rsidR="005E3689" w:rsidRPr="00B64159" w:rsidRDefault="005E3689" w:rsidP="005E3689">
            <w:pPr>
              <w:jc w:val="center"/>
              <w:rPr>
                <w:sz w:val="20"/>
                <w:szCs w:val="20"/>
              </w:rPr>
            </w:pPr>
            <w:r w:rsidRPr="00B64159">
              <w:rPr>
                <w:sz w:val="20"/>
                <w:szCs w:val="20"/>
              </w:rPr>
              <w:t>OFM</w:t>
            </w:r>
          </w:p>
        </w:tc>
      </w:tr>
    </w:tbl>
    <w:p w14:paraId="534E091C" w14:textId="77777777" w:rsidR="009D2996" w:rsidRDefault="009D2996"/>
    <w:p w14:paraId="3612D931" w14:textId="77777777" w:rsidR="00AD6809" w:rsidRDefault="00AD6809"/>
    <w:p w14:paraId="0C22F675" w14:textId="77777777" w:rsidR="00AD6809" w:rsidRDefault="00AD6809" w:rsidP="00AD6809">
      <w:pPr>
        <w:pStyle w:val="Functions"/>
        <w:sectPr w:rsidR="00AD6809" w:rsidSect="00D82766">
          <w:footerReference w:type="default" r:id="rId20"/>
          <w:pgSz w:w="15840" w:h="12240" w:orient="landscape" w:code="1"/>
          <w:pgMar w:top="1080" w:right="720" w:bottom="1080" w:left="720" w:header="1080" w:footer="720" w:gutter="0"/>
          <w:cols w:space="720"/>
          <w:docGrid w:linePitch="360"/>
        </w:sectPr>
      </w:pPr>
    </w:p>
    <w:p w14:paraId="3455AF2F" w14:textId="77777777" w:rsidR="0054299D" w:rsidRPr="00B64159" w:rsidRDefault="0054299D" w:rsidP="002A4680">
      <w:pPr>
        <w:pStyle w:val="TOCwno"/>
        <w:spacing w:before="0" w:after="0"/>
      </w:pPr>
      <w:bookmarkStart w:id="47" w:name="_Toc215394215"/>
      <w:bookmarkStart w:id="48" w:name="_Toc263169746"/>
      <w:bookmarkStart w:id="49" w:name="_Toc271097315"/>
      <w:bookmarkStart w:id="50" w:name="_Toc187231451"/>
      <w:r w:rsidRPr="00B64159">
        <w:lastRenderedPageBreak/>
        <w:t>Glossary</w:t>
      </w:r>
      <w:bookmarkEnd w:id="47"/>
      <w:bookmarkEnd w:id="48"/>
      <w:bookmarkEnd w:id="49"/>
      <w:bookmarkEnd w:id="50"/>
    </w:p>
    <w:tbl>
      <w:tblPr>
        <w:tblW w:w="14400" w:type="dxa"/>
        <w:jc w:val="center"/>
        <w:tblLook w:val="04A0" w:firstRow="1" w:lastRow="0" w:firstColumn="1" w:lastColumn="0" w:noHBand="0" w:noVBand="1"/>
      </w:tblPr>
      <w:tblGrid>
        <w:gridCol w:w="14400"/>
      </w:tblGrid>
      <w:tr w:rsidR="002A4680" w:rsidRPr="0089069B" w14:paraId="2A2BB408" w14:textId="77777777" w:rsidTr="002A4680">
        <w:trPr>
          <w:jc w:val="center"/>
        </w:trPr>
        <w:tc>
          <w:tcPr>
            <w:tcW w:w="14400" w:type="dxa"/>
            <w:tcMar>
              <w:left w:w="115" w:type="dxa"/>
              <w:right w:w="202" w:type="dxa"/>
            </w:tcMar>
          </w:tcPr>
          <w:p w14:paraId="1A5E2E8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2A4680" w:rsidRPr="0089069B" w14:paraId="2DB989AB" w14:textId="77777777" w:rsidTr="00505AE8">
        <w:trPr>
          <w:jc w:val="center"/>
        </w:trPr>
        <w:tc>
          <w:tcPr>
            <w:tcW w:w="14400" w:type="dxa"/>
            <w:tcMar>
              <w:left w:w="115" w:type="dxa"/>
              <w:right w:w="202" w:type="dxa"/>
            </w:tcMar>
          </w:tcPr>
          <w:p w14:paraId="69A65937" w14:textId="77777777" w:rsidR="002A4680" w:rsidRPr="00266E8E" w:rsidRDefault="002A4680" w:rsidP="00505AE8">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2A4680" w:rsidRPr="0089069B" w14:paraId="445547A9" w14:textId="77777777" w:rsidTr="00505AE8">
        <w:trPr>
          <w:jc w:val="center"/>
        </w:trPr>
        <w:tc>
          <w:tcPr>
            <w:tcW w:w="14400" w:type="dxa"/>
            <w:tcMar>
              <w:left w:w="115" w:type="dxa"/>
              <w:right w:w="202" w:type="dxa"/>
            </w:tcMar>
          </w:tcPr>
          <w:p w14:paraId="41E3342C" w14:textId="77777777" w:rsidR="002A4680" w:rsidRPr="0089069B" w:rsidRDefault="002A4680" w:rsidP="00505AE8">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2A4680" w:rsidRPr="0089069B" w14:paraId="3AA28935" w14:textId="77777777" w:rsidTr="00505AE8">
        <w:trPr>
          <w:jc w:val="center"/>
        </w:trPr>
        <w:tc>
          <w:tcPr>
            <w:tcW w:w="14400" w:type="dxa"/>
            <w:tcMar>
              <w:left w:w="115" w:type="dxa"/>
              <w:right w:w="202" w:type="dxa"/>
            </w:tcMar>
          </w:tcPr>
          <w:p w14:paraId="16AB09C5" w14:textId="77777777" w:rsidR="002A4680" w:rsidRPr="0089069B" w:rsidRDefault="002A4680" w:rsidP="00505AE8">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2A4680" w:rsidRPr="0089069B" w14:paraId="46A84438" w14:textId="77777777" w:rsidTr="00505AE8">
        <w:trPr>
          <w:trHeight w:val="333"/>
          <w:jc w:val="center"/>
        </w:trPr>
        <w:tc>
          <w:tcPr>
            <w:tcW w:w="14400" w:type="dxa"/>
            <w:tcMar>
              <w:left w:w="115" w:type="dxa"/>
              <w:right w:w="202" w:type="dxa"/>
            </w:tcMar>
            <w:vAlign w:val="center"/>
          </w:tcPr>
          <w:p w14:paraId="08768A6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2A4680" w:rsidRPr="0089069B" w14:paraId="0A30FCAA" w14:textId="77777777" w:rsidTr="00505AE8">
        <w:trPr>
          <w:trHeight w:val="1197"/>
          <w:jc w:val="center"/>
        </w:trPr>
        <w:tc>
          <w:tcPr>
            <w:tcW w:w="14400" w:type="dxa"/>
            <w:tcMar>
              <w:left w:w="115" w:type="dxa"/>
              <w:right w:w="202" w:type="dxa"/>
            </w:tcMar>
          </w:tcPr>
          <w:p w14:paraId="404DF807" w14:textId="77777777" w:rsidR="002A4680" w:rsidRPr="0089069B" w:rsidRDefault="002A4680" w:rsidP="00505AE8">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2A4680" w:rsidRPr="0089069B" w14:paraId="4EE51E55" w14:textId="77777777" w:rsidTr="00505AE8">
        <w:trPr>
          <w:trHeight w:val="360"/>
          <w:jc w:val="center"/>
        </w:trPr>
        <w:tc>
          <w:tcPr>
            <w:tcW w:w="14400" w:type="dxa"/>
            <w:tcMar>
              <w:left w:w="115" w:type="dxa"/>
              <w:right w:w="202" w:type="dxa"/>
            </w:tcMar>
          </w:tcPr>
          <w:p w14:paraId="1459AA40"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2A4680" w:rsidRPr="0089069B" w14:paraId="3D7A1138" w14:textId="77777777" w:rsidTr="00505AE8">
        <w:trPr>
          <w:jc w:val="center"/>
        </w:trPr>
        <w:tc>
          <w:tcPr>
            <w:tcW w:w="14400" w:type="dxa"/>
            <w:tcMar>
              <w:left w:w="115" w:type="dxa"/>
              <w:right w:w="202" w:type="dxa"/>
            </w:tcMar>
          </w:tcPr>
          <w:p w14:paraId="46C98EDA" w14:textId="77777777" w:rsidR="002A4680" w:rsidRPr="0089069B" w:rsidRDefault="002A4680" w:rsidP="00505AE8">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2A4680" w:rsidRPr="0089069B" w14:paraId="2B583C44" w14:textId="77777777" w:rsidTr="00505AE8">
        <w:trPr>
          <w:trHeight w:val="360"/>
          <w:jc w:val="center"/>
        </w:trPr>
        <w:tc>
          <w:tcPr>
            <w:tcW w:w="14400" w:type="dxa"/>
            <w:tcMar>
              <w:left w:w="115" w:type="dxa"/>
              <w:right w:w="202" w:type="dxa"/>
            </w:tcMar>
          </w:tcPr>
          <w:p w14:paraId="0EF36AE3"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2A4680" w:rsidRPr="0089069B" w14:paraId="4B36CAB5" w14:textId="77777777" w:rsidTr="00505AE8">
        <w:trPr>
          <w:jc w:val="center"/>
        </w:trPr>
        <w:tc>
          <w:tcPr>
            <w:tcW w:w="14400" w:type="dxa"/>
            <w:tcMar>
              <w:left w:w="115" w:type="dxa"/>
              <w:right w:w="202" w:type="dxa"/>
            </w:tcMar>
          </w:tcPr>
          <w:p w14:paraId="730CC036" w14:textId="77777777" w:rsidR="002A4680" w:rsidRPr="0089069B" w:rsidRDefault="002A4680" w:rsidP="00505AE8">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2A4680" w:rsidRPr="0089069B" w14:paraId="1EC5A7E5" w14:textId="77777777" w:rsidTr="00505AE8">
        <w:trPr>
          <w:trHeight w:val="288"/>
          <w:jc w:val="center"/>
        </w:trPr>
        <w:tc>
          <w:tcPr>
            <w:tcW w:w="14400" w:type="dxa"/>
            <w:tcMar>
              <w:left w:w="115" w:type="dxa"/>
              <w:right w:w="202" w:type="dxa"/>
            </w:tcMar>
          </w:tcPr>
          <w:p w14:paraId="100B5B99"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2A4680" w:rsidRPr="0089069B" w14:paraId="243CC592" w14:textId="77777777" w:rsidTr="00505AE8">
        <w:trPr>
          <w:jc w:val="center"/>
        </w:trPr>
        <w:tc>
          <w:tcPr>
            <w:tcW w:w="14400" w:type="dxa"/>
            <w:tcMar>
              <w:left w:w="115" w:type="dxa"/>
              <w:right w:w="202" w:type="dxa"/>
            </w:tcMar>
          </w:tcPr>
          <w:p w14:paraId="1FC6AF38" w14:textId="77777777" w:rsidR="002A4680" w:rsidRPr="0089069B" w:rsidRDefault="002A4680" w:rsidP="00505AE8">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2A4680" w:rsidRPr="0089069B" w14:paraId="687360B9" w14:textId="77777777" w:rsidTr="00505AE8">
        <w:trPr>
          <w:trHeight w:val="432"/>
          <w:jc w:val="center"/>
        </w:trPr>
        <w:tc>
          <w:tcPr>
            <w:tcW w:w="14400" w:type="dxa"/>
            <w:tcMar>
              <w:left w:w="115" w:type="dxa"/>
              <w:right w:w="202" w:type="dxa"/>
            </w:tcMar>
          </w:tcPr>
          <w:p w14:paraId="4A743DC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2A4680" w:rsidRPr="0089069B" w14:paraId="502298E0" w14:textId="77777777" w:rsidTr="00505AE8">
        <w:trPr>
          <w:trHeight w:val="432"/>
          <w:jc w:val="center"/>
        </w:trPr>
        <w:tc>
          <w:tcPr>
            <w:tcW w:w="14400" w:type="dxa"/>
            <w:tcMar>
              <w:left w:w="115" w:type="dxa"/>
              <w:right w:w="202" w:type="dxa"/>
            </w:tcMar>
          </w:tcPr>
          <w:p w14:paraId="2D527A17"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2A4680" w:rsidRPr="0089069B" w14:paraId="3B944DE5" w14:textId="77777777" w:rsidTr="00505AE8">
        <w:trPr>
          <w:trHeight w:val="432"/>
          <w:jc w:val="center"/>
        </w:trPr>
        <w:tc>
          <w:tcPr>
            <w:tcW w:w="14400" w:type="dxa"/>
            <w:tcMar>
              <w:left w:w="115" w:type="dxa"/>
              <w:right w:w="202" w:type="dxa"/>
            </w:tcMar>
          </w:tcPr>
          <w:p w14:paraId="5A4F9F04"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2A4680" w:rsidRPr="0089069B" w14:paraId="32E1D852" w14:textId="77777777" w:rsidTr="00505AE8">
        <w:trPr>
          <w:jc w:val="center"/>
        </w:trPr>
        <w:tc>
          <w:tcPr>
            <w:tcW w:w="14400" w:type="dxa"/>
            <w:tcMar>
              <w:left w:w="115" w:type="dxa"/>
              <w:right w:w="202" w:type="dxa"/>
            </w:tcMar>
          </w:tcPr>
          <w:p w14:paraId="437D242E" w14:textId="77777777" w:rsidR="002A4680" w:rsidRPr="0089069B" w:rsidRDefault="002A4680" w:rsidP="00505AE8">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2A4680" w:rsidRPr="0089069B" w14:paraId="04F5D02A" w14:textId="77777777" w:rsidTr="00505AE8">
        <w:trPr>
          <w:trHeight w:val="378"/>
          <w:jc w:val="center"/>
        </w:trPr>
        <w:tc>
          <w:tcPr>
            <w:tcW w:w="14400" w:type="dxa"/>
            <w:tcMar>
              <w:left w:w="115" w:type="dxa"/>
              <w:right w:w="202" w:type="dxa"/>
            </w:tcMar>
          </w:tcPr>
          <w:p w14:paraId="1D3492F0"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2A4680" w:rsidRPr="0089069B" w14:paraId="54E8B639" w14:textId="77777777" w:rsidTr="00505AE8">
        <w:trPr>
          <w:trHeight w:val="333"/>
          <w:jc w:val="center"/>
        </w:trPr>
        <w:tc>
          <w:tcPr>
            <w:tcW w:w="14400" w:type="dxa"/>
            <w:tcMar>
              <w:left w:w="115" w:type="dxa"/>
              <w:right w:w="202" w:type="dxa"/>
            </w:tcMar>
          </w:tcPr>
          <w:p w14:paraId="653F9FF7" w14:textId="77777777" w:rsidR="002A4680" w:rsidRPr="0089069B" w:rsidRDefault="002A4680" w:rsidP="00505AE8">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2A4680" w:rsidRPr="0089069B" w14:paraId="6371F3E8" w14:textId="77777777" w:rsidTr="00505AE8">
        <w:trPr>
          <w:trHeight w:val="288"/>
          <w:jc w:val="center"/>
        </w:trPr>
        <w:tc>
          <w:tcPr>
            <w:tcW w:w="14400" w:type="dxa"/>
            <w:tcMar>
              <w:left w:w="115" w:type="dxa"/>
              <w:right w:w="202" w:type="dxa"/>
            </w:tcMar>
          </w:tcPr>
          <w:p w14:paraId="7EA38D55" w14:textId="77777777" w:rsidR="002A4680" w:rsidRPr="0089069B" w:rsidRDefault="002A4680" w:rsidP="00505AE8">
            <w:pPr>
              <w:shd w:val="clear" w:color="auto" w:fill="FFFFFF"/>
              <w:spacing w:before="120"/>
              <w:jc w:val="both"/>
              <w:rPr>
                <w:rFonts w:eastAsia="Calibri" w:cs="Times New Roman"/>
                <w:b/>
                <w:sz w:val="24"/>
                <w:szCs w:val="24"/>
              </w:rPr>
            </w:pPr>
            <w:bookmarkStart w:id="51" w:name="_Hlk265674201"/>
            <w:r w:rsidRPr="0089069B">
              <w:rPr>
                <w:rFonts w:eastAsia="Calibri" w:cs="Times New Roman"/>
                <w:b/>
                <w:i/>
                <w:sz w:val="24"/>
                <w:szCs w:val="24"/>
              </w:rPr>
              <w:t>OFM (Office Files and Memoranda)</w:t>
            </w:r>
            <w:r w:rsidRPr="0089069B">
              <w:t xml:space="preserve"> </w:t>
            </w:r>
          </w:p>
        </w:tc>
      </w:tr>
      <w:tr w:rsidR="002A4680" w:rsidRPr="0089069B" w14:paraId="11B30547" w14:textId="77777777" w:rsidTr="00505AE8">
        <w:trPr>
          <w:trHeight w:val="432"/>
          <w:jc w:val="center"/>
        </w:trPr>
        <w:tc>
          <w:tcPr>
            <w:tcW w:w="14400" w:type="dxa"/>
            <w:tcMar>
              <w:left w:w="115" w:type="dxa"/>
              <w:right w:w="202" w:type="dxa"/>
            </w:tcMar>
          </w:tcPr>
          <w:p w14:paraId="25A6F934" w14:textId="77777777" w:rsidR="002A4680" w:rsidRPr="0089069B" w:rsidRDefault="002A4680" w:rsidP="00505AE8">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2A4680" w:rsidRPr="0089069B" w14:paraId="35E0E38C" w14:textId="77777777" w:rsidTr="00505AE8">
        <w:trPr>
          <w:trHeight w:val="432"/>
          <w:jc w:val="center"/>
        </w:trPr>
        <w:tc>
          <w:tcPr>
            <w:tcW w:w="14400" w:type="dxa"/>
            <w:tcMar>
              <w:left w:w="115" w:type="dxa"/>
              <w:right w:w="202" w:type="dxa"/>
            </w:tcMar>
          </w:tcPr>
          <w:p w14:paraId="1BDE2FEA"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2A4680" w:rsidRPr="0089069B" w14:paraId="2E40E1A2" w14:textId="77777777" w:rsidTr="00505AE8">
        <w:trPr>
          <w:trHeight w:val="288"/>
          <w:jc w:val="center"/>
        </w:trPr>
        <w:tc>
          <w:tcPr>
            <w:tcW w:w="14400" w:type="dxa"/>
            <w:tcMar>
              <w:left w:w="115" w:type="dxa"/>
              <w:right w:w="202" w:type="dxa"/>
            </w:tcMar>
          </w:tcPr>
          <w:p w14:paraId="0F864CE7" w14:textId="77777777" w:rsidR="002A4680" w:rsidRPr="0089069B" w:rsidRDefault="002A4680" w:rsidP="00505AE8">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51"/>
      <w:tr w:rsidR="002A4680" w:rsidRPr="0089069B" w14:paraId="0C3E9158" w14:textId="77777777" w:rsidTr="00505AE8">
        <w:trPr>
          <w:trHeight w:val="441"/>
          <w:jc w:val="center"/>
        </w:trPr>
        <w:tc>
          <w:tcPr>
            <w:tcW w:w="14400" w:type="dxa"/>
            <w:tcMar>
              <w:left w:w="115" w:type="dxa"/>
              <w:right w:w="202" w:type="dxa"/>
            </w:tcMar>
          </w:tcPr>
          <w:p w14:paraId="0A1CC1AC"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2A4680" w:rsidRPr="0089069B" w14:paraId="4955AC39" w14:textId="77777777" w:rsidTr="00505AE8">
        <w:trPr>
          <w:trHeight w:val="432"/>
          <w:jc w:val="center"/>
        </w:trPr>
        <w:tc>
          <w:tcPr>
            <w:tcW w:w="14400" w:type="dxa"/>
            <w:tcMar>
              <w:left w:w="115" w:type="dxa"/>
              <w:right w:w="202" w:type="dxa"/>
            </w:tcMar>
          </w:tcPr>
          <w:p w14:paraId="575A96BD" w14:textId="77777777" w:rsidR="002A4680" w:rsidRPr="0089069B" w:rsidRDefault="002A4680" w:rsidP="00505AE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2A4680" w:rsidRPr="0089069B" w14:paraId="46CB6EDC" w14:textId="77777777" w:rsidTr="00505AE8">
        <w:trPr>
          <w:trHeight w:val="351"/>
          <w:jc w:val="center"/>
        </w:trPr>
        <w:tc>
          <w:tcPr>
            <w:tcW w:w="14400" w:type="dxa"/>
            <w:tcMar>
              <w:left w:w="115" w:type="dxa"/>
              <w:right w:w="202" w:type="dxa"/>
            </w:tcMar>
          </w:tcPr>
          <w:p w14:paraId="76BCDF32" w14:textId="77777777" w:rsidR="002A4680" w:rsidRPr="0089069B" w:rsidRDefault="002A4680" w:rsidP="00505AE8">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2A4680" w:rsidRPr="0089069B" w14:paraId="1F515AB0" w14:textId="77777777" w:rsidTr="00505AE8">
        <w:trPr>
          <w:trHeight w:val="432"/>
          <w:jc w:val="center"/>
        </w:trPr>
        <w:tc>
          <w:tcPr>
            <w:tcW w:w="14400" w:type="dxa"/>
            <w:tcMar>
              <w:left w:w="115" w:type="dxa"/>
              <w:right w:w="202" w:type="dxa"/>
            </w:tcMar>
          </w:tcPr>
          <w:p w14:paraId="0568C4C5" w14:textId="77777777" w:rsidR="002A4680" w:rsidRPr="0089069B" w:rsidRDefault="002A4680" w:rsidP="00505AE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2A4680" w:rsidRPr="0089069B" w14:paraId="1315F24D" w14:textId="77777777" w:rsidTr="00505AE8">
        <w:trPr>
          <w:trHeight w:val="432"/>
          <w:jc w:val="center"/>
        </w:trPr>
        <w:tc>
          <w:tcPr>
            <w:tcW w:w="14400" w:type="dxa"/>
            <w:tcMar>
              <w:left w:w="115" w:type="dxa"/>
              <w:right w:w="202" w:type="dxa"/>
            </w:tcMar>
          </w:tcPr>
          <w:p w14:paraId="0F10D05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2A4680" w:rsidRPr="0089069B" w14:paraId="4B9FA446" w14:textId="77777777" w:rsidTr="00505AE8">
        <w:trPr>
          <w:trHeight w:val="432"/>
          <w:jc w:val="center"/>
        </w:trPr>
        <w:tc>
          <w:tcPr>
            <w:tcW w:w="14400" w:type="dxa"/>
            <w:tcMar>
              <w:left w:w="115" w:type="dxa"/>
              <w:right w:w="202" w:type="dxa"/>
            </w:tcMar>
          </w:tcPr>
          <w:p w14:paraId="4BFD3323"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B30D4FB" w14:textId="77777777" w:rsidR="00B44B23" w:rsidRDefault="00B44B23" w:rsidP="0054299D">
      <w:pPr>
        <w:sectPr w:rsidR="00B44B23" w:rsidSect="00D82766">
          <w:footerReference w:type="default" r:id="rId21"/>
          <w:pgSz w:w="15840" w:h="12240" w:orient="landscape" w:code="1"/>
          <w:pgMar w:top="1080" w:right="720" w:bottom="1080" w:left="720" w:header="1080" w:footer="720" w:gutter="0"/>
          <w:cols w:space="720"/>
          <w:docGrid w:linePitch="360"/>
        </w:sectPr>
      </w:pPr>
    </w:p>
    <w:p w14:paraId="38E45625" w14:textId="77777777" w:rsidR="002A4680" w:rsidRDefault="002A4680" w:rsidP="00E13604">
      <w:pPr>
        <w:pStyle w:val="TOCwno"/>
        <w:sectPr w:rsidR="002A4680" w:rsidSect="00D82766">
          <w:footerReference w:type="default" r:id="rId22"/>
          <w:type w:val="continuous"/>
          <w:pgSz w:w="15840" w:h="12240" w:orient="landscape" w:code="1"/>
          <w:pgMar w:top="1080" w:right="720" w:bottom="1080" w:left="720" w:header="1080" w:footer="720" w:gutter="0"/>
          <w:cols w:space="720"/>
          <w:docGrid w:linePitch="360"/>
        </w:sectPr>
      </w:pPr>
    </w:p>
    <w:p w14:paraId="2B676DB0" w14:textId="77777777" w:rsidR="00E13604" w:rsidRPr="00E13604" w:rsidRDefault="00E13604" w:rsidP="00E13604">
      <w:pPr>
        <w:pStyle w:val="TOCwno"/>
      </w:pPr>
      <w:bookmarkStart w:id="52" w:name="_Toc187231452"/>
      <w:r w:rsidRPr="00E13604">
        <w:lastRenderedPageBreak/>
        <w:t>INDEXES</w:t>
      </w:r>
      <w:bookmarkEnd w:id="52"/>
    </w:p>
    <w:p w14:paraId="39E7BDDF" w14:textId="77777777" w:rsidR="00E13604" w:rsidRDefault="00E13604" w:rsidP="00E13604">
      <w:pPr>
        <w:pStyle w:val="BodyText2"/>
        <w:spacing w:after="0" w:line="240" w:lineRule="auto"/>
        <w:jc w:val="center"/>
        <w:rPr>
          <w:b/>
          <w:sz w:val="32"/>
          <w:szCs w:val="32"/>
        </w:rPr>
      </w:pPr>
      <w:r w:rsidRPr="00E13604">
        <w:rPr>
          <w:b/>
          <w:sz w:val="32"/>
          <w:szCs w:val="32"/>
        </w:rPr>
        <w:t>ARCHIVAL RECORDS</w:t>
      </w:r>
      <w:r w:rsidR="000A6A37">
        <w:rPr>
          <w:b/>
          <w:sz w:val="32"/>
          <w:szCs w:val="32"/>
        </w:rPr>
        <w:t xml:space="preserve"> INDEX</w:t>
      </w:r>
    </w:p>
    <w:p w14:paraId="434AE6AA" w14:textId="2B7FE14C" w:rsidR="00F62D08" w:rsidRPr="00E13604" w:rsidRDefault="00F62D08" w:rsidP="00E13604">
      <w:pPr>
        <w:pStyle w:val="BodyText2"/>
        <w:spacing w:after="0" w:line="240" w:lineRule="auto"/>
        <w:jc w:val="center"/>
        <w:rPr>
          <w:b/>
          <w:sz w:val="32"/>
          <w:szCs w:val="32"/>
        </w:rPr>
      </w:pPr>
      <w:r w:rsidRPr="0082620D">
        <w:rPr>
          <w:i/>
          <w:szCs w:val="22"/>
        </w:rPr>
        <w:t>See the State Government General Records Retention Schedule for additional “Archival” records.</w:t>
      </w:r>
    </w:p>
    <w:p w14:paraId="557A6944" w14:textId="77777777" w:rsidR="002552D3" w:rsidRDefault="001934A2" w:rsidP="00D60886">
      <w:pPr>
        <w:pStyle w:val="BodyText2"/>
        <w:spacing w:after="0"/>
        <w:rPr>
          <w:noProof/>
          <w:sz w:val="18"/>
          <w:szCs w:val="18"/>
        </w:rPr>
        <w:sectPr w:rsidR="002552D3" w:rsidSect="002552D3">
          <w:footerReference w:type="default" r:id="rId23"/>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"ARCHIVAL" \e "</w:instrText>
      </w:r>
      <w:r w:rsidR="00BC3FD3" w:rsidRPr="00B64159">
        <w:rPr>
          <w:sz w:val="18"/>
          <w:szCs w:val="18"/>
        </w:rPr>
        <w:tab/>
        <w:instrText xml:space="preserve">"  \c "2" \z "1033"  \* MERGEFORMAT  \* MERGEFORMAT </w:instrText>
      </w:r>
      <w:r w:rsidRPr="00B64159">
        <w:rPr>
          <w:sz w:val="18"/>
          <w:szCs w:val="18"/>
        </w:rPr>
        <w:fldChar w:fldCharType="separate"/>
      </w:r>
    </w:p>
    <w:p w14:paraId="542538E8" w14:textId="77777777" w:rsidR="002552D3" w:rsidRDefault="002552D3">
      <w:pPr>
        <w:pStyle w:val="Index1"/>
        <w:tabs>
          <w:tab w:val="right" w:leader="dot" w:pos="6830"/>
        </w:tabs>
        <w:rPr>
          <w:noProof/>
        </w:rPr>
      </w:pPr>
      <w:r w:rsidRPr="00EE5107">
        <w:rPr>
          <w:rFonts w:eastAsia="Calibri" w:cs="Times New Roman"/>
          <w:noProof/>
        </w:rPr>
        <w:t>FIELD OPERATIONS BUREAU – DISTRICT/DIVISION</w:t>
      </w:r>
    </w:p>
    <w:p w14:paraId="33050901" w14:textId="77777777" w:rsidR="002552D3" w:rsidRDefault="002552D3">
      <w:pPr>
        <w:pStyle w:val="Index2"/>
        <w:tabs>
          <w:tab w:val="clear" w:pos="6840"/>
          <w:tab w:val="right" w:leader="dot" w:pos="6830"/>
        </w:tabs>
        <w:rPr>
          <w:noProof/>
        </w:rPr>
      </w:pPr>
      <w:r w:rsidRPr="00EE5107">
        <w:rPr>
          <w:rFonts w:eastAsia="Calibri" w:cs="Times New Roman"/>
          <w:noProof/>
        </w:rPr>
        <w:t>Case Files – Fatality – Field Operations Bureau (FOB)</w:t>
      </w:r>
      <w:r>
        <w:rPr>
          <w:noProof/>
        </w:rPr>
        <w:tab/>
        <w:t>22</w:t>
      </w:r>
    </w:p>
    <w:p w14:paraId="63373457" w14:textId="77777777" w:rsidR="002552D3" w:rsidRDefault="002552D3">
      <w:pPr>
        <w:pStyle w:val="Index2"/>
        <w:tabs>
          <w:tab w:val="clear" w:pos="6840"/>
          <w:tab w:val="right" w:leader="dot" w:pos="6830"/>
        </w:tabs>
        <w:rPr>
          <w:noProof/>
        </w:rPr>
      </w:pPr>
      <w:r w:rsidRPr="00EE5107">
        <w:rPr>
          <w:rFonts w:eastAsia="Calibri" w:cs="Times New Roman"/>
          <w:noProof/>
        </w:rPr>
        <w:t>Case Files – Fatality (Cold Cases) – Field Operations Bureau (FOB)</w:t>
      </w:r>
      <w:r>
        <w:rPr>
          <w:noProof/>
        </w:rPr>
        <w:tab/>
        <w:t>22</w:t>
      </w:r>
    </w:p>
    <w:p w14:paraId="57DFEAA9" w14:textId="77777777" w:rsidR="002552D3" w:rsidRDefault="002552D3">
      <w:pPr>
        <w:pStyle w:val="Index2"/>
        <w:tabs>
          <w:tab w:val="clear" w:pos="6840"/>
          <w:tab w:val="right" w:leader="dot" w:pos="6830"/>
        </w:tabs>
        <w:rPr>
          <w:noProof/>
        </w:rPr>
      </w:pPr>
      <w:r w:rsidRPr="00EE5107">
        <w:rPr>
          <w:rFonts w:cs="Calibri"/>
          <w:bCs/>
          <w:noProof/>
        </w:rPr>
        <w:t>Internal Review/Post-Incident Analysis – Incident Management Team (IMT)</w:t>
      </w:r>
      <w:r>
        <w:rPr>
          <w:noProof/>
        </w:rPr>
        <w:tab/>
        <w:t>27</w:t>
      </w:r>
    </w:p>
    <w:p w14:paraId="443A354E" w14:textId="77777777" w:rsidR="002552D3" w:rsidRDefault="002552D3">
      <w:pPr>
        <w:pStyle w:val="Index1"/>
        <w:tabs>
          <w:tab w:val="right" w:leader="dot" w:pos="6830"/>
        </w:tabs>
        <w:rPr>
          <w:noProof/>
        </w:rPr>
      </w:pPr>
      <w:r w:rsidRPr="00EE5107">
        <w:rPr>
          <w:rFonts w:cstheme="minorHAnsi"/>
          <w:noProof/>
        </w:rPr>
        <w:t>FIRE PROTECTION BUREAU</w:t>
      </w:r>
    </w:p>
    <w:p w14:paraId="081BB7FF" w14:textId="77777777" w:rsidR="002552D3" w:rsidRDefault="002552D3">
      <w:pPr>
        <w:pStyle w:val="Index2"/>
        <w:tabs>
          <w:tab w:val="clear" w:pos="6840"/>
          <w:tab w:val="right" w:leader="dot" w:pos="6830"/>
        </w:tabs>
        <w:rPr>
          <w:noProof/>
        </w:rPr>
      </w:pPr>
      <w:r w:rsidRPr="00EE5107">
        <w:rPr>
          <w:rFonts w:cstheme="minorHAnsi"/>
          <w:noProof/>
        </w:rPr>
        <w:t>Fire Investigations – Incidents That Result in Loss of Human Life</w:t>
      </w:r>
      <w:r>
        <w:rPr>
          <w:noProof/>
        </w:rPr>
        <w:tab/>
        <w:t>31</w:t>
      </w:r>
    </w:p>
    <w:p w14:paraId="2A6E7021" w14:textId="77777777" w:rsidR="002552D3" w:rsidRDefault="002552D3">
      <w:pPr>
        <w:pStyle w:val="Index1"/>
        <w:tabs>
          <w:tab w:val="right" w:leader="dot" w:pos="6830"/>
        </w:tabs>
        <w:rPr>
          <w:noProof/>
        </w:rPr>
      </w:pPr>
      <w:r w:rsidRPr="00EE5107">
        <w:rPr>
          <w:rFonts w:cstheme="minorHAnsi"/>
          <w:noProof/>
        </w:rPr>
        <w:t>INVESTIGATIVE SERVICES BUREAU</w:t>
      </w:r>
    </w:p>
    <w:p w14:paraId="69D06832" w14:textId="77777777" w:rsidR="002552D3" w:rsidRDefault="002552D3">
      <w:pPr>
        <w:pStyle w:val="Index2"/>
        <w:tabs>
          <w:tab w:val="clear" w:pos="6840"/>
          <w:tab w:val="right" w:leader="dot" w:pos="6830"/>
        </w:tabs>
        <w:rPr>
          <w:noProof/>
        </w:rPr>
      </w:pPr>
      <w:r w:rsidRPr="00EE5107">
        <w:rPr>
          <w:rFonts w:cstheme="minorHAnsi"/>
          <w:noProof/>
        </w:rPr>
        <w:t>Investigative Assistance Division</w:t>
      </w:r>
    </w:p>
    <w:p w14:paraId="7B3A2791" w14:textId="77777777" w:rsidR="002552D3" w:rsidRDefault="002552D3">
      <w:pPr>
        <w:pStyle w:val="Index3"/>
        <w:rPr>
          <w:noProof/>
        </w:rPr>
      </w:pPr>
      <w:r w:rsidRPr="00EE5107">
        <w:rPr>
          <w:rFonts w:cstheme="minorHAnsi"/>
          <w:noProof/>
        </w:rPr>
        <w:t>Case Files – Homicides (Solved) – Investigative Assistance Division (IAD)</w:t>
      </w:r>
      <w:r>
        <w:rPr>
          <w:noProof/>
        </w:rPr>
        <w:tab/>
        <w:t>42</w:t>
      </w:r>
    </w:p>
    <w:p w14:paraId="010CEAFA" w14:textId="77777777" w:rsidR="002552D3" w:rsidRDefault="002552D3">
      <w:pPr>
        <w:pStyle w:val="Index3"/>
        <w:rPr>
          <w:noProof/>
        </w:rPr>
      </w:pPr>
      <w:r w:rsidRPr="00EE5107">
        <w:rPr>
          <w:rFonts w:cstheme="minorHAnsi"/>
          <w:noProof/>
        </w:rPr>
        <w:t>Case Files – Homicides (Unsolved), Missing Persons (Not Found), and Unidentified Bodies – Investigative Assistance Division (IAD)</w:t>
      </w:r>
      <w:r>
        <w:rPr>
          <w:noProof/>
        </w:rPr>
        <w:tab/>
        <w:t>42</w:t>
      </w:r>
    </w:p>
    <w:p w14:paraId="679F31B0" w14:textId="77777777" w:rsidR="002552D3" w:rsidRDefault="002552D3">
      <w:pPr>
        <w:pStyle w:val="Index3"/>
        <w:rPr>
          <w:noProof/>
        </w:rPr>
      </w:pPr>
      <w:r w:rsidRPr="00EE5107">
        <w:rPr>
          <w:rFonts w:cs="Calibri"/>
          <w:bCs/>
          <w:noProof/>
        </w:rPr>
        <w:t>Special Weapons and Tactics (SWAT) Operations – Affiliated with a Criminal Case</w:t>
      </w:r>
      <w:r>
        <w:rPr>
          <w:noProof/>
        </w:rPr>
        <w:tab/>
        <w:t>47</w:t>
      </w:r>
    </w:p>
    <w:p w14:paraId="09CE96C3" w14:textId="77777777" w:rsidR="002552D3" w:rsidRDefault="002552D3" w:rsidP="00D60886">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num="2" w:space="720"/>
          <w:docGrid w:linePitch="360"/>
        </w:sectPr>
      </w:pPr>
    </w:p>
    <w:p w14:paraId="41260B9E" w14:textId="079C1497" w:rsidR="00D60886" w:rsidRDefault="001934A2" w:rsidP="00D60886">
      <w:pPr>
        <w:pStyle w:val="BodyText2"/>
        <w:spacing w:after="0"/>
        <w:rPr>
          <w:sz w:val="18"/>
          <w:szCs w:val="18"/>
        </w:rPr>
      </w:pPr>
      <w:r w:rsidRPr="00B64159">
        <w:rPr>
          <w:sz w:val="18"/>
          <w:szCs w:val="18"/>
        </w:rPr>
        <w:fldChar w:fldCharType="end"/>
      </w:r>
    </w:p>
    <w:p w14:paraId="52A6299C" w14:textId="1F3B4DD8" w:rsidR="000A6A37" w:rsidRDefault="000A6A37" w:rsidP="00D60886">
      <w:pPr>
        <w:pStyle w:val="BodyText2"/>
        <w:spacing w:after="0" w:line="240" w:lineRule="auto"/>
        <w:jc w:val="center"/>
        <w:rPr>
          <w:b/>
          <w:sz w:val="32"/>
          <w:szCs w:val="32"/>
        </w:rPr>
      </w:pPr>
      <w:r w:rsidRPr="00D60886">
        <w:rPr>
          <w:b/>
          <w:sz w:val="32"/>
          <w:szCs w:val="32"/>
        </w:rPr>
        <w:t>ESSENTIAL RECORDS INDEX</w:t>
      </w:r>
    </w:p>
    <w:p w14:paraId="6C34EBE6" w14:textId="454ACC91" w:rsidR="00EF0B0E" w:rsidRPr="00D60886" w:rsidRDefault="00EF0B0E" w:rsidP="00D60886">
      <w:pPr>
        <w:pStyle w:val="BodyText2"/>
        <w:spacing w:after="0" w:line="240" w:lineRule="auto"/>
        <w:jc w:val="center"/>
        <w:rPr>
          <w:b/>
          <w:sz w:val="32"/>
          <w:szCs w:val="32"/>
        </w:rPr>
      </w:pPr>
      <w:r w:rsidRPr="0082620D">
        <w:rPr>
          <w:i/>
          <w:szCs w:val="22"/>
        </w:rPr>
        <w:t>See the State Government General Records Retention Schedule for additional “</w:t>
      </w:r>
      <w:r>
        <w:rPr>
          <w:i/>
          <w:szCs w:val="22"/>
        </w:rPr>
        <w:t>Essential</w:t>
      </w:r>
      <w:r w:rsidRPr="0082620D">
        <w:rPr>
          <w:i/>
          <w:szCs w:val="22"/>
        </w:rPr>
        <w:t>” records.</w:t>
      </w:r>
    </w:p>
    <w:p w14:paraId="5D539EB9" w14:textId="77777777" w:rsidR="002552D3" w:rsidRDefault="001934A2"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"ESSENTIAL" \e "</w:instrText>
      </w:r>
      <w:r w:rsidR="00BC3FD3" w:rsidRPr="00B64159">
        <w:rPr>
          <w:sz w:val="18"/>
          <w:szCs w:val="18"/>
        </w:rPr>
        <w:tab/>
        <w:instrText xml:space="preserve">"  \c "2" \z "1033" \* MERGEFORMAT </w:instrText>
      </w:r>
      <w:r w:rsidRPr="00B64159">
        <w:rPr>
          <w:sz w:val="18"/>
          <w:szCs w:val="18"/>
        </w:rPr>
        <w:fldChar w:fldCharType="separate"/>
      </w:r>
    </w:p>
    <w:p w14:paraId="6BFD0854" w14:textId="77777777" w:rsidR="002552D3" w:rsidRDefault="002552D3">
      <w:pPr>
        <w:pStyle w:val="Index1"/>
        <w:tabs>
          <w:tab w:val="right" w:leader="dot" w:pos="6830"/>
        </w:tabs>
        <w:rPr>
          <w:noProof/>
        </w:rPr>
      </w:pPr>
      <w:r>
        <w:rPr>
          <w:noProof/>
        </w:rPr>
        <w:t>FORENSIC LABORATORY SERVICES BUREAU</w:t>
      </w:r>
    </w:p>
    <w:p w14:paraId="653578A6" w14:textId="77777777" w:rsidR="002552D3" w:rsidRDefault="002552D3">
      <w:pPr>
        <w:pStyle w:val="Index2"/>
        <w:tabs>
          <w:tab w:val="clear" w:pos="6840"/>
          <w:tab w:val="right" w:leader="dot" w:pos="6830"/>
        </w:tabs>
        <w:rPr>
          <w:noProof/>
        </w:rPr>
      </w:pPr>
      <w:r>
        <w:rPr>
          <w:noProof/>
        </w:rPr>
        <w:t>Crime Laboratory</w:t>
      </w:r>
    </w:p>
    <w:p w14:paraId="4F625524" w14:textId="77777777" w:rsidR="002552D3" w:rsidRDefault="002552D3">
      <w:pPr>
        <w:pStyle w:val="Index3"/>
        <w:rPr>
          <w:noProof/>
        </w:rPr>
      </w:pPr>
      <w:r>
        <w:rPr>
          <w:noProof/>
        </w:rPr>
        <w:t>DNA Identification – Convicted Offenders</w:t>
      </w:r>
      <w:r>
        <w:rPr>
          <w:noProof/>
        </w:rPr>
        <w:tab/>
        <w:t>11</w:t>
      </w:r>
    </w:p>
    <w:p w14:paraId="0A6921F2" w14:textId="77777777" w:rsidR="002552D3" w:rsidRDefault="002552D3">
      <w:pPr>
        <w:pStyle w:val="Index1"/>
        <w:tabs>
          <w:tab w:val="right" w:leader="dot" w:pos="6830"/>
        </w:tabs>
        <w:rPr>
          <w:noProof/>
        </w:rPr>
      </w:pPr>
      <w:r w:rsidRPr="00C44351">
        <w:rPr>
          <w:noProof/>
          <w:color w:val="000000" w:themeColor="text1"/>
        </w:rPr>
        <w:t>INVESTIGATIVE SERVICES BUREAU</w:t>
      </w:r>
    </w:p>
    <w:p w14:paraId="7E47E88C" w14:textId="77777777" w:rsidR="002552D3" w:rsidRDefault="002552D3">
      <w:pPr>
        <w:pStyle w:val="Index2"/>
        <w:tabs>
          <w:tab w:val="clear" w:pos="6840"/>
          <w:tab w:val="right" w:leader="dot" w:pos="6830"/>
        </w:tabs>
        <w:rPr>
          <w:noProof/>
        </w:rPr>
      </w:pPr>
      <w:r w:rsidRPr="00C44351">
        <w:rPr>
          <w:noProof/>
          <w:color w:val="000000" w:themeColor="text1"/>
        </w:rPr>
        <w:t>Criminal Records</w:t>
      </w:r>
    </w:p>
    <w:p w14:paraId="27B1466F" w14:textId="77777777" w:rsidR="002552D3" w:rsidRDefault="002552D3">
      <w:pPr>
        <w:pStyle w:val="Index3"/>
        <w:rPr>
          <w:noProof/>
        </w:rPr>
      </w:pPr>
      <w:r w:rsidRPr="00C44351">
        <w:rPr>
          <w:noProof/>
          <w:color w:val="000000" w:themeColor="text1"/>
        </w:rPr>
        <w:t>Biometrics</w:t>
      </w:r>
      <w:r>
        <w:rPr>
          <w:noProof/>
        </w:rPr>
        <w:tab/>
        <w:t>38</w:t>
      </w:r>
    </w:p>
    <w:p w14:paraId="56E7E8AA" w14:textId="77777777" w:rsidR="002552D3" w:rsidRDefault="002552D3">
      <w:pPr>
        <w:pStyle w:val="Index3"/>
        <w:rPr>
          <w:noProof/>
        </w:rPr>
      </w:pPr>
      <w:r w:rsidRPr="00C44351">
        <w:rPr>
          <w:noProof/>
          <w:color w:val="000000" w:themeColor="text1"/>
        </w:rPr>
        <w:t>Criminal History Record Information – Non-Conviction Data</w:t>
      </w:r>
      <w:r>
        <w:rPr>
          <w:noProof/>
        </w:rPr>
        <w:tab/>
        <w:t>40</w:t>
      </w:r>
    </w:p>
    <w:p w14:paraId="19D5A185" w14:textId="77777777" w:rsidR="002552D3" w:rsidRDefault="002552D3">
      <w:pPr>
        <w:pStyle w:val="Index2"/>
        <w:tabs>
          <w:tab w:val="clear" w:pos="6840"/>
          <w:tab w:val="right" w:leader="dot" w:pos="6830"/>
        </w:tabs>
        <w:rPr>
          <w:noProof/>
        </w:rPr>
      </w:pPr>
      <w:r w:rsidRPr="00C44351">
        <w:rPr>
          <w:rFonts w:cstheme="minorHAnsi"/>
          <w:noProof/>
        </w:rPr>
        <w:t>Investigative Assistance Division</w:t>
      </w:r>
    </w:p>
    <w:p w14:paraId="33A2240A" w14:textId="77777777" w:rsidR="002552D3" w:rsidRDefault="002552D3">
      <w:pPr>
        <w:pStyle w:val="Index3"/>
        <w:rPr>
          <w:noProof/>
        </w:rPr>
      </w:pPr>
      <w:r w:rsidRPr="00C44351">
        <w:rPr>
          <w:rFonts w:cstheme="minorHAnsi"/>
          <w:noProof/>
        </w:rPr>
        <w:t>Case Files – Homicides (Unsolved), Missing Persons (Not Found), and Unidentified Bodies – Investigative Assistance Division (IAD)</w:t>
      </w:r>
      <w:r>
        <w:rPr>
          <w:noProof/>
        </w:rPr>
        <w:tab/>
        <w:t>42</w:t>
      </w:r>
    </w:p>
    <w:p w14:paraId="549B1A7A" w14:textId="77777777" w:rsidR="002552D3" w:rsidRDefault="002552D3"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num="2" w:space="720"/>
          <w:docGrid w:linePitch="360"/>
        </w:sectPr>
      </w:pPr>
    </w:p>
    <w:p w14:paraId="6526C820" w14:textId="6228DC5F" w:rsidR="00F9069B" w:rsidRPr="00B64159" w:rsidRDefault="001934A2" w:rsidP="00A32AC2">
      <w:pPr>
        <w:pStyle w:val="BodyText2"/>
        <w:spacing w:after="0"/>
        <w:rPr>
          <w:sz w:val="18"/>
          <w:szCs w:val="18"/>
        </w:rPr>
        <w:sectPr w:rsidR="00F9069B" w:rsidRPr="00B64159" w:rsidSect="002552D3">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1BD8539C" w14:textId="77777777" w:rsidR="00E13604" w:rsidRDefault="00E13604" w:rsidP="000630D7">
      <w:pPr>
        <w:jc w:val="right"/>
        <w:rPr>
          <w:rFonts w:eastAsia="Calibri" w:cs="Times New Roman"/>
          <w:b/>
          <w:caps/>
          <w:sz w:val="32"/>
        </w:rPr>
        <w:sectPr w:rsidR="00E13604" w:rsidSect="00D82766">
          <w:footerReference w:type="default" r:id="rId24"/>
          <w:type w:val="continuous"/>
          <w:pgSz w:w="15840" w:h="12240" w:orient="landscape" w:code="1"/>
          <w:pgMar w:top="1080" w:right="720" w:bottom="1080" w:left="720" w:header="1080" w:footer="720" w:gutter="0"/>
          <w:cols w:num="4" w:space="720"/>
          <w:docGrid w:linePitch="360"/>
        </w:sectPr>
      </w:pPr>
    </w:p>
    <w:p w14:paraId="550C554C" w14:textId="77777777" w:rsidR="000A6A37" w:rsidRPr="00747BFE" w:rsidRDefault="000A6A37" w:rsidP="00747BFE">
      <w:pPr>
        <w:pStyle w:val="INDEXNAMESFINAL"/>
        <w:tabs>
          <w:tab w:val="left" w:pos="1105"/>
        </w:tabs>
        <w:spacing w:before="0"/>
        <w:ind w:left="-4"/>
        <w:rPr>
          <w:color w:val="000000"/>
          <w:sz w:val="28"/>
          <w:szCs w:val="28"/>
        </w:rPr>
      </w:pPr>
      <w:r w:rsidRPr="00747BFE">
        <w:rPr>
          <w:rFonts w:eastAsia="Calibri"/>
          <w:color w:val="000000"/>
        </w:rPr>
        <w:lastRenderedPageBreak/>
        <w:t>DISPOSITION AUTHORITY NUMBERS (DANs)</w:t>
      </w:r>
      <w:r w:rsidR="00747BFE">
        <w:rPr>
          <w:rFonts w:eastAsia="Calibri"/>
          <w:color w:val="000000"/>
        </w:rPr>
        <w:t xml:space="preserve"> INDEX</w:t>
      </w:r>
    </w:p>
    <w:p w14:paraId="55312557" w14:textId="77777777" w:rsidR="000A6A37" w:rsidRDefault="000A6A37" w:rsidP="00E13604">
      <w:pPr>
        <w:pStyle w:val="BodyText2"/>
        <w:spacing w:after="0"/>
        <w:rPr>
          <w:sz w:val="18"/>
          <w:szCs w:val="18"/>
        </w:rPr>
        <w:sectPr w:rsidR="000A6A37" w:rsidSect="00D82766">
          <w:pgSz w:w="15840" w:h="12240" w:orient="landscape" w:code="1"/>
          <w:pgMar w:top="1080" w:right="720" w:bottom="1080" w:left="720" w:header="1080" w:footer="720" w:gutter="0"/>
          <w:cols w:space="720"/>
          <w:docGrid w:linePitch="360"/>
        </w:sectPr>
      </w:pPr>
    </w:p>
    <w:p w14:paraId="4EF65127" w14:textId="77777777" w:rsidR="002552D3" w:rsidRDefault="001934A2"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391562" w:rsidRPr="00B64159">
        <w:rPr>
          <w:sz w:val="18"/>
          <w:szCs w:val="18"/>
        </w:rPr>
        <w:instrText xml:space="preserve"> INDEX \f "dan" \e"</w:instrText>
      </w:r>
      <w:r w:rsidR="00391562" w:rsidRPr="00B64159">
        <w:rPr>
          <w:sz w:val="18"/>
          <w:szCs w:val="18"/>
        </w:rPr>
        <w:tab/>
        <w:instrText xml:space="preserve">"  \c "4" \z "1033"  \* MERGEFORMAT </w:instrText>
      </w:r>
      <w:r w:rsidRPr="00B64159">
        <w:rPr>
          <w:sz w:val="18"/>
          <w:szCs w:val="18"/>
        </w:rPr>
        <w:fldChar w:fldCharType="separate"/>
      </w:r>
    </w:p>
    <w:p w14:paraId="5A9430FD" w14:textId="77777777" w:rsidR="002552D3" w:rsidRDefault="002552D3">
      <w:pPr>
        <w:pStyle w:val="Index1"/>
        <w:tabs>
          <w:tab w:val="right" w:leader="dot" w:pos="3050"/>
        </w:tabs>
        <w:rPr>
          <w:noProof/>
        </w:rPr>
      </w:pPr>
      <w:r w:rsidRPr="00E903D2">
        <w:rPr>
          <w:rFonts w:eastAsia="Times New Roman" w:cstheme="minorHAnsi"/>
          <w:noProof/>
        </w:rPr>
        <w:t>00-10-59957</w:t>
      </w:r>
      <w:r>
        <w:rPr>
          <w:noProof/>
        </w:rPr>
        <w:tab/>
        <w:t>34</w:t>
      </w:r>
    </w:p>
    <w:p w14:paraId="0228425D" w14:textId="77777777" w:rsidR="002552D3" w:rsidRDefault="002552D3">
      <w:pPr>
        <w:pStyle w:val="Index1"/>
        <w:tabs>
          <w:tab w:val="right" w:leader="dot" w:pos="3050"/>
        </w:tabs>
        <w:rPr>
          <w:noProof/>
        </w:rPr>
      </w:pPr>
      <w:r w:rsidRPr="00E903D2">
        <w:rPr>
          <w:rFonts w:eastAsia="Times New Roman"/>
          <w:noProof/>
        </w:rPr>
        <w:t>00-10-59958</w:t>
      </w:r>
      <w:r>
        <w:rPr>
          <w:noProof/>
        </w:rPr>
        <w:tab/>
        <w:t>51</w:t>
      </w:r>
    </w:p>
    <w:p w14:paraId="5D86A534" w14:textId="77777777" w:rsidR="002552D3" w:rsidRDefault="002552D3">
      <w:pPr>
        <w:pStyle w:val="Index1"/>
        <w:tabs>
          <w:tab w:val="right" w:leader="dot" w:pos="3050"/>
        </w:tabs>
        <w:rPr>
          <w:noProof/>
        </w:rPr>
      </w:pPr>
      <w:r w:rsidRPr="00E903D2">
        <w:rPr>
          <w:rFonts w:eastAsia="Times New Roman" w:cstheme="minorHAnsi"/>
          <w:noProof/>
        </w:rPr>
        <w:t>00-10-59959</w:t>
      </w:r>
      <w:r>
        <w:rPr>
          <w:noProof/>
        </w:rPr>
        <w:tab/>
        <w:t>52</w:t>
      </w:r>
    </w:p>
    <w:p w14:paraId="117C974F" w14:textId="77777777" w:rsidR="002552D3" w:rsidRDefault="002552D3">
      <w:pPr>
        <w:pStyle w:val="Index1"/>
        <w:tabs>
          <w:tab w:val="right" w:leader="dot" w:pos="3050"/>
        </w:tabs>
        <w:rPr>
          <w:noProof/>
        </w:rPr>
      </w:pPr>
      <w:r w:rsidRPr="00E903D2">
        <w:rPr>
          <w:rFonts w:eastAsia="Times New Roman"/>
          <w:noProof/>
        </w:rPr>
        <w:t>02-10-60433</w:t>
      </w:r>
      <w:r>
        <w:rPr>
          <w:noProof/>
        </w:rPr>
        <w:tab/>
        <w:t>29</w:t>
      </w:r>
    </w:p>
    <w:p w14:paraId="73C56CE4" w14:textId="77777777" w:rsidR="002552D3" w:rsidRDefault="002552D3">
      <w:pPr>
        <w:pStyle w:val="Index1"/>
        <w:tabs>
          <w:tab w:val="right" w:leader="dot" w:pos="3050"/>
        </w:tabs>
        <w:rPr>
          <w:noProof/>
        </w:rPr>
      </w:pPr>
      <w:r w:rsidRPr="00E903D2">
        <w:rPr>
          <w:rFonts w:eastAsia="Times New Roman"/>
          <w:noProof/>
        </w:rPr>
        <w:t>02-10-60435</w:t>
      </w:r>
      <w:r>
        <w:rPr>
          <w:noProof/>
        </w:rPr>
        <w:tab/>
        <w:t>32</w:t>
      </w:r>
    </w:p>
    <w:p w14:paraId="77EF53B2" w14:textId="77777777" w:rsidR="002552D3" w:rsidRDefault="002552D3">
      <w:pPr>
        <w:pStyle w:val="Index1"/>
        <w:tabs>
          <w:tab w:val="right" w:leader="dot" w:pos="3050"/>
        </w:tabs>
        <w:rPr>
          <w:noProof/>
        </w:rPr>
      </w:pPr>
      <w:r w:rsidRPr="00E903D2">
        <w:rPr>
          <w:rFonts w:eastAsia="Times New Roman"/>
          <w:noProof/>
        </w:rPr>
        <w:t>02-10-60436</w:t>
      </w:r>
      <w:r>
        <w:rPr>
          <w:noProof/>
        </w:rPr>
        <w:tab/>
        <w:t>33</w:t>
      </w:r>
    </w:p>
    <w:p w14:paraId="336AD105" w14:textId="77777777" w:rsidR="002552D3" w:rsidRDefault="002552D3">
      <w:pPr>
        <w:pStyle w:val="Index1"/>
        <w:tabs>
          <w:tab w:val="right" w:leader="dot" w:pos="3050"/>
        </w:tabs>
        <w:rPr>
          <w:noProof/>
        </w:rPr>
      </w:pPr>
      <w:r w:rsidRPr="00E903D2">
        <w:rPr>
          <w:rFonts w:eastAsia="Times New Roman"/>
          <w:noProof/>
        </w:rPr>
        <w:t>02-10-60457</w:t>
      </w:r>
      <w:r>
        <w:rPr>
          <w:noProof/>
        </w:rPr>
        <w:tab/>
        <w:t>46</w:t>
      </w:r>
    </w:p>
    <w:p w14:paraId="23E18250" w14:textId="77777777" w:rsidR="002552D3" w:rsidRDefault="002552D3">
      <w:pPr>
        <w:pStyle w:val="Index1"/>
        <w:tabs>
          <w:tab w:val="right" w:leader="dot" w:pos="3050"/>
        </w:tabs>
        <w:rPr>
          <w:noProof/>
        </w:rPr>
      </w:pPr>
      <w:r w:rsidRPr="00E903D2">
        <w:rPr>
          <w:rFonts w:eastAsia="Times New Roman"/>
          <w:noProof/>
        </w:rPr>
        <w:t>03-11-60588</w:t>
      </w:r>
      <w:r>
        <w:rPr>
          <w:noProof/>
        </w:rPr>
        <w:tab/>
        <w:t>8</w:t>
      </w:r>
    </w:p>
    <w:p w14:paraId="1D50F435" w14:textId="77777777" w:rsidR="002552D3" w:rsidRDefault="002552D3">
      <w:pPr>
        <w:pStyle w:val="Index1"/>
        <w:tabs>
          <w:tab w:val="right" w:leader="dot" w:pos="3050"/>
        </w:tabs>
        <w:rPr>
          <w:noProof/>
        </w:rPr>
      </w:pPr>
      <w:r w:rsidRPr="00E903D2">
        <w:rPr>
          <w:rFonts w:eastAsia="Times New Roman"/>
          <w:noProof/>
        </w:rPr>
        <w:t>04-07-60727</w:t>
      </w:r>
      <w:r>
        <w:rPr>
          <w:noProof/>
        </w:rPr>
        <w:tab/>
        <w:t>11</w:t>
      </w:r>
    </w:p>
    <w:p w14:paraId="45B5511F" w14:textId="77777777" w:rsidR="002552D3" w:rsidRDefault="002552D3">
      <w:pPr>
        <w:pStyle w:val="Index1"/>
        <w:tabs>
          <w:tab w:val="right" w:leader="dot" w:pos="3050"/>
        </w:tabs>
        <w:rPr>
          <w:noProof/>
        </w:rPr>
      </w:pPr>
      <w:r>
        <w:rPr>
          <w:noProof/>
        </w:rPr>
        <w:t>04</w:t>
      </w:r>
      <w:r w:rsidRPr="00E903D2">
        <w:rPr>
          <w:rFonts w:eastAsia="Times New Roman"/>
          <w:noProof/>
        </w:rPr>
        <w:t>-07-60731</w:t>
      </w:r>
      <w:r>
        <w:rPr>
          <w:noProof/>
        </w:rPr>
        <w:tab/>
        <w:t>27</w:t>
      </w:r>
    </w:p>
    <w:p w14:paraId="57F5F11F" w14:textId="77777777" w:rsidR="002552D3" w:rsidRDefault="002552D3">
      <w:pPr>
        <w:pStyle w:val="Index1"/>
        <w:tabs>
          <w:tab w:val="right" w:leader="dot" w:pos="3050"/>
        </w:tabs>
        <w:rPr>
          <w:noProof/>
        </w:rPr>
      </w:pPr>
      <w:r w:rsidRPr="00E903D2">
        <w:rPr>
          <w:rFonts w:eastAsia="Times New Roman"/>
          <w:noProof/>
        </w:rPr>
        <w:t>04-07-60732</w:t>
      </w:r>
      <w:r>
        <w:rPr>
          <w:noProof/>
        </w:rPr>
        <w:tab/>
        <w:t>22</w:t>
      </w:r>
    </w:p>
    <w:p w14:paraId="11300A75" w14:textId="77777777" w:rsidR="002552D3" w:rsidRDefault="002552D3">
      <w:pPr>
        <w:pStyle w:val="Index1"/>
        <w:tabs>
          <w:tab w:val="right" w:leader="dot" w:pos="3050"/>
        </w:tabs>
        <w:rPr>
          <w:noProof/>
        </w:rPr>
      </w:pPr>
      <w:r w:rsidRPr="00E903D2">
        <w:rPr>
          <w:rFonts w:eastAsia="Times New Roman"/>
          <w:noProof/>
        </w:rPr>
        <w:t>04-12-60844</w:t>
      </w:r>
      <w:r>
        <w:rPr>
          <w:noProof/>
        </w:rPr>
        <w:tab/>
        <w:t>61</w:t>
      </w:r>
    </w:p>
    <w:p w14:paraId="7B0DD5F6" w14:textId="77777777" w:rsidR="002552D3" w:rsidRDefault="002552D3">
      <w:pPr>
        <w:pStyle w:val="Index1"/>
        <w:tabs>
          <w:tab w:val="right" w:leader="dot" w:pos="3050"/>
        </w:tabs>
        <w:rPr>
          <w:noProof/>
        </w:rPr>
      </w:pPr>
      <w:r w:rsidRPr="00E903D2">
        <w:rPr>
          <w:rFonts w:eastAsia="Times New Roman"/>
          <w:noProof/>
        </w:rPr>
        <w:t>04-12-60845</w:t>
      </w:r>
      <w:r>
        <w:rPr>
          <w:noProof/>
        </w:rPr>
        <w:tab/>
        <w:t>62</w:t>
      </w:r>
    </w:p>
    <w:p w14:paraId="5CD625B1" w14:textId="77777777" w:rsidR="002552D3" w:rsidRDefault="002552D3">
      <w:pPr>
        <w:pStyle w:val="Index1"/>
        <w:tabs>
          <w:tab w:val="right" w:leader="dot" w:pos="3050"/>
        </w:tabs>
        <w:rPr>
          <w:noProof/>
        </w:rPr>
      </w:pPr>
      <w:r w:rsidRPr="00E903D2">
        <w:rPr>
          <w:rFonts w:eastAsia="Times New Roman"/>
          <w:noProof/>
        </w:rPr>
        <w:t>05-03-60834</w:t>
      </w:r>
      <w:r>
        <w:rPr>
          <w:noProof/>
        </w:rPr>
        <w:tab/>
        <w:t>19</w:t>
      </w:r>
    </w:p>
    <w:p w14:paraId="1E70E3B9" w14:textId="77777777" w:rsidR="002552D3" w:rsidRDefault="002552D3">
      <w:pPr>
        <w:pStyle w:val="Index1"/>
        <w:tabs>
          <w:tab w:val="right" w:leader="dot" w:pos="3050"/>
        </w:tabs>
        <w:rPr>
          <w:noProof/>
        </w:rPr>
      </w:pPr>
      <w:r w:rsidRPr="00E903D2">
        <w:rPr>
          <w:rFonts w:eastAsia="Times New Roman"/>
          <w:noProof/>
        </w:rPr>
        <w:t>05-03-60835</w:t>
      </w:r>
      <w:r>
        <w:rPr>
          <w:noProof/>
        </w:rPr>
        <w:tab/>
        <w:t>18</w:t>
      </w:r>
    </w:p>
    <w:p w14:paraId="6BDD03AD" w14:textId="77777777" w:rsidR="002552D3" w:rsidRDefault="002552D3">
      <w:pPr>
        <w:pStyle w:val="Index1"/>
        <w:tabs>
          <w:tab w:val="right" w:leader="dot" w:pos="3050"/>
        </w:tabs>
        <w:rPr>
          <w:noProof/>
        </w:rPr>
      </w:pPr>
      <w:r w:rsidRPr="00E903D2">
        <w:rPr>
          <w:rFonts w:eastAsia="Times New Roman"/>
          <w:noProof/>
        </w:rPr>
        <w:t>05-03-60839</w:t>
      </w:r>
      <w:r>
        <w:rPr>
          <w:noProof/>
        </w:rPr>
        <w:tab/>
        <w:t>19</w:t>
      </w:r>
    </w:p>
    <w:p w14:paraId="18E2EB07" w14:textId="77777777" w:rsidR="002552D3" w:rsidRDefault="002552D3">
      <w:pPr>
        <w:pStyle w:val="Index1"/>
        <w:tabs>
          <w:tab w:val="right" w:leader="dot" w:pos="3050"/>
        </w:tabs>
        <w:rPr>
          <w:noProof/>
        </w:rPr>
      </w:pPr>
      <w:r w:rsidRPr="00E903D2">
        <w:rPr>
          <w:rFonts w:eastAsia="Times New Roman"/>
          <w:noProof/>
        </w:rPr>
        <w:t>05-05-60888</w:t>
      </w:r>
      <w:r>
        <w:rPr>
          <w:noProof/>
        </w:rPr>
        <w:tab/>
        <w:t>20</w:t>
      </w:r>
    </w:p>
    <w:p w14:paraId="545F23AA" w14:textId="77777777" w:rsidR="002552D3" w:rsidRDefault="002552D3">
      <w:pPr>
        <w:pStyle w:val="Index1"/>
        <w:tabs>
          <w:tab w:val="right" w:leader="dot" w:pos="3050"/>
        </w:tabs>
        <w:rPr>
          <w:noProof/>
        </w:rPr>
      </w:pPr>
      <w:r w:rsidRPr="00E903D2">
        <w:rPr>
          <w:rFonts w:eastAsia="Times New Roman"/>
          <w:noProof/>
        </w:rPr>
        <w:t>05-05-60889</w:t>
      </w:r>
      <w:r>
        <w:rPr>
          <w:noProof/>
        </w:rPr>
        <w:tab/>
        <w:t>18</w:t>
      </w:r>
    </w:p>
    <w:p w14:paraId="60E80C78" w14:textId="77777777" w:rsidR="002552D3" w:rsidRDefault="002552D3">
      <w:pPr>
        <w:pStyle w:val="Index1"/>
        <w:tabs>
          <w:tab w:val="right" w:leader="dot" w:pos="3050"/>
        </w:tabs>
        <w:rPr>
          <w:noProof/>
        </w:rPr>
      </w:pPr>
      <w:r w:rsidRPr="00E903D2">
        <w:rPr>
          <w:rFonts w:eastAsia="Times New Roman"/>
          <w:noProof/>
        </w:rPr>
        <w:t>05-06-60926</w:t>
      </w:r>
      <w:r>
        <w:rPr>
          <w:noProof/>
        </w:rPr>
        <w:tab/>
        <w:t>14</w:t>
      </w:r>
    </w:p>
    <w:p w14:paraId="41333E05" w14:textId="77777777" w:rsidR="002552D3" w:rsidRDefault="002552D3">
      <w:pPr>
        <w:pStyle w:val="Index1"/>
        <w:tabs>
          <w:tab w:val="right" w:leader="dot" w:pos="3050"/>
        </w:tabs>
        <w:rPr>
          <w:noProof/>
        </w:rPr>
      </w:pPr>
      <w:r w:rsidRPr="00E903D2">
        <w:rPr>
          <w:rFonts w:eastAsia="Times New Roman"/>
          <w:noProof/>
        </w:rPr>
        <w:t>06-06-61199</w:t>
      </w:r>
      <w:r>
        <w:rPr>
          <w:noProof/>
        </w:rPr>
        <w:tab/>
        <w:t>39</w:t>
      </w:r>
    </w:p>
    <w:p w14:paraId="65DF2B44" w14:textId="77777777" w:rsidR="002552D3" w:rsidRDefault="002552D3">
      <w:pPr>
        <w:pStyle w:val="Index1"/>
        <w:tabs>
          <w:tab w:val="right" w:leader="dot" w:pos="3050"/>
        </w:tabs>
        <w:rPr>
          <w:noProof/>
        </w:rPr>
      </w:pPr>
      <w:r w:rsidRPr="00E903D2">
        <w:rPr>
          <w:rFonts w:eastAsia="Times New Roman"/>
          <w:noProof/>
        </w:rPr>
        <w:t>07-02-61409</w:t>
      </w:r>
      <w:r>
        <w:rPr>
          <w:noProof/>
        </w:rPr>
        <w:tab/>
        <w:t>31</w:t>
      </w:r>
    </w:p>
    <w:p w14:paraId="3D8BCDA8" w14:textId="77777777" w:rsidR="002552D3" w:rsidRDefault="002552D3">
      <w:pPr>
        <w:pStyle w:val="Index1"/>
        <w:tabs>
          <w:tab w:val="right" w:leader="dot" w:pos="3050"/>
        </w:tabs>
        <w:rPr>
          <w:noProof/>
        </w:rPr>
      </w:pPr>
      <w:r>
        <w:rPr>
          <w:noProof/>
        </w:rPr>
        <w:t>07</w:t>
      </w:r>
      <w:r w:rsidRPr="00E903D2">
        <w:rPr>
          <w:rFonts w:eastAsia="Times New Roman"/>
          <w:noProof/>
        </w:rPr>
        <w:t>-12-61660</w:t>
      </w:r>
      <w:r>
        <w:rPr>
          <w:noProof/>
        </w:rPr>
        <w:tab/>
        <w:t>53</w:t>
      </w:r>
    </w:p>
    <w:p w14:paraId="375D8CD5" w14:textId="77777777" w:rsidR="002552D3" w:rsidRDefault="002552D3">
      <w:pPr>
        <w:pStyle w:val="Index1"/>
        <w:tabs>
          <w:tab w:val="right" w:leader="dot" w:pos="3050"/>
        </w:tabs>
        <w:rPr>
          <w:noProof/>
        </w:rPr>
      </w:pPr>
      <w:r w:rsidRPr="00E903D2">
        <w:rPr>
          <w:rFonts w:eastAsia="Times New Roman"/>
          <w:noProof/>
        </w:rPr>
        <w:t>08-03-61771</w:t>
      </w:r>
      <w:r>
        <w:rPr>
          <w:noProof/>
        </w:rPr>
        <w:tab/>
        <w:t>50</w:t>
      </w:r>
    </w:p>
    <w:p w14:paraId="1AF0A950" w14:textId="77777777" w:rsidR="002552D3" w:rsidRDefault="002552D3">
      <w:pPr>
        <w:pStyle w:val="Index1"/>
        <w:tabs>
          <w:tab w:val="right" w:leader="dot" w:pos="3050"/>
        </w:tabs>
        <w:rPr>
          <w:noProof/>
        </w:rPr>
      </w:pPr>
      <w:r w:rsidRPr="00E903D2">
        <w:rPr>
          <w:rFonts w:eastAsia="Times New Roman"/>
          <w:noProof/>
        </w:rPr>
        <w:t>09-05-62014</w:t>
      </w:r>
      <w:r>
        <w:rPr>
          <w:noProof/>
        </w:rPr>
        <w:tab/>
        <w:t>44</w:t>
      </w:r>
    </w:p>
    <w:p w14:paraId="1D9C250D" w14:textId="77777777" w:rsidR="002552D3" w:rsidRDefault="002552D3">
      <w:pPr>
        <w:pStyle w:val="Index1"/>
        <w:tabs>
          <w:tab w:val="right" w:leader="dot" w:pos="3050"/>
        </w:tabs>
        <w:rPr>
          <w:noProof/>
        </w:rPr>
      </w:pPr>
      <w:r w:rsidRPr="00E903D2">
        <w:rPr>
          <w:rFonts w:eastAsia="Times New Roman"/>
          <w:noProof/>
        </w:rPr>
        <w:t>10-05-62194</w:t>
      </w:r>
      <w:r>
        <w:rPr>
          <w:noProof/>
        </w:rPr>
        <w:tab/>
        <w:t>49</w:t>
      </w:r>
    </w:p>
    <w:p w14:paraId="0A46260A" w14:textId="77777777" w:rsidR="002552D3" w:rsidRDefault="002552D3">
      <w:pPr>
        <w:pStyle w:val="Index1"/>
        <w:tabs>
          <w:tab w:val="right" w:leader="dot" w:pos="3050"/>
        </w:tabs>
        <w:rPr>
          <w:noProof/>
        </w:rPr>
      </w:pPr>
      <w:r w:rsidRPr="00E903D2">
        <w:rPr>
          <w:rFonts w:eastAsia="Times New Roman"/>
          <w:noProof/>
        </w:rPr>
        <w:t>11-04-62448</w:t>
      </w:r>
      <w:r>
        <w:rPr>
          <w:noProof/>
        </w:rPr>
        <w:tab/>
        <w:t>22</w:t>
      </w:r>
    </w:p>
    <w:p w14:paraId="402DF798" w14:textId="77777777" w:rsidR="002552D3" w:rsidRDefault="002552D3">
      <w:pPr>
        <w:pStyle w:val="Index1"/>
        <w:tabs>
          <w:tab w:val="right" w:leader="dot" w:pos="3050"/>
        </w:tabs>
        <w:rPr>
          <w:noProof/>
        </w:rPr>
      </w:pPr>
      <w:r>
        <w:rPr>
          <w:noProof/>
        </w:rPr>
        <w:t>25-02-</w:t>
      </w:r>
      <w:r w:rsidRPr="00E903D2">
        <w:rPr>
          <w:rFonts w:eastAsia="Times New Roman"/>
          <w:noProof/>
        </w:rPr>
        <w:t>69813</w:t>
      </w:r>
      <w:r>
        <w:rPr>
          <w:noProof/>
        </w:rPr>
        <w:tab/>
        <w:t>41</w:t>
      </w:r>
    </w:p>
    <w:p w14:paraId="3E805145" w14:textId="77777777" w:rsidR="002552D3" w:rsidRDefault="002552D3">
      <w:pPr>
        <w:pStyle w:val="Index1"/>
        <w:tabs>
          <w:tab w:val="right" w:leader="dot" w:pos="3050"/>
        </w:tabs>
        <w:rPr>
          <w:noProof/>
        </w:rPr>
      </w:pPr>
      <w:r>
        <w:rPr>
          <w:noProof/>
        </w:rPr>
        <w:t>25-02-</w:t>
      </w:r>
      <w:r w:rsidRPr="00E903D2">
        <w:rPr>
          <w:rFonts w:eastAsia="Times New Roman"/>
          <w:noProof/>
        </w:rPr>
        <w:t>69814</w:t>
      </w:r>
      <w:r>
        <w:rPr>
          <w:noProof/>
        </w:rPr>
        <w:tab/>
        <w:t>7</w:t>
      </w:r>
    </w:p>
    <w:p w14:paraId="5BBA8FBE" w14:textId="77777777" w:rsidR="002552D3" w:rsidRDefault="002552D3">
      <w:pPr>
        <w:pStyle w:val="Index1"/>
        <w:tabs>
          <w:tab w:val="right" w:leader="dot" w:pos="3050"/>
        </w:tabs>
        <w:rPr>
          <w:noProof/>
        </w:rPr>
      </w:pPr>
      <w:r w:rsidRPr="00E903D2">
        <w:rPr>
          <w:rFonts w:cstheme="minorHAnsi"/>
          <w:noProof/>
        </w:rPr>
        <w:t>25-02-69815</w:t>
      </w:r>
      <w:r>
        <w:rPr>
          <w:noProof/>
        </w:rPr>
        <w:tab/>
        <w:t>21</w:t>
      </w:r>
    </w:p>
    <w:p w14:paraId="1F295766" w14:textId="77777777" w:rsidR="002552D3" w:rsidRDefault="002552D3">
      <w:pPr>
        <w:pStyle w:val="Index1"/>
        <w:tabs>
          <w:tab w:val="right" w:leader="dot" w:pos="3050"/>
        </w:tabs>
        <w:rPr>
          <w:noProof/>
        </w:rPr>
      </w:pPr>
      <w:r w:rsidRPr="00E903D2">
        <w:rPr>
          <w:rFonts w:cstheme="minorHAnsi"/>
          <w:noProof/>
        </w:rPr>
        <w:t>25-02-69816</w:t>
      </w:r>
      <w:r>
        <w:rPr>
          <w:noProof/>
        </w:rPr>
        <w:tab/>
        <w:t>21</w:t>
      </w:r>
    </w:p>
    <w:p w14:paraId="100AA2B3" w14:textId="77777777" w:rsidR="002552D3" w:rsidRDefault="002552D3">
      <w:pPr>
        <w:pStyle w:val="Index1"/>
        <w:tabs>
          <w:tab w:val="right" w:leader="dot" w:pos="3050"/>
        </w:tabs>
        <w:rPr>
          <w:noProof/>
        </w:rPr>
      </w:pPr>
      <w:r>
        <w:rPr>
          <w:noProof/>
        </w:rPr>
        <w:t>25-02-</w:t>
      </w:r>
      <w:r w:rsidRPr="00E903D2">
        <w:rPr>
          <w:rFonts w:eastAsia="Times New Roman"/>
          <w:noProof/>
        </w:rPr>
        <w:t>69817</w:t>
      </w:r>
      <w:r>
        <w:rPr>
          <w:noProof/>
        </w:rPr>
        <w:tab/>
        <w:t>38</w:t>
      </w:r>
    </w:p>
    <w:p w14:paraId="03105AD0" w14:textId="77777777" w:rsidR="002552D3" w:rsidRDefault="002552D3">
      <w:pPr>
        <w:pStyle w:val="Index1"/>
        <w:tabs>
          <w:tab w:val="right" w:leader="dot" w:pos="3050"/>
        </w:tabs>
        <w:rPr>
          <w:noProof/>
        </w:rPr>
      </w:pPr>
      <w:r>
        <w:rPr>
          <w:noProof/>
        </w:rPr>
        <w:t>25-02-</w:t>
      </w:r>
      <w:r w:rsidRPr="00E903D2">
        <w:rPr>
          <w:rFonts w:eastAsia="Times New Roman"/>
          <w:noProof/>
        </w:rPr>
        <w:t>69818</w:t>
      </w:r>
      <w:r>
        <w:rPr>
          <w:noProof/>
        </w:rPr>
        <w:tab/>
        <w:t>42</w:t>
      </w:r>
    </w:p>
    <w:p w14:paraId="2578905E" w14:textId="77777777" w:rsidR="002552D3" w:rsidRDefault="002552D3">
      <w:pPr>
        <w:pStyle w:val="Index1"/>
        <w:tabs>
          <w:tab w:val="right" w:leader="dot" w:pos="3050"/>
        </w:tabs>
        <w:rPr>
          <w:noProof/>
        </w:rPr>
      </w:pPr>
      <w:r>
        <w:rPr>
          <w:noProof/>
        </w:rPr>
        <w:t>25-02-</w:t>
      </w:r>
      <w:r w:rsidRPr="00E903D2">
        <w:rPr>
          <w:rFonts w:eastAsia="Times New Roman"/>
          <w:noProof/>
        </w:rPr>
        <w:t>69819</w:t>
      </w:r>
      <w:r>
        <w:rPr>
          <w:noProof/>
        </w:rPr>
        <w:tab/>
        <w:t>42</w:t>
      </w:r>
    </w:p>
    <w:p w14:paraId="1D471F79" w14:textId="77777777" w:rsidR="002552D3" w:rsidRDefault="002552D3">
      <w:pPr>
        <w:pStyle w:val="Index1"/>
        <w:tabs>
          <w:tab w:val="right" w:leader="dot" w:pos="3050"/>
        </w:tabs>
        <w:rPr>
          <w:noProof/>
        </w:rPr>
      </w:pPr>
      <w:r>
        <w:rPr>
          <w:noProof/>
        </w:rPr>
        <w:t>25-02-</w:t>
      </w:r>
      <w:r w:rsidRPr="00E903D2">
        <w:rPr>
          <w:rFonts w:eastAsia="Times New Roman"/>
          <w:noProof/>
        </w:rPr>
        <w:t>69820</w:t>
      </w:r>
      <w:r>
        <w:rPr>
          <w:noProof/>
        </w:rPr>
        <w:tab/>
        <w:t>23</w:t>
      </w:r>
    </w:p>
    <w:p w14:paraId="4C8F2DB6" w14:textId="77777777" w:rsidR="002552D3" w:rsidRDefault="002552D3">
      <w:pPr>
        <w:pStyle w:val="Index1"/>
        <w:tabs>
          <w:tab w:val="right" w:leader="dot" w:pos="3050"/>
        </w:tabs>
        <w:rPr>
          <w:noProof/>
        </w:rPr>
      </w:pPr>
      <w:r>
        <w:rPr>
          <w:noProof/>
        </w:rPr>
        <w:t>25-02-</w:t>
      </w:r>
      <w:r w:rsidRPr="00E903D2">
        <w:rPr>
          <w:rFonts w:eastAsia="Times New Roman"/>
          <w:noProof/>
        </w:rPr>
        <w:t>69821</w:t>
      </w:r>
      <w:r>
        <w:rPr>
          <w:noProof/>
        </w:rPr>
        <w:tab/>
        <w:t>43</w:t>
      </w:r>
    </w:p>
    <w:p w14:paraId="2BD98745" w14:textId="77777777" w:rsidR="002552D3" w:rsidRDefault="002552D3">
      <w:pPr>
        <w:pStyle w:val="Index1"/>
        <w:tabs>
          <w:tab w:val="right" w:leader="dot" w:pos="3050"/>
        </w:tabs>
        <w:rPr>
          <w:noProof/>
        </w:rPr>
      </w:pPr>
      <w:r>
        <w:rPr>
          <w:noProof/>
        </w:rPr>
        <w:t>25-02-</w:t>
      </w:r>
      <w:r w:rsidRPr="00E903D2">
        <w:rPr>
          <w:rFonts w:eastAsia="Times New Roman"/>
          <w:noProof/>
        </w:rPr>
        <w:t>69822</w:t>
      </w:r>
      <w:r>
        <w:rPr>
          <w:noProof/>
        </w:rPr>
        <w:tab/>
        <w:t>43</w:t>
      </w:r>
    </w:p>
    <w:p w14:paraId="532727F9" w14:textId="77777777" w:rsidR="002552D3" w:rsidRDefault="002552D3">
      <w:pPr>
        <w:pStyle w:val="Index1"/>
        <w:tabs>
          <w:tab w:val="right" w:leader="dot" w:pos="3050"/>
        </w:tabs>
        <w:rPr>
          <w:noProof/>
        </w:rPr>
      </w:pPr>
      <w:r w:rsidRPr="00E903D2">
        <w:rPr>
          <w:rFonts w:cstheme="minorHAnsi"/>
          <w:noProof/>
        </w:rPr>
        <w:t>25-02-69823</w:t>
      </w:r>
      <w:r>
        <w:rPr>
          <w:noProof/>
        </w:rPr>
        <w:tab/>
        <w:t>56</w:t>
      </w:r>
    </w:p>
    <w:p w14:paraId="2035675B" w14:textId="77777777" w:rsidR="002552D3" w:rsidRDefault="002552D3">
      <w:pPr>
        <w:pStyle w:val="Index1"/>
        <w:tabs>
          <w:tab w:val="right" w:leader="dot" w:pos="3050"/>
        </w:tabs>
        <w:rPr>
          <w:noProof/>
        </w:rPr>
      </w:pPr>
      <w:r>
        <w:rPr>
          <w:noProof/>
        </w:rPr>
        <w:t>25-02-</w:t>
      </w:r>
      <w:r w:rsidRPr="00E903D2">
        <w:rPr>
          <w:rFonts w:eastAsia="Times New Roman"/>
          <w:noProof/>
        </w:rPr>
        <w:t>69824</w:t>
      </w:r>
      <w:r>
        <w:rPr>
          <w:noProof/>
        </w:rPr>
        <w:tab/>
        <w:t>57</w:t>
      </w:r>
    </w:p>
    <w:p w14:paraId="3BCAD71D" w14:textId="77777777" w:rsidR="002552D3" w:rsidRDefault="002552D3">
      <w:pPr>
        <w:pStyle w:val="Index1"/>
        <w:tabs>
          <w:tab w:val="right" w:leader="dot" w:pos="3050"/>
        </w:tabs>
        <w:rPr>
          <w:noProof/>
        </w:rPr>
      </w:pPr>
      <w:r>
        <w:rPr>
          <w:noProof/>
        </w:rPr>
        <w:t>25-02-</w:t>
      </w:r>
      <w:r w:rsidRPr="00E903D2">
        <w:rPr>
          <w:rFonts w:eastAsia="Times New Roman"/>
          <w:noProof/>
        </w:rPr>
        <w:t>69825</w:t>
      </w:r>
      <w:r>
        <w:rPr>
          <w:noProof/>
        </w:rPr>
        <w:tab/>
        <w:t>25</w:t>
      </w:r>
    </w:p>
    <w:p w14:paraId="6FAB5131" w14:textId="77777777" w:rsidR="002552D3" w:rsidRDefault="002552D3">
      <w:pPr>
        <w:pStyle w:val="Index1"/>
        <w:tabs>
          <w:tab w:val="right" w:leader="dot" w:pos="3050"/>
        </w:tabs>
        <w:rPr>
          <w:noProof/>
        </w:rPr>
      </w:pPr>
      <w:r>
        <w:rPr>
          <w:noProof/>
        </w:rPr>
        <w:t>25-02-</w:t>
      </w:r>
      <w:r w:rsidRPr="00E903D2">
        <w:rPr>
          <w:rFonts w:eastAsia="Times New Roman"/>
          <w:noProof/>
        </w:rPr>
        <w:t>69826</w:t>
      </w:r>
      <w:r>
        <w:rPr>
          <w:noProof/>
        </w:rPr>
        <w:tab/>
        <w:t>35</w:t>
      </w:r>
    </w:p>
    <w:p w14:paraId="1A56C6F4" w14:textId="77777777" w:rsidR="002552D3" w:rsidRDefault="002552D3">
      <w:pPr>
        <w:pStyle w:val="Index1"/>
        <w:tabs>
          <w:tab w:val="right" w:leader="dot" w:pos="3050"/>
        </w:tabs>
        <w:rPr>
          <w:noProof/>
        </w:rPr>
      </w:pPr>
      <w:r>
        <w:rPr>
          <w:noProof/>
        </w:rPr>
        <w:t>25-02-</w:t>
      </w:r>
      <w:r w:rsidRPr="00E903D2">
        <w:rPr>
          <w:rFonts w:eastAsia="Times New Roman"/>
          <w:noProof/>
        </w:rPr>
        <w:t>69827</w:t>
      </w:r>
      <w:r>
        <w:rPr>
          <w:noProof/>
        </w:rPr>
        <w:tab/>
        <w:t>8</w:t>
      </w:r>
    </w:p>
    <w:p w14:paraId="0E1B45C0" w14:textId="77777777" w:rsidR="002552D3" w:rsidRDefault="002552D3">
      <w:pPr>
        <w:pStyle w:val="Index1"/>
        <w:tabs>
          <w:tab w:val="right" w:leader="dot" w:pos="3050"/>
        </w:tabs>
        <w:rPr>
          <w:noProof/>
        </w:rPr>
      </w:pPr>
      <w:r w:rsidRPr="00E903D2">
        <w:rPr>
          <w:rFonts w:cstheme="minorHAnsi"/>
          <w:noProof/>
        </w:rPr>
        <w:t>25-02-69828</w:t>
      </w:r>
      <w:r>
        <w:rPr>
          <w:noProof/>
        </w:rPr>
        <w:tab/>
        <w:t>48</w:t>
      </w:r>
    </w:p>
    <w:p w14:paraId="474F98B0" w14:textId="77777777" w:rsidR="002552D3" w:rsidRDefault="002552D3">
      <w:pPr>
        <w:pStyle w:val="Index1"/>
        <w:tabs>
          <w:tab w:val="right" w:leader="dot" w:pos="3050"/>
        </w:tabs>
        <w:rPr>
          <w:noProof/>
        </w:rPr>
      </w:pPr>
      <w:r w:rsidRPr="00E903D2">
        <w:rPr>
          <w:rFonts w:cstheme="minorHAnsi"/>
          <w:noProof/>
        </w:rPr>
        <w:t>25-02-69829</w:t>
      </w:r>
      <w:r>
        <w:rPr>
          <w:noProof/>
        </w:rPr>
        <w:tab/>
        <w:t>44</w:t>
      </w:r>
    </w:p>
    <w:p w14:paraId="53A16BC8" w14:textId="77777777" w:rsidR="002552D3" w:rsidRDefault="002552D3">
      <w:pPr>
        <w:pStyle w:val="Index1"/>
        <w:tabs>
          <w:tab w:val="right" w:leader="dot" w:pos="3050"/>
        </w:tabs>
        <w:rPr>
          <w:noProof/>
        </w:rPr>
      </w:pPr>
      <w:r w:rsidRPr="00E903D2">
        <w:rPr>
          <w:rFonts w:eastAsia="Calibri" w:cs="Times New Roman"/>
          <w:noProof/>
        </w:rPr>
        <w:t>25-02-</w:t>
      </w:r>
      <w:r>
        <w:rPr>
          <w:noProof/>
        </w:rPr>
        <w:t>69830</w:t>
      </w:r>
      <w:r>
        <w:rPr>
          <w:noProof/>
        </w:rPr>
        <w:tab/>
        <w:t>12</w:t>
      </w:r>
    </w:p>
    <w:p w14:paraId="72B0BB4F" w14:textId="77777777" w:rsidR="002552D3" w:rsidRDefault="002552D3">
      <w:pPr>
        <w:pStyle w:val="Index1"/>
        <w:tabs>
          <w:tab w:val="right" w:leader="dot" w:pos="3050"/>
        </w:tabs>
        <w:rPr>
          <w:noProof/>
        </w:rPr>
      </w:pPr>
      <w:r>
        <w:rPr>
          <w:noProof/>
        </w:rPr>
        <w:t>25-02-</w:t>
      </w:r>
      <w:r w:rsidRPr="00E903D2">
        <w:rPr>
          <w:rFonts w:eastAsia="Times New Roman"/>
          <w:noProof/>
        </w:rPr>
        <w:t>69831</w:t>
      </w:r>
      <w:r>
        <w:rPr>
          <w:noProof/>
        </w:rPr>
        <w:tab/>
        <w:t>44</w:t>
      </w:r>
    </w:p>
    <w:p w14:paraId="010EB5DF" w14:textId="77777777" w:rsidR="002552D3" w:rsidRDefault="002552D3">
      <w:pPr>
        <w:pStyle w:val="Index1"/>
        <w:tabs>
          <w:tab w:val="right" w:leader="dot" w:pos="3050"/>
        </w:tabs>
        <w:rPr>
          <w:noProof/>
        </w:rPr>
      </w:pPr>
      <w:r>
        <w:rPr>
          <w:noProof/>
        </w:rPr>
        <w:t>25-02-</w:t>
      </w:r>
      <w:r w:rsidRPr="00E903D2">
        <w:rPr>
          <w:rFonts w:eastAsia="Times New Roman"/>
          <w:noProof/>
        </w:rPr>
        <w:t>69832</w:t>
      </w:r>
      <w:r>
        <w:rPr>
          <w:noProof/>
        </w:rPr>
        <w:tab/>
        <w:t>31</w:t>
      </w:r>
    </w:p>
    <w:p w14:paraId="2C63DC58" w14:textId="77777777" w:rsidR="002552D3" w:rsidRDefault="002552D3">
      <w:pPr>
        <w:pStyle w:val="Index1"/>
        <w:tabs>
          <w:tab w:val="right" w:leader="dot" w:pos="3050"/>
        </w:tabs>
        <w:rPr>
          <w:noProof/>
        </w:rPr>
      </w:pPr>
      <w:r>
        <w:rPr>
          <w:noProof/>
        </w:rPr>
        <w:t>25-02-</w:t>
      </w:r>
      <w:r w:rsidRPr="00E903D2">
        <w:rPr>
          <w:rFonts w:eastAsia="Times New Roman"/>
          <w:noProof/>
        </w:rPr>
        <w:t>69833</w:t>
      </w:r>
      <w:r>
        <w:rPr>
          <w:noProof/>
        </w:rPr>
        <w:tab/>
        <w:t>31</w:t>
      </w:r>
    </w:p>
    <w:p w14:paraId="0E08D585" w14:textId="77777777" w:rsidR="002552D3" w:rsidRDefault="002552D3">
      <w:pPr>
        <w:pStyle w:val="Index1"/>
        <w:tabs>
          <w:tab w:val="right" w:leader="dot" w:pos="3050"/>
        </w:tabs>
        <w:rPr>
          <w:noProof/>
        </w:rPr>
      </w:pPr>
      <w:r>
        <w:rPr>
          <w:noProof/>
        </w:rPr>
        <w:t>25-02-</w:t>
      </w:r>
      <w:r w:rsidRPr="00E903D2">
        <w:rPr>
          <w:rFonts w:eastAsia="Times New Roman"/>
          <w:noProof/>
        </w:rPr>
        <w:t>69834</w:t>
      </w:r>
      <w:r>
        <w:rPr>
          <w:noProof/>
        </w:rPr>
        <w:tab/>
        <w:t>32</w:t>
      </w:r>
    </w:p>
    <w:p w14:paraId="03F3FB1E" w14:textId="77777777" w:rsidR="002552D3" w:rsidRDefault="002552D3">
      <w:pPr>
        <w:pStyle w:val="Index1"/>
        <w:tabs>
          <w:tab w:val="right" w:leader="dot" w:pos="3050"/>
        </w:tabs>
        <w:rPr>
          <w:noProof/>
        </w:rPr>
      </w:pPr>
      <w:r>
        <w:rPr>
          <w:noProof/>
        </w:rPr>
        <w:t>25-02-</w:t>
      </w:r>
      <w:r w:rsidRPr="00E903D2">
        <w:rPr>
          <w:rFonts w:eastAsia="Times New Roman"/>
          <w:noProof/>
        </w:rPr>
        <w:t>69835</w:t>
      </w:r>
      <w:r>
        <w:rPr>
          <w:noProof/>
        </w:rPr>
        <w:tab/>
        <w:t>45</w:t>
      </w:r>
    </w:p>
    <w:p w14:paraId="41F554AD" w14:textId="77777777" w:rsidR="002552D3" w:rsidRDefault="002552D3">
      <w:pPr>
        <w:pStyle w:val="Index1"/>
        <w:tabs>
          <w:tab w:val="right" w:leader="dot" w:pos="3050"/>
        </w:tabs>
        <w:rPr>
          <w:noProof/>
        </w:rPr>
      </w:pPr>
      <w:r>
        <w:rPr>
          <w:noProof/>
        </w:rPr>
        <w:t>25-02-</w:t>
      </w:r>
      <w:r w:rsidRPr="00E903D2">
        <w:rPr>
          <w:rFonts w:eastAsia="Times New Roman"/>
          <w:noProof/>
        </w:rPr>
        <w:t>69836</w:t>
      </w:r>
      <w:r>
        <w:rPr>
          <w:noProof/>
        </w:rPr>
        <w:tab/>
        <w:t>45</w:t>
      </w:r>
    </w:p>
    <w:p w14:paraId="7BBE3777" w14:textId="77777777" w:rsidR="002552D3" w:rsidRDefault="002552D3">
      <w:pPr>
        <w:pStyle w:val="Index1"/>
        <w:tabs>
          <w:tab w:val="right" w:leader="dot" w:pos="3050"/>
        </w:tabs>
        <w:rPr>
          <w:noProof/>
        </w:rPr>
      </w:pPr>
      <w:r>
        <w:rPr>
          <w:noProof/>
        </w:rPr>
        <w:t>25-02-</w:t>
      </w:r>
      <w:r w:rsidRPr="00E903D2">
        <w:rPr>
          <w:rFonts w:eastAsia="Times New Roman"/>
          <w:noProof/>
        </w:rPr>
        <w:t>69837</w:t>
      </w:r>
      <w:r>
        <w:rPr>
          <w:noProof/>
        </w:rPr>
        <w:tab/>
        <w:t>26</w:t>
      </w:r>
    </w:p>
    <w:p w14:paraId="4B62C4D2" w14:textId="77777777" w:rsidR="002552D3" w:rsidRDefault="002552D3">
      <w:pPr>
        <w:pStyle w:val="Index1"/>
        <w:tabs>
          <w:tab w:val="right" w:leader="dot" w:pos="3050"/>
        </w:tabs>
        <w:rPr>
          <w:noProof/>
        </w:rPr>
      </w:pPr>
      <w:r>
        <w:rPr>
          <w:noProof/>
        </w:rPr>
        <w:t>25-02-</w:t>
      </w:r>
      <w:r w:rsidRPr="00E903D2">
        <w:rPr>
          <w:rFonts w:eastAsia="Times New Roman"/>
          <w:noProof/>
        </w:rPr>
        <w:t>69838</w:t>
      </w:r>
      <w:r>
        <w:rPr>
          <w:noProof/>
        </w:rPr>
        <w:tab/>
        <w:t>15</w:t>
      </w:r>
    </w:p>
    <w:p w14:paraId="2725780B" w14:textId="77777777" w:rsidR="002552D3" w:rsidRDefault="002552D3">
      <w:pPr>
        <w:pStyle w:val="Index1"/>
        <w:tabs>
          <w:tab w:val="right" w:leader="dot" w:pos="3050"/>
        </w:tabs>
        <w:rPr>
          <w:noProof/>
        </w:rPr>
      </w:pPr>
      <w:r>
        <w:rPr>
          <w:noProof/>
        </w:rPr>
        <w:t>25-02-</w:t>
      </w:r>
      <w:r w:rsidRPr="00E903D2">
        <w:rPr>
          <w:rFonts w:eastAsia="Times New Roman"/>
          <w:noProof/>
        </w:rPr>
        <w:t>69839</w:t>
      </w:r>
      <w:r>
        <w:rPr>
          <w:noProof/>
        </w:rPr>
        <w:tab/>
        <w:t>26</w:t>
      </w:r>
    </w:p>
    <w:p w14:paraId="637B09F9" w14:textId="77777777" w:rsidR="002552D3" w:rsidRDefault="002552D3">
      <w:pPr>
        <w:pStyle w:val="Index1"/>
        <w:tabs>
          <w:tab w:val="right" w:leader="dot" w:pos="3050"/>
        </w:tabs>
        <w:rPr>
          <w:noProof/>
        </w:rPr>
      </w:pPr>
      <w:r>
        <w:rPr>
          <w:noProof/>
        </w:rPr>
        <w:t>25-02-</w:t>
      </w:r>
      <w:r w:rsidRPr="00E903D2">
        <w:rPr>
          <w:rFonts w:eastAsia="Times New Roman"/>
          <w:noProof/>
        </w:rPr>
        <w:t>69840</w:t>
      </w:r>
      <w:r>
        <w:rPr>
          <w:noProof/>
        </w:rPr>
        <w:tab/>
        <w:t>45</w:t>
      </w:r>
    </w:p>
    <w:p w14:paraId="023A7658" w14:textId="77777777" w:rsidR="002552D3" w:rsidRDefault="002552D3">
      <w:pPr>
        <w:pStyle w:val="Index1"/>
        <w:tabs>
          <w:tab w:val="right" w:leader="dot" w:pos="3050"/>
        </w:tabs>
        <w:rPr>
          <w:noProof/>
        </w:rPr>
      </w:pPr>
      <w:r>
        <w:rPr>
          <w:noProof/>
        </w:rPr>
        <w:t>25-02-</w:t>
      </w:r>
      <w:r w:rsidRPr="00E903D2">
        <w:rPr>
          <w:rFonts w:eastAsia="Times New Roman"/>
          <w:noProof/>
        </w:rPr>
        <w:t>69841</w:t>
      </w:r>
      <w:r>
        <w:rPr>
          <w:noProof/>
        </w:rPr>
        <w:tab/>
        <w:t>45</w:t>
      </w:r>
    </w:p>
    <w:p w14:paraId="17DABC21" w14:textId="77777777" w:rsidR="002552D3" w:rsidRDefault="002552D3">
      <w:pPr>
        <w:pStyle w:val="Index1"/>
        <w:tabs>
          <w:tab w:val="right" w:leader="dot" w:pos="3050"/>
        </w:tabs>
        <w:rPr>
          <w:noProof/>
        </w:rPr>
      </w:pPr>
      <w:r>
        <w:rPr>
          <w:noProof/>
        </w:rPr>
        <w:t>25-02-</w:t>
      </w:r>
      <w:r w:rsidRPr="00E903D2">
        <w:rPr>
          <w:rFonts w:eastAsia="Times New Roman"/>
          <w:noProof/>
        </w:rPr>
        <w:t>69842</w:t>
      </w:r>
      <w:r>
        <w:rPr>
          <w:noProof/>
        </w:rPr>
        <w:tab/>
        <w:t>46</w:t>
      </w:r>
    </w:p>
    <w:p w14:paraId="3D6FED45" w14:textId="77777777" w:rsidR="002552D3" w:rsidRDefault="002552D3">
      <w:pPr>
        <w:pStyle w:val="Index1"/>
        <w:tabs>
          <w:tab w:val="right" w:leader="dot" w:pos="3050"/>
        </w:tabs>
        <w:rPr>
          <w:noProof/>
        </w:rPr>
      </w:pPr>
      <w:r w:rsidRPr="00E903D2">
        <w:rPr>
          <w:rFonts w:cstheme="minorHAnsi"/>
          <w:noProof/>
        </w:rPr>
        <w:t>25-02-69843</w:t>
      </w:r>
      <w:r>
        <w:rPr>
          <w:noProof/>
        </w:rPr>
        <w:tab/>
        <w:t>27</w:t>
      </w:r>
    </w:p>
    <w:p w14:paraId="09EE5227" w14:textId="77777777" w:rsidR="002552D3" w:rsidRDefault="002552D3">
      <w:pPr>
        <w:pStyle w:val="Index1"/>
        <w:tabs>
          <w:tab w:val="right" w:leader="dot" w:pos="3050"/>
        </w:tabs>
        <w:rPr>
          <w:noProof/>
        </w:rPr>
      </w:pPr>
      <w:r w:rsidRPr="00E903D2">
        <w:rPr>
          <w:rFonts w:cstheme="minorHAnsi"/>
          <w:noProof/>
        </w:rPr>
        <w:t>25-02-69844</w:t>
      </w:r>
      <w:r>
        <w:rPr>
          <w:noProof/>
        </w:rPr>
        <w:tab/>
        <w:t>49</w:t>
      </w:r>
    </w:p>
    <w:p w14:paraId="16D24CBB" w14:textId="77777777" w:rsidR="002552D3" w:rsidRDefault="002552D3">
      <w:pPr>
        <w:pStyle w:val="Index1"/>
        <w:tabs>
          <w:tab w:val="right" w:leader="dot" w:pos="3050"/>
        </w:tabs>
        <w:rPr>
          <w:noProof/>
        </w:rPr>
      </w:pPr>
      <w:r>
        <w:rPr>
          <w:noProof/>
        </w:rPr>
        <w:t>25-02-</w:t>
      </w:r>
      <w:r w:rsidRPr="00E903D2">
        <w:rPr>
          <w:rFonts w:eastAsia="Times New Roman"/>
          <w:noProof/>
        </w:rPr>
        <w:t>69845</w:t>
      </w:r>
      <w:r>
        <w:rPr>
          <w:noProof/>
        </w:rPr>
        <w:tab/>
        <w:t>16</w:t>
      </w:r>
    </w:p>
    <w:p w14:paraId="1CD65C01" w14:textId="77777777" w:rsidR="002552D3" w:rsidRDefault="002552D3">
      <w:pPr>
        <w:pStyle w:val="Index1"/>
        <w:tabs>
          <w:tab w:val="right" w:leader="dot" w:pos="3050"/>
        </w:tabs>
        <w:rPr>
          <w:noProof/>
        </w:rPr>
      </w:pPr>
      <w:r w:rsidRPr="00E903D2">
        <w:rPr>
          <w:rFonts w:cstheme="minorHAnsi"/>
          <w:noProof/>
        </w:rPr>
        <w:t>25-02-69846</w:t>
      </w:r>
      <w:r>
        <w:rPr>
          <w:noProof/>
        </w:rPr>
        <w:tab/>
        <w:t>54</w:t>
      </w:r>
    </w:p>
    <w:p w14:paraId="6694636F" w14:textId="77777777" w:rsidR="002552D3" w:rsidRDefault="002552D3">
      <w:pPr>
        <w:pStyle w:val="Index1"/>
        <w:tabs>
          <w:tab w:val="right" w:leader="dot" w:pos="3050"/>
        </w:tabs>
        <w:rPr>
          <w:noProof/>
        </w:rPr>
      </w:pPr>
      <w:r w:rsidRPr="00E903D2">
        <w:rPr>
          <w:rFonts w:eastAsia="Times New Roman"/>
          <w:noProof/>
        </w:rPr>
        <w:t>25-02-69847</w:t>
      </w:r>
      <w:r>
        <w:rPr>
          <w:noProof/>
        </w:rPr>
        <w:tab/>
        <w:t>46</w:t>
      </w:r>
    </w:p>
    <w:p w14:paraId="65B787B1" w14:textId="77777777" w:rsidR="002552D3" w:rsidRDefault="002552D3">
      <w:pPr>
        <w:pStyle w:val="Index1"/>
        <w:tabs>
          <w:tab w:val="right" w:leader="dot" w:pos="3050"/>
        </w:tabs>
        <w:rPr>
          <w:noProof/>
        </w:rPr>
      </w:pPr>
      <w:r>
        <w:rPr>
          <w:noProof/>
        </w:rPr>
        <w:t>25-02-</w:t>
      </w:r>
      <w:r w:rsidRPr="00E903D2">
        <w:rPr>
          <w:rFonts w:eastAsia="Times New Roman"/>
          <w:noProof/>
        </w:rPr>
        <w:t>69848</w:t>
      </w:r>
      <w:r>
        <w:rPr>
          <w:noProof/>
        </w:rPr>
        <w:tab/>
        <w:t>17</w:t>
      </w:r>
    </w:p>
    <w:p w14:paraId="4CDD807E" w14:textId="77777777" w:rsidR="002552D3" w:rsidRDefault="002552D3">
      <w:pPr>
        <w:pStyle w:val="Index1"/>
        <w:tabs>
          <w:tab w:val="right" w:leader="dot" w:pos="3050"/>
        </w:tabs>
        <w:rPr>
          <w:noProof/>
        </w:rPr>
      </w:pPr>
      <w:r w:rsidRPr="00E903D2">
        <w:rPr>
          <w:rFonts w:cstheme="minorHAnsi"/>
          <w:noProof/>
        </w:rPr>
        <w:t>25-02-69849</w:t>
      </w:r>
      <w:r>
        <w:rPr>
          <w:noProof/>
        </w:rPr>
        <w:tab/>
        <w:t>58</w:t>
      </w:r>
    </w:p>
    <w:p w14:paraId="689750E4" w14:textId="77777777" w:rsidR="002552D3" w:rsidRDefault="002552D3">
      <w:pPr>
        <w:pStyle w:val="Index1"/>
        <w:tabs>
          <w:tab w:val="right" w:leader="dot" w:pos="3050"/>
        </w:tabs>
        <w:rPr>
          <w:noProof/>
        </w:rPr>
      </w:pPr>
      <w:r w:rsidRPr="00E903D2">
        <w:rPr>
          <w:rFonts w:cstheme="minorHAnsi"/>
          <w:noProof/>
        </w:rPr>
        <w:t>25-02-69850</w:t>
      </w:r>
      <w:r>
        <w:rPr>
          <w:noProof/>
        </w:rPr>
        <w:tab/>
        <w:t>59</w:t>
      </w:r>
    </w:p>
    <w:p w14:paraId="100722FB" w14:textId="77777777" w:rsidR="002552D3" w:rsidRDefault="002552D3">
      <w:pPr>
        <w:pStyle w:val="Index1"/>
        <w:tabs>
          <w:tab w:val="right" w:leader="dot" w:pos="3050"/>
        </w:tabs>
        <w:rPr>
          <w:noProof/>
        </w:rPr>
      </w:pPr>
      <w:r w:rsidRPr="00E903D2">
        <w:rPr>
          <w:rFonts w:cstheme="minorHAnsi"/>
          <w:noProof/>
        </w:rPr>
        <w:t>25-02-69851</w:t>
      </w:r>
      <w:r>
        <w:rPr>
          <w:noProof/>
        </w:rPr>
        <w:tab/>
        <w:t>60</w:t>
      </w:r>
    </w:p>
    <w:p w14:paraId="7CD5BD17" w14:textId="77777777" w:rsidR="002552D3" w:rsidRDefault="002552D3">
      <w:pPr>
        <w:pStyle w:val="Index1"/>
        <w:tabs>
          <w:tab w:val="right" w:leader="dot" w:pos="3050"/>
        </w:tabs>
        <w:rPr>
          <w:noProof/>
        </w:rPr>
      </w:pPr>
      <w:r>
        <w:rPr>
          <w:noProof/>
        </w:rPr>
        <w:t>25-02-69852</w:t>
      </w:r>
      <w:r>
        <w:rPr>
          <w:noProof/>
        </w:rPr>
        <w:tab/>
        <w:t>47</w:t>
      </w:r>
    </w:p>
    <w:p w14:paraId="2EC40741" w14:textId="77777777" w:rsidR="002552D3" w:rsidRDefault="002552D3">
      <w:pPr>
        <w:pStyle w:val="Index1"/>
        <w:tabs>
          <w:tab w:val="right" w:leader="dot" w:pos="3050"/>
        </w:tabs>
        <w:rPr>
          <w:noProof/>
        </w:rPr>
      </w:pPr>
      <w:r>
        <w:rPr>
          <w:noProof/>
        </w:rPr>
        <w:t>25-02-</w:t>
      </w:r>
      <w:r w:rsidRPr="00E903D2">
        <w:rPr>
          <w:rFonts w:eastAsia="Times New Roman"/>
          <w:noProof/>
        </w:rPr>
        <w:t>69853</w:t>
      </w:r>
      <w:r>
        <w:rPr>
          <w:noProof/>
        </w:rPr>
        <w:tab/>
        <w:t>10</w:t>
      </w:r>
    </w:p>
    <w:p w14:paraId="315711AB" w14:textId="77777777" w:rsidR="002552D3" w:rsidRDefault="002552D3">
      <w:pPr>
        <w:pStyle w:val="Index1"/>
        <w:tabs>
          <w:tab w:val="right" w:leader="dot" w:pos="3050"/>
        </w:tabs>
        <w:rPr>
          <w:noProof/>
        </w:rPr>
      </w:pPr>
      <w:r w:rsidRPr="00E903D2">
        <w:rPr>
          <w:rFonts w:eastAsia="Times New Roman"/>
          <w:noProof/>
        </w:rPr>
        <w:t>76-05-17157</w:t>
      </w:r>
      <w:r>
        <w:rPr>
          <w:noProof/>
        </w:rPr>
        <w:tab/>
        <w:t>33</w:t>
      </w:r>
    </w:p>
    <w:p w14:paraId="744DAAC7" w14:textId="77777777" w:rsidR="002552D3" w:rsidRDefault="002552D3">
      <w:pPr>
        <w:pStyle w:val="Index1"/>
        <w:tabs>
          <w:tab w:val="right" w:leader="dot" w:pos="3050"/>
        </w:tabs>
        <w:rPr>
          <w:noProof/>
        </w:rPr>
      </w:pPr>
      <w:r w:rsidRPr="00E903D2">
        <w:rPr>
          <w:rFonts w:eastAsia="Times New Roman"/>
          <w:noProof/>
        </w:rPr>
        <w:t>77-10-19960</w:t>
      </w:r>
      <w:r>
        <w:rPr>
          <w:noProof/>
        </w:rPr>
        <w:tab/>
        <w:t>50</w:t>
      </w:r>
    </w:p>
    <w:p w14:paraId="629D9671" w14:textId="77777777" w:rsidR="002552D3" w:rsidRDefault="002552D3">
      <w:pPr>
        <w:pStyle w:val="Index1"/>
        <w:tabs>
          <w:tab w:val="right" w:leader="dot" w:pos="3050"/>
        </w:tabs>
        <w:rPr>
          <w:noProof/>
        </w:rPr>
      </w:pPr>
      <w:r w:rsidRPr="00E903D2">
        <w:rPr>
          <w:rFonts w:eastAsia="Times New Roman"/>
          <w:noProof/>
        </w:rPr>
        <w:t>77-10-19990</w:t>
      </w:r>
      <w:r>
        <w:rPr>
          <w:noProof/>
        </w:rPr>
        <w:tab/>
        <w:t>36</w:t>
      </w:r>
    </w:p>
    <w:p w14:paraId="52A15A85" w14:textId="77777777" w:rsidR="002552D3" w:rsidRDefault="002552D3">
      <w:pPr>
        <w:pStyle w:val="Index1"/>
        <w:tabs>
          <w:tab w:val="right" w:leader="dot" w:pos="3050"/>
        </w:tabs>
        <w:rPr>
          <w:noProof/>
        </w:rPr>
      </w:pPr>
      <w:r w:rsidRPr="00E903D2">
        <w:rPr>
          <w:rFonts w:eastAsia="Times New Roman"/>
          <w:noProof/>
        </w:rPr>
        <w:t>77-10-19992</w:t>
      </w:r>
      <w:r>
        <w:rPr>
          <w:noProof/>
        </w:rPr>
        <w:tab/>
        <w:t>36</w:t>
      </w:r>
    </w:p>
    <w:p w14:paraId="131A889F" w14:textId="77777777" w:rsidR="002552D3" w:rsidRDefault="002552D3">
      <w:pPr>
        <w:pStyle w:val="Index1"/>
        <w:tabs>
          <w:tab w:val="right" w:leader="dot" w:pos="3050"/>
        </w:tabs>
        <w:rPr>
          <w:noProof/>
        </w:rPr>
      </w:pPr>
      <w:r w:rsidRPr="00E903D2">
        <w:rPr>
          <w:rFonts w:eastAsia="Times New Roman"/>
          <w:noProof/>
        </w:rPr>
        <w:t>77-10-19994</w:t>
      </w:r>
      <w:r>
        <w:rPr>
          <w:noProof/>
        </w:rPr>
        <w:tab/>
        <w:t>36</w:t>
      </w:r>
    </w:p>
    <w:p w14:paraId="7BF7E93D" w14:textId="77777777" w:rsidR="002552D3" w:rsidRDefault="002552D3">
      <w:pPr>
        <w:pStyle w:val="Index1"/>
        <w:tabs>
          <w:tab w:val="right" w:leader="dot" w:pos="3050"/>
        </w:tabs>
        <w:rPr>
          <w:noProof/>
        </w:rPr>
      </w:pPr>
      <w:r w:rsidRPr="00E903D2">
        <w:rPr>
          <w:rFonts w:eastAsia="Times New Roman"/>
          <w:noProof/>
        </w:rPr>
        <w:t>77-MF-19991</w:t>
      </w:r>
      <w:r>
        <w:rPr>
          <w:noProof/>
        </w:rPr>
        <w:tab/>
        <w:t>37</w:t>
      </w:r>
    </w:p>
    <w:p w14:paraId="70BBD32D" w14:textId="77777777" w:rsidR="002552D3" w:rsidRDefault="002552D3">
      <w:pPr>
        <w:pStyle w:val="Index1"/>
        <w:tabs>
          <w:tab w:val="right" w:leader="dot" w:pos="3050"/>
        </w:tabs>
        <w:rPr>
          <w:noProof/>
        </w:rPr>
      </w:pPr>
      <w:r w:rsidRPr="00E903D2">
        <w:rPr>
          <w:rFonts w:eastAsia="Times New Roman"/>
          <w:noProof/>
        </w:rPr>
        <w:t>80-04-24668</w:t>
      </w:r>
      <w:r>
        <w:rPr>
          <w:noProof/>
        </w:rPr>
        <w:tab/>
        <w:t>37</w:t>
      </w:r>
    </w:p>
    <w:p w14:paraId="70A155AA" w14:textId="77777777" w:rsidR="002552D3" w:rsidRDefault="002552D3">
      <w:pPr>
        <w:pStyle w:val="Index1"/>
        <w:tabs>
          <w:tab w:val="right" w:leader="dot" w:pos="3050"/>
        </w:tabs>
        <w:rPr>
          <w:noProof/>
        </w:rPr>
      </w:pPr>
      <w:r w:rsidRPr="00E903D2">
        <w:rPr>
          <w:rFonts w:eastAsia="Times New Roman"/>
          <w:noProof/>
        </w:rPr>
        <w:t>80-04-24669</w:t>
      </w:r>
      <w:r>
        <w:rPr>
          <w:noProof/>
        </w:rPr>
        <w:tab/>
        <w:t>36</w:t>
      </w:r>
    </w:p>
    <w:p w14:paraId="78603F62" w14:textId="77777777" w:rsidR="002552D3" w:rsidRDefault="002552D3">
      <w:pPr>
        <w:pStyle w:val="Index1"/>
        <w:tabs>
          <w:tab w:val="right" w:leader="dot" w:pos="3050"/>
        </w:tabs>
        <w:rPr>
          <w:noProof/>
        </w:rPr>
      </w:pPr>
      <w:r w:rsidRPr="00E903D2">
        <w:rPr>
          <w:rFonts w:eastAsia="Times New Roman"/>
          <w:noProof/>
        </w:rPr>
        <w:t>81-01-26794</w:t>
      </w:r>
      <w:r>
        <w:rPr>
          <w:noProof/>
        </w:rPr>
        <w:tab/>
        <w:t>40</w:t>
      </w:r>
    </w:p>
    <w:p w14:paraId="1F6C90B5" w14:textId="77777777" w:rsidR="002552D3" w:rsidRDefault="002552D3">
      <w:pPr>
        <w:pStyle w:val="Index1"/>
        <w:tabs>
          <w:tab w:val="right" w:leader="dot" w:pos="3050"/>
        </w:tabs>
        <w:rPr>
          <w:noProof/>
        </w:rPr>
      </w:pPr>
      <w:r w:rsidRPr="00E903D2">
        <w:rPr>
          <w:rFonts w:eastAsia="Times New Roman"/>
          <w:noProof/>
        </w:rPr>
        <w:t>81-01-26796</w:t>
      </w:r>
      <w:r>
        <w:rPr>
          <w:noProof/>
        </w:rPr>
        <w:tab/>
        <w:t>39</w:t>
      </w:r>
    </w:p>
    <w:p w14:paraId="22F83E35" w14:textId="77777777" w:rsidR="002552D3" w:rsidRDefault="002552D3">
      <w:pPr>
        <w:pStyle w:val="Index1"/>
        <w:tabs>
          <w:tab w:val="right" w:leader="dot" w:pos="3050"/>
        </w:tabs>
        <w:rPr>
          <w:noProof/>
        </w:rPr>
      </w:pPr>
      <w:r w:rsidRPr="00E903D2">
        <w:rPr>
          <w:rFonts w:eastAsia="Times New Roman"/>
          <w:noProof/>
        </w:rPr>
        <w:t>82-10-30607</w:t>
      </w:r>
      <w:r>
        <w:rPr>
          <w:noProof/>
        </w:rPr>
        <w:tab/>
        <w:t>34</w:t>
      </w:r>
    </w:p>
    <w:p w14:paraId="2877318D" w14:textId="77777777" w:rsidR="002552D3" w:rsidRDefault="002552D3">
      <w:pPr>
        <w:pStyle w:val="Index1"/>
        <w:tabs>
          <w:tab w:val="right" w:leader="dot" w:pos="3050"/>
        </w:tabs>
        <w:rPr>
          <w:noProof/>
        </w:rPr>
      </w:pPr>
      <w:r w:rsidRPr="00E903D2">
        <w:rPr>
          <w:rFonts w:eastAsia="Times New Roman"/>
          <w:noProof/>
        </w:rPr>
        <w:t>83-12-33313</w:t>
      </w:r>
      <w:r>
        <w:rPr>
          <w:noProof/>
        </w:rPr>
        <w:tab/>
        <w:t>43</w:t>
      </w:r>
    </w:p>
    <w:p w14:paraId="7FB4ADD5" w14:textId="77777777" w:rsidR="002552D3" w:rsidRDefault="002552D3">
      <w:pPr>
        <w:pStyle w:val="Index1"/>
        <w:tabs>
          <w:tab w:val="right" w:leader="dot" w:pos="3050"/>
        </w:tabs>
        <w:rPr>
          <w:noProof/>
        </w:rPr>
      </w:pPr>
      <w:r w:rsidRPr="00E903D2">
        <w:rPr>
          <w:rFonts w:eastAsia="Times New Roman"/>
          <w:noProof/>
        </w:rPr>
        <w:t>88-06-42375</w:t>
      </w:r>
      <w:r>
        <w:rPr>
          <w:noProof/>
        </w:rPr>
        <w:tab/>
        <w:t>13</w:t>
      </w:r>
    </w:p>
    <w:p w14:paraId="517DCCBF" w14:textId="77777777" w:rsidR="002552D3" w:rsidRDefault="002552D3">
      <w:pPr>
        <w:pStyle w:val="Index1"/>
        <w:tabs>
          <w:tab w:val="right" w:leader="dot" w:pos="3050"/>
        </w:tabs>
        <w:rPr>
          <w:noProof/>
        </w:rPr>
      </w:pPr>
      <w:r>
        <w:rPr>
          <w:noProof/>
        </w:rPr>
        <w:t>88-10-43068</w:t>
      </w:r>
      <w:r>
        <w:rPr>
          <w:noProof/>
        </w:rPr>
        <w:tab/>
        <w:t>8</w:t>
      </w:r>
    </w:p>
    <w:p w14:paraId="6224ABB4" w14:textId="77777777" w:rsidR="002552D3" w:rsidRDefault="002552D3">
      <w:pPr>
        <w:pStyle w:val="Index1"/>
        <w:tabs>
          <w:tab w:val="right" w:leader="dot" w:pos="3050"/>
        </w:tabs>
        <w:rPr>
          <w:noProof/>
        </w:rPr>
      </w:pPr>
      <w:r w:rsidRPr="00E903D2">
        <w:rPr>
          <w:rFonts w:eastAsia="Times New Roman"/>
          <w:noProof/>
        </w:rPr>
        <w:t>88-11-43183</w:t>
      </w:r>
      <w:r>
        <w:rPr>
          <w:noProof/>
        </w:rPr>
        <w:tab/>
        <w:t>8</w:t>
      </w:r>
    </w:p>
    <w:p w14:paraId="33DBFCF2" w14:textId="77777777" w:rsidR="002552D3" w:rsidRDefault="002552D3">
      <w:pPr>
        <w:pStyle w:val="Index1"/>
        <w:tabs>
          <w:tab w:val="right" w:leader="dot" w:pos="3050"/>
        </w:tabs>
        <w:rPr>
          <w:noProof/>
        </w:rPr>
      </w:pPr>
      <w:r w:rsidRPr="00E903D2">
        <w:rPr>
          <w:rFonts w:eastAsia="Times New Roman"/>
          <w:noProof/>
        </w:rPr>
        <w:t>88-11-43186</w:t>
      </w:r>
      <w:r>
        <w:rPr>
          <w:noProof/>
        </w:rPr>
        <w:tab/>
        <w:t>9</w:t>
      </w:r>
    </w:p>
    <w:p w14:paraId="1983A09D" w14:textId="77777777" w:rsidR="002552D3" w:rsidRDefault="002552D3">
      <w:pPr>
        <w:pStyle w:val="Index1"/>
        <w:tabs>
          <w:tab w:val="right" w:leader="dot" w:pos="3050"/>
        </w:tabs>
        <w:rPr>
          <w:noProof/>
        </w:rPr>
      </w:pPr>
      <w:r>
        <w:rPr>
          <w:noProof/>
        </w:rPr>
        <w:t>89</w:t>
      </w:r>
      <w:r w:rsidRPr="00E903D2">
        <w:rPr>
          <w:rFonts w:eastAsia="Times New Roman"/>
          <w:noProof/>
        </w:rPr>
        <w:t>-02-42807</w:t>
      </w:r>
      <w:r>
        <w:rPr>
          <w:noProof/>
        </w:rPr>
        <w:tab/>
        <w:t>24</w:t>
      </w:r>
    </w:p>
    <w:p w14:paraId="69B57290" w14:textId="77777777" w:rsidR="002552D3" w:rsidRDefault="002552D3">
      <w:pPr>
        <w:pStyle w:val="Index1"/>
        <w:tabs>
          <w:tab w:val="right" w:leader="dot" w:pos="3050"/>
        </w:tabs>
        <w:rPr>
          <w:noProof/>
        </w:rPr>
      </w:pPr>
      <w:r>
        <w:rPr>
          <w:noProof/>
        </w:rPr>
        <w:t>89-02-42810</w:t>
      </w:r>
      <w:r>
        <w:rPr>
          <w:noProof/>
        </w:rPr>
        <w:tab/>
        <w:t>28</w:t>
      </w:r>
    </w:p>
    <w:p w14:paraId="70F8DBBF" w14:textId="77777777" w:rsidR="002552D3" w:rsidRDefault="002552D3">
      <w:pPr>
        <w:pStyle w:val="Index1"/>
        <w:tabs>
          <w:tab w:val="right" w:leader="dot" w:pos="3050"/>
        </w:tabs>
        <w:rPr>
          <w:noProof/>
        </w:rPr>
      </w:pPr>
      <w:r w:rsidRPr="00E903D2">
        <w:rPr>
          <w:rFonts w:eastAsia="Times New Roman"/>
          <w:noProof/>
        </w:rPr>
        <w:t>89-02-42811</w:t>
      </w:r>
      <w:r>
        <w:rPr>
          <w:noProof/>
        </w:rPr>
        <w:tab/>
        <w:t>25</w:t>
      </w:r>
    </w:p>
    <w:p w14:paraId="16131BA3" w14:textId="77777777" w:rsidR="002552D3" w:rsidRDefault="002552D3">
      <w:pPr>
        <w:pStyle w:val="Index1"/>
        <w:tabs>
          <w:tab w:val="right" w:leader="dot" w:pos="3050"/>
        </w:tabs>
        <w:rPr>
          <w:noProof/>
        </w:rPr>
      </w:pPr>
      <w:r>
        <w:rPr>
          <w:noProof/>
        </w:rPr>
        <w:t>89-06-44472</w:t>
      </w:r>
      <w:r>
        <w:rPr>
          <w:noProof/>
        </w:rPr>
        <w:tab/>
        <w:t>5</w:t>
      </w:r>
    </w:p>
    <w:p w14:paraId="7617E965" w14:textId="77777777" w:rsidR="002552D3" w:rsidRDefault="002552D3">
      <w:pPr>
        <w:pStyle w:val="Index1"/>
        <w:tabs>
          <w:tab w:val="right" w:leader="dot" w:pos="3050"/>
        </w:tabs>
        <w:rPr>
          <w:noProof/>
        </w:rPr>
      </w:pPr>
      <w:r>
        <w:rPr>
          <w:noProof/>
        </w:rPr>
        <w:t>89-11-45216</w:t>
      </w:r>
      <w:r>
        <w:rPr>
          <w:noProof/>
        </w:rPr>
        <w:tab/>
        <w:t>6</w:t>
      </w:r>
    </w:p>
    <w:p w14:paraId="0E61B5D7" w14:textId="77777777" w:rsidR="002552D3" w:rsidRDefault="002552D3">
      <w:pPr>
        <w:pStyle w:val="Index1"/>
        <w:tabs>
          <w:tab w:val="right" w:leader="dot" w:pos="3050"/>
        </w:tabs>
        <w:rPr>
          <w:noProof/>
        </w:rPr>
      </w:pPr>
      <w:r w:rsidRPr="00E903D2">
        <w:rPr>
          <w:rFonts w:eastAsia="Times New Roman"/>
          <w:noProof/>
        </w:rPr>
        <w:t>89-11-45217</w:t>
      </w:r>
      <w:r>
        <w:rPr>
          <w:noProof/>
        </w:rPr>
        <w:tab/>
        <w:t>14</w:t>
      </w:r>
    </w:p>
    <w:p w14:paraId="5589AD2E" w14:textId="77777777" w:rsidR="002552D3" w:rsidRDefault="002552D3">
      <w:pPr>
        <w:pStyle w:val="Index1"/>
        <w:tabs>
          <w:tab w:val="right" w:leader="dot" w:pos="3050"/>
        </w:tabs>
        <w:rPr>
          <w:noProof/>
        </w:rPr>
      </w:pPr>
      <w:r>
        <w:rPr>
          <w:noProof/>
        </w:rPr>
        <w:t>89-12-45229</w:t>
      </w:r>
      <w:r>
        <w:rPr>
          <w:noProof/>
        </w:rPr>
        <w:tab/>
        <w:t>7</w:t>
      </w:r>
    </w:p>
    <w:p w14:paraId="1DC5A0C5" w14:textId="77777777" w:rsidR="002552D3" w:rsidRDefault="002552D3">
      <w:pPr>
        <w:pStyle w:val="Index1"/>
        <w:tabs>
          <w:tab w:val="right" w:leader="dot" w:pos="3050"/>
        </w:tabs>
        <w:rPr>
          <w:noProof/>
        </w:rPr>
      </w:pPr>
      <w:r>
        <w:rPr>
          <w:noProof/>
        </w:rPr>
        <w:t>90-11-46830</w:t>
      </w:r>
      <w:r>
        <w:rPr>
          <w:noProof/>
        </w:rPr>
        <w:tab/>
        <w:t>63</w:t>
      </w:r>
    </w:p>
    <w:p w14:paraId="41B55DFD" w14:textId="77777777" w:rsidR="002552D3" w:rsidRDefault="002552D3">
      <w:pPr>
        <w:pStyle w:val="Index1"/>
        <w:tabs>
          <w:tab w:val="right" w:leader="dot" w:pos="3050"/>
        </w:tabs>
        <w:rPr>
          <w:noProof/>
        </w:rPr>
      </w:pPr>
      <w:r w:rsidRPr="00E903D2">
        <w:rPr>
          <w:rFonts w:eastAsia="Times New Roman"/>
          <w:noProof/>
        </w:rPr>
        <w:t>92-06-50697</w:t>
      </w:r>
      <w:r>
        <w:rPr>
          <w:noProof/>
        </w:rPr>
        <w:tab/>
        <w:t>36</w:t>
      </w:r>
    </w:p>
    <w:p w14:paraId="65E38421" w14:textId="77777777" w:rsidR="002552D3" w:rsidRDefault="002552D3">
      <w:pPr>
        <w:pStyle w:val="Index1"/>
        <w:tabs>
          <w:tab w:val="right" w:leader="dot" w:pos="3050"/>
        </w:tabs>
        <w:rPr>
          <w:noProof/>
        </w:rPr>
      </w:pPr>
      <w:r w:rsidRPr="00E903D2">
        <w:rPr>
          <w:rFonts w:eastAsia="Times New Roman"/>
          <w:noProof/>
        </w:rPr>
        <w:t>93-05-54549</w:t>
      </w:r>
      <w:r>
        <w:rPr>
          <w:noProof/>
        </w:rPr>
        <w:tab/>
        <w:t>38</w:t>
      </w:r>
    </w:p>
    <w:p w14:paraId="6450E24B" w14:textId="77777777" w:rsidR="002552D3" w:rsidRDefault="002552D3">
      <w:pPr>
        <w:pStyle w:val="Index1"/>
        <w:tabs>
          <w:tab w:val="right" w:leader="dot" w:pos="3050"/>
        </w:tabs>
        <w:rPr>
          <w:noProof/>
        </w:rPr>
      </w:pPr>
      <w:r w:rsidRPr="00E903D2">
        <w:rPr>
          <w:rFonts w:eastAsia="Times New Roman"/>
          <w:noProof/>
        </w:rPr>
        <w:t>95-06-54944</w:t>
      </w:r>
      <w:r>
        <w:rPr>
          <w:noProof/>
        </w:rPr>
        <w:tab/>
        <w:t>30</w:t>
      </w:r>
    </w:p>
    <w:p w14:paraId="0E063E33" w14:textId="77777777" w:rsidR="002552D3" w:rsidRDefault="002552D3">
      <w:pPr>
        <w:pStyle w:val="Index1"/>
        <w:tabs>
          <w:tab w:val="right" w:leader="dot" w:pos="3050"/>
        </w:tabs>
        <w:rPr>
          <w:noProof/>
        </w:rPr>
      </w:pPr>
      <w:r w:rsidRPr="00E903D2">
        <w:rPr>
          <w:rFonts w:eastAsia="Times New Roman"/>
          <w:noProof/>
        </w:rPr>
        <w:t>97-04-57672</w:t>
      </w:r>
      <w:r>
        <w:rPr>
          <w:noProof/>
        </w:rPr>
        <w:tab/>
        <w:t>55</w:t>
      </w:r>
    </w:p>
    <w:p w14:paraId="77ECB55B" w14:textId="77777777" w:rsidR="002552D3" w:rsidRDefault="002552D3" w:rsidP="00A32AC2">
      <w:pPr>
        <w:pStyle w:val="BodyText2"/>
        <w:spacing w:after="0"/>
        <w:rPr>
          <w:noProof/>
          <w:sz w:val="18"/>
          <w:szCs w:val="18"/>
        </w:rPr>
        <w:sectPr w:rsidR="002552D3" w:rsidSect="002552D3">
          <w:type w:val="continuous"/>
          <w:pgSz w:w="15840" w:h="12240" w:orient="landscape" w:code="1"/>
          <w:pgMar w:top="1080" w:right="720" w:bottom="1080" w:left="720" w:header="1080" w:footer="720" w:gutter="0"/>
          <w:cols w:num="4" w:space="720"/>
          <w:docGrid w:linePitch="360"/>
        </w:sectPr>
      </w:pPr>
    </w:p>
    <w:p w14:paraId="0F81F888" w14:textId="23B87EFF" w:rsidR="00773F8E" w:rsidRPr="00B64159" w:rsidRDefault="001934A2" w:rsidP="00A32AC2">
      <w:pPr>
        <w:pStyle w:val="BodyText2"/>
        <w:spacing w:after="0"/>
        <w:rPr>
          <w:sz w:val="18"/>
          <w:szCs w:val="18"/>
        </w:rPr>
      </w:pPr>
      <w:r w:rsidRPr="00B64159">
        <w:rPr>
          <w:sz w:val="18"/>
          <w:szCs w:val="18"/>
        </w:rPr>
        <w:fldChar w:fldCharType="end"/>
      </w:r>
    </w:p>
    <w:p w14:paraId="08283CB2" w14:textId="77777777" w:rsidR="00773F8E" w:rsidRPr="00B64159" w:rsidRDefault="00773F8E" w:rsidP="00A32AC2">
      <w:pPr>
        <w:pStyle w:val="BodyText2"/>
        <w:spacing w:after="0"/>
        <w:rPr>
          <w:sz w:val="18"/>
          <w:szCs w:val="18"/>
        </w:rPr>
      </w:pPr>
    </w:p>
    <w:p w14:paraId="0AAD307D" w14:textId="77777777" w:rsidR="00554602" w:rsidRPr="00B64159" w:rsidRDefault="00554602" w:rsidP="00A32AC2">
      <w:pPr>
        <w:pStyle w:val="BodyText2"/>
        <w:spacing w:after="0"/>
        <w:rPr>
          <w:sz w:val="18"/>
          <w:szCs w:val="18"/>
        </w:rPr>
        <w:sectPr w:rsidR="00554602" w:rsidRPr="00B64159" w:rsidSect="002552D3">
          <w:type w:val="continuous"/>
          <w:pgSz w:w="15840" w:h="12240" w:orient="landscape" w:code="1"/>
          <w:pgMar w:top="1080" w:right="720" w:bottom="1080" w:left="720" w:header="1080" w:footer="720" w:gutter="0"/>
          <w:cols w:space="720"/>
          <w:docGrid w:linePitch="360"/>
        </w:sectPr>
      </w:pPr>
    </w:p>
    <w:p w14:paraId="3129EB40" w14:textId="77777777" w:rsidR="000A6A37" w:rsidRPr="000A6A37" w:rsidRDefault="000A6A37" w:rsidP="000A6A37">
      <w:pPr>
        <w:pStyle w:val="INDEXNAMESFINAL"/>
        <w:spacing w:before="0"/>
        <w:rPr>
          <w:color w:val="000000"/>
          <w:szCs w:val="32"/>
        </w:rPr>
      </w:pPr>
      <w:r w:rsidRPr="000A6A37">
        <w:rPr>
          <w:rFonts w:eastAsia="Calibri"/>
          <w:color w:val="000000"/>
          <w:szCs w:val="32"/>
        </w:rPr>
        <w:lastRenderedPageBreak/>
        <w:t>SUBJECT</w:t>
      </w:r>
      <w:r>
        <w:rPr>
          <w:rFonts w:eastAsia="Calibri"/>
          <w:color w:val="000000"/>
          <w:szCs w:val="32"/>
        </w:rPr>
        <w:t xml:space="preserve"> INDEX</w:t>
      </w:r>
    </w:p>
    <w:p w14:paraId="3032C6CD" w14:textId="77777777" w:rsidR="00773F8E" w:rsidRPr="00B64159" w:rsidRDefault="00773F8E" w:rsidP="00A32AC2">
      <w:pPr>
        <w:pStyle w:val="BodyText2"/>
        <w:spacing w:after="0"/>
        <w:rPr>
          <w:sz w:val="4"/>
          <w:szCs w:val="4"/>
        </w:rPr>
      </w:pPr>
    </w:p>
    <w:p w14:paraId="27016411" w14:textId="77777777" w:rsidR="00773F8E" w:rsidRPr="00B64159" w:rsidRDefault="00773F8E" w:rsidP="00A32AC2">
      <w:pPr>
        <w:pStyle w:val="BodyText2"/>
        <w:spacing w:after="0"/>
        <w:rPr>
          <w:sz w:val="4"/>
          <w:szCs w:val="4"/>
        </w:rPr>
        <w:sectPr w:rsidR="00773F8E" w:rsidRPr="00B64159" w:rsidSect="00D82766">
          <w:footerReference w:type="default" r:id="rId25"/>
          <w:pgSz w:w="15840" w:h="12240" w:orient="landscape" w:code="1"/>
          <w:pgMar w:top="1080" w:right="720" w:bottom="1080" w:left="720" w:header="1080" w:footer="720" w:gutter="0"/>
          <w:cols w:space="720"/>
          <w:docGrid w:linePitch="360"/>
        </w:sectPr>
      </w:pPr>
    </w:p>
    <w:p w14:paraId="7B689F7D" w14:textId="77777777" w:rsidR="00A023D9" w:rsidRPr="00B64159" w:rsidRDefault="001934A2" w:rsidP="00A023D9">
      <w:pPr>
        <w:spacing w:line="360" w:lineRule="auto"/>
        <w:jc w:val="center"/>
        <w:rPr>
          <w:sz w:val="18"/>
          <w:szCs w:val="18"/>
        </w:rPr>
      </w:pPr>
      <w:r w:rsidRPr="00B64159">
        <w:rPr>
          <w:sz w:val="18"/>
          <w:szCs w:val="18"/>
        </w:rPr>
        <w:fldChar w:fldCharType="begin"/>
      </w:r>
      <w:r w:rsidR="00E41720" w:rsidRPr="00B64159">
        <w:rPr>
          <w:sz w:val="18"/>
          <w:szCs w:val="18"/>
        </w:rPr>
        <w:instrText xml:space="preserve"> INDEX \f "subject" \e "</w:instrText>
      </w:r>
      <w:r w:rsidR="00E41720" w:rsidRPr="00B64159">
        <w:rPr>
          <w:sz w:val="18"/>
          <w:szCs w:val="18"/>
        </w:rPr>
        <w:tab/>
        <w:instrText xml:space="preserve">"  \c "3" \h "A" \z "1033" \* MERGEFORMAT </w:instrText>
      </w:r>
    </w:p>
    <w:p w14:paraId="48A17DA8" w14:textId="77777777" w:rsidR="00983E6F" w:rsidRDefault="001934A2" w:rsidP="00482CF4">
      <w:pPr>
        <w:spacing w:line="360" w:lineRule="auto"/>
        <w:rPr>
          <w:noProof/>
          <w:sz w:val="18"/>
          <w:szCs w:val="18"/>
        </w:rPr>
        <w:sectPr w:rsidR="00983E6F" w:rsidSect="00983E6F">
          <w:footerReference w:type="default" r:id="rId26"/>
          <w:type w:val="continuous"/>
          <w:pgSz w:w="15840" w:h="12240" w:orient="landscape" w:code="1"/>
          <w:pgMar w:top="1080" w:right="720" w:bottom="1080" w:left="720" w:header="1080" w:footer="720" w:gutter="0"/>
          <w:cols w:space="720"/>
          <w:docGrid w:linePitch="360"/>
        </w:sectPr>
      </w:pPr>
      <w:r w:rsidRPr="00B64159">
        <w:rPr>
          <w:sz w:val="18"/>
          <w:szCs w:val="18"/>
        </w:rPr>
        <w:fldChar w:fldCharType="separate"/>
      </w:r>
    </w:p>
    <w:p w14:paraId="765E66BA"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A</w:t>
      </w:r>
    </w:p>
    <w:p w14:paraId="1E97DF77" w14:textId="77777777" w:rsidR="00983E6F" w:rsidRDefault="00983E6F">
      <w:pPr>
        <w:pStyle w:val="Index1"/>
        <w:tabs>
          <w:tab w:val="right" w:leader="dot" w:pos="4310"/>
        </w:tabs>
        <w:rPr>
          <w:noProof/>
        </w:rPr>
      </w:pPr>
      <w:r w:rsidRPr="007727A5">
        <w:rPr>
          <w:bCs/>
          <w:noProof/>
        </w:rPr>
        <w:t>agreements</w:t>
      </w:r>
      <w:r>
        <w:rPr>
          <w:noProof/>
        </w:rPr>
        <w:tab/>
      </w:r>
      <w:r w:rsidRPr="007727A5">
        <w:rPr>
          <w:bCs/>
          <w:i/>
          <w:noProof/>
        </w:rPr>
        <w:t>see SGGRRS</w:t>
      </w:r>
    </w:p>
    <w:p w14:paraId="43648F4E" w14:textId="77777777" w:rsidR="00983E6F" w:rsidRDefault="00983E6F">
      <w:pPr>
        <w:pStyle w:val="Index1"/>
        <w:tabs>
          <w:tab w:val="right" w:leader="dot" w:pos="4310"/>
        </w:tabs>
        <w:rPr>
          <w:noProof/>
        </w:rPr>
      </w:pPr>
      <w:r w:rsidRPr="007727A5">
        <w:rPr>
          <w:rFonts w:cstheme="minorHAnsi"/>
          <w:noProof/>
        </w:rPr>
        <w:t>all terrain vehicle (ATV)</w:t>
      </w:r>
      <w:r>
        <w:rPr>
          <w:noProof/>
        </w:rPr>
        <w:tab/>
        <w:t>60</w:t>
      </w:r>
    </w:p>
    <w:p w14:paraId="03DA6A39" w14:textId="77777777" w:rsidR="00983E6F" w:rsidRDefault="00983E6F">
      <w:pPr>
        <w:pStyle w:val="Index1"/>
        <w:tabs>
          <w:tab w:val="right" w:leader="dot" w:pos="4310"/>
        </w:tabs>
        <w:rPr>
          <w:noProof/>
        </w:rPr>
      </w:pPr>
      <w:r w:rsidRPr="007727A5">
        <w:rPr>
          <w:rFonts w:cstheme="minorHAnsi"/>
          <w:noProof/>
        </w:rPr>
        <w:t>all terrain vehicle (ATV) recordings</w:t>
      </w:r>
    </w:p>
    <w:p w14:paraId="6D29B9BD"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74C767DD" w14:textId="77777777" w:rsidR="00983E6F" w:rsidRDefault="00983E6F">
      <w:pPr>
        <w:pStyle w:val="Index1"/>
        <w:tabs>
          <w:tab w:val="right" w:leader="dot" w:pos="4310"/>
        </w:tabs>
        <w:rPr>
          <w:noProof/>
        </w:rPr>
      </w:pPr>
      <w:r>
        <w:rPr>
          <w:noProof/>
        </w:rPr>
        <w:t>analysis</w:t>
      </w:r>
    </w:p>
    <w:p w14:paraId="20E8922E" w14:textId="77777777" w:rsidR="00983E6F" w:rsidRDefault="00983E6F">
      <w:pPr>
        <w:pStyle w:val="Index2"/>
        <w:tabs>
          <w:tab w:val="right" w:leader="dot" w:pos="4310"/>
        </w:tabs>
        <w:rPr>
          <w:noProof/>
        </w:rPr>
      </w:pPr>
      <w:r>
        <w:rPr>
          <w:noProof/>
        </w:rPr>
        <w:t>post-incident</w:t>
      </w:r>
      <w:r>
        <w:rPr>
          <w:noProof/>
        </w:rPr>
        <w:tab/>
        <w:t>27</w:t>
      </w:r>
    </w:p>
    <w:p w14:paraId="153CC328" w14:textId="77777777" w:rsidR="00983E6F" w:rsidRDefault="00983E6F">
      <w:pPr>
        <w:pStyle w:val="Index1"/>
        <w:tabs>
          <w:tab w:val="right" w:leader="dot" w:pos="4310"/>
        </w:tabs>
        <w:rPr>
          <w:noProof/>
        </w:rPr>
      </w:pPr>
      <w:r w:rsidRPr="007727A5">
        <w:rPr>
          <w:rFonts w:cstheme="minorHAnsi"/>
          <w:noProof/>
        </w:rPr>
        <w:t>analytical reagent preparation</w:t>
      </w:r>
      <w:r>
        <w:rPr>
          <w:noProof/>
        </w:rPr>
        <w:tab/>
        <w:t>20</w:t>
      </w:r>
    </w:p>
    <w:p w14:paraId="5717A434" w14:textId="77777777" w:rsidR="00983E6F" w:rsidRDefault="00983E6F">
      <w:pPr>
        <w:pStyle w:val="Index1"/>
        <w:tabs>
          <w:tab w:val="right" w:leader="dot" w:pos="4310"/>
        </w:tabs>
        <w:rPr>
          <w:noProof/>
        </w:rPr>
      </w:pPr>
      <w:r>
        <w:rPr>
          <w:noProof/>
        </w:rPr>
        <w:t>animals (agency-owned)</w:t>
      </w:r>
      <w:r>
        <w:rPr>
          <w:noProof/>
        </w:rPr>
        <w:tab/>
        <w:t>41</w:t>
      </w:r>
    </w:p>
    <w:p w14:paraId="41035474" w14:textId="77777777" w:rsidR="00983E6F" w:rsidRDefault="00983E6F">
      <w:pPr>
        <w:pStyle w:val="Index1"/>
        <w:tabs>
          <w:tab w:val="right" w:leader="dot" w:pos="4310"/>
        </w:tabs>
        <w:rPr>
          <w:noProof/>
        </w:rPr>
      </w:pPr>
      <w:r>
        <w:rPr>
          <w:noProof/>
        </w:rPr>
        <w:t>arson</w:t>
      </w:r>
      <w:r>
        <w:rPr>
          <w:noProof/>
        </w:rPr>
        <w:tab/>
        <w:t>31, 32</w:t>
      </w:r>
    </w:p>
    <w:p w14:paraId="37CBBFC1" w14:textId="77777777" w:rsidR="00983E6F" w:rsidRDefault="00983E6F">
      <w:pPr>
        <w:pStyle w:val="Index1"/>
        <w:tabs>
          <w:tab w:val="right" w:leader="dot" w:pos="4310"/>
        </w:tabs>
        <w:rPr>
          <w:noProof/>
        </w:rPr>
      </w:pPr>
      <w:r w:rsidRPr="007727A5">
        <w:rPr>
          <w:bCs/>
          <w:noProof/>
        </w:rPr>
        <w:t>asset management</w:t>
      </w:r>
      <w:r>
        <w:rPr>
          <w:noProof/>
        </w:rPr>
        <w:tab/>
      </w:r>
      <w:r w:rsidRPr="007727A5">
        <w:rPr>
          <w:bCs/>
          <w:i/>
          <w:noProof/>
        </w:rPr>
        <w:t>see SGGRRS</w:t>
      </w:r>
    </w:p>
    <w:p w14:paraId="1E88323F" w14:textId="77777777" w:rsidR="00983E6F" w:rsidRDefault="00983E6F">
      <w:pPr>
        <w:pStyle w:val="Index1"/>
        <w:tabs>
          <w:tab w:val="right" w:leader="dot" w:pos="4310"/>
        </w:tabs>
        <w:rPr>
          <w:noProof/>
        </w:rPr>
      </w:pPr>
      <w:r>
        <w:rPr>
          <w:noProof/>
        </w:rPr>
        <w:t>audio recordings</w:t>
      </w:r>
    </w:p>
    <w:p w14:paraId="69FC5A46" w14:textId="77777777" w:rsidR="00983E6F" w:rsidRDefault="00983E6F">
      <w:pPr>
        <w:pStyle w:val="Index2"/>
        <w:tabs>
          <w:tab w:val="right" w:leader="dot" w:pos="4310"/>
        </w:tabs>
        <w:rPr>
          <w:noProof/>
        </w:rPr>
      </w:pPr>
      <w:r>
        <w:rPr>
          <w:noProof/>
        </w:rPr>
        <w:t>intercepted communications</w:t>
      </w:r>
      <w:r>
        <w:rPr>
          <w:noProof/>
        </w:rPr>
        <w:tab/>
        <w:t>46</w:t>
      </w:r>
    </w:p>
    <w:p w14:paraId="112022E6" w14:textId="77777777" w:rsidR="00983E6F" w:rsidRDefault="00983E6F">
      <w:pPr>
        <w:pStyle w:val="Index2"/>
        <w:tabs>
          <w:tab w:val="right" w:leader="dot" w:pos="4310"/>
        </w:tabs>
        <w:rPr>
          <w:noProof/>
        </w:rPr>
      </w:pPr>
      <w:r w:rsidRPr="007727A5">
        <w:rPr>
          <w:rFonts w:cstheme="minorHAnsi"/>
          <w:noProof/>
        </w:rPr>
        <w:t>mobile devices</w:t>
      </w:r>
    </w:p>
    <w:p w14:paraId="18E78183"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04603BA9" w14:textId="77777777" w:rsidR="00983E6F" w:rsidRDefault="00983E6F">
      <w:pPr>
        <w:pStyle w:val="Index2"/>
        <w:tabs>
          <w:tab w:val="right" w:leader="dot" w:pos="4310"/>
        </w:tabs>
        <w:rPr>
          <w:noProof/>
        </w:rPr>
      </w:pPr>
      <w:r w:rsidRPr="007727A5">
        <w:rPr>
          <w:rFonts w:cstheme="minorHAnsi"/>
          <w:noProof/>
        </w:rPr>
        <w:t>mobile units</w:t>
      </w:r>
      <w:r>
        <w:rPr>
          <w:noProof/>
        </w:rPr>
        <w:tab/>
        <w:t>60</w:t>
      </w:r>
    </w:p>
    <w:p w14:paraId="7ADD774A" w14:textId="77777777" w:rsidR="00983E6F" w:rsidRDefault="00983E6F">
      <w:pPr>
        <w:pStyle w:val="Index1"/>
        <w:tabs>
          <w:tab w:val="right" w:leader="dot" w:pos="4310"/>
        </w:tabs>
        <w:rPr>
          <w:noProof/>
        </w:rPr>
      </w:pPr>
      <w:r w:rsidRPr="007727A5">
        <w:rPr>
          <w:bCs/>
          <w:noProof/>
        </w:rPr>
        <w:t>audits</w:t>
      </w:r>
      <w:r>
        <w:rPr>
          <w:noProof/>
        </w:rPr>
        <w:tab/>
      </w:r>
      <w:r w:rsidRPr="007727A5">
        <w:rPr>
          <w:bCs/>
          <w:i/>
          <w:noProof/>
        </w:rPr>
        <w:t>see SGGRRS</w:t>
      </w:r>
    </w:p>
    <w:p w14:paraId="1D365B3B" w14:textId="77777777" w:rsidR="00983E6F" w:rsidRDefault="00983E6F">
      <w:pPr>
        <w:pStyle w:val="Index1"/>
        <w:tabs>
          <w:tab w:val="right" w:leader="dot" w:pos="4310"/>
        </w:tabs>
        <w:rPr>
          <w:noProof/>
        </w:rPr>
      </w:pPr>
      <w:r w:rsidRPr="007727A5">
        <w:rPr>
          <w:rFonts w:cstheme="minorHAnsi"/>
          <w:noProof/>
        </w:rPr>
        <w:t>automated traffic safety camera images</w:t>
      </w:r>
    </w:p>
    <w:p w14:paraId="495697F6"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1A1094AE" w14:textId="77777777" w:rsidR="00983E6F" w:rsidRDefault="00983E6F">
      <w:pPr>
        <w:pStyle w:val="Index2"/>
        <w:tabs>
          <w:tab w:val="right" w:leader="dot" w:pos="4310"/>
        </w:tabs>
        <w:rPr>
          <w:noProof/>
        </w:rPr>
      </w:pPr>
      <w:r w:rsidRPr="007727A5">
        <w:rPr>
          <w:rFonts w:cstheme="minorHAnsi"/>
          <w:noProof/>
        </w:rPr>
        <w:t>not case-specific</w:t>
      </w:r>
      <w:r>
        <w:rPr>
          <w:noProof/>
        </w:rPr>
        <w:tab/>
        <w:t>21</w:t>
      </w:r>
    </w:p>
    <w:p w14:paraId="0924A8A9" w14:textId="77777777" w:rsidR="00983E6F" w:rsidRDefault="00983E6F">
      <w:pPr>
        <w:pStyle w:val="Index1"/>
        <w:tabs>
          <w:tab w:val="right" w:leader="dot" w:pos="4310"/>
        </w:tabs>
        <w:rPr>
          <w:noProof/>
        </w:rPr>
      </w:pPr>
      <w:r>
        <w:rPr>
          <w:noProof/>
        </w:rPr>
        <w:t>AVL data (not used)</w:t>
      </w:r>
      <w:r>
        <w:rPr>
          <w:noProof/>
        </w:rPr>
        <w:tab/>
        <w:t>26</w:t>
      </w:r>
    </w:p>
    <w:p w14:paraId="5E671FE1"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B</w:t>
      </w:r>
    </w:p>
    <w:p w14:paraId="353ED554" w14:textId="77777777" w:rsidR="00983E6F" w:rsidRDefault="00983E6F">
      <w:pPr>
        <w:pStyle w:val="Index1"/>
        <w:tabs>
          <w:tab w:val="right" w:leader="dot" w:pos="4310"/>
        </w:tabs>
        <w:rPr>
          <w:noProof/>
        </w:rPr>
      </w:pPr>
      <w:r>
        <w:rPr>
          <w:noProof/>
        </w:rPr>
        <w:t>background checks (non-criminal)</w:t>
      </w:r>
      <w:r>
        <w:rPr>
          <w:noProof/>
        </w:rPr>
        <w:tab/>
        <w:t>38</w:t>
      </w:r>
    </w:p>
    <w:p w14:paraId="468AC225" w14:textId="77777777" w:rsidR="00983E6F" w:rsidRDefault="00983E6F">
      <w:pPr>
        <w:pStyle w:val="Index1"/>
        <w:tabs>
          <w:tab w:val="right" w:leader="dot" w:pos="4310"/>
        </w:tabs>
        <w:rPr>
          <w:noProof/>
        </w:rPr>
      </w:pPr>
      <w:r w:rsidRPr="007727A5">
        <w:rPr>
          <w:bCs/>
          <w:noProof/>
        </w:rPr>
        <w:t>backups</w:t>
      </w:r>
      <w:r>
        <w:rPr>
          <w:noProof/>
        </w:rPr>
        <w:tab/>
      </w:r>
      <w:r w:rsidRPr="007727A5">
        <w:rPr>
          <w:bCs/>
          <w:i/>
          <w:noProof/>
        </w:rPr>
        <w:t>see SGGRRS</w:t>
      </w:r>
    </w:p>
    <w:p w14:paraId="5446DBFC" w14:textId="77777777" w:rsidR="00983E6F" w:rsidRDefault="00983E6F">
      <w:pPr>
        <w:pStyle w:val="Index1"/>
        <w:tabs>
          <w:tab w:val="right" w:leader="dot" w:pos="4310"/>
        </w:tabs>
        <w:rPr>
          <w:noProof/>
        </w:rPr>
      </w:pPr>
      <w:r w:rsidRPr="007727A5">
        <w:rPr>
          <w:rFonts w:cstheme="minorHAnsi"/>
          <w:noProof/>
        </w:rPr>
        <w:t>biological samples (collection/analysis)</w:t>
      </w:r>
      <w:r>
        <w:rPr>
          <w:noProof/>
        </w:rPr>
        <w:tab/>
        <w:t>11</w:t>
      </w:r>
    </w:p>
    <w:p w14:paraId="3D722485" w14:textId="77777777" w:rsidR="00983E6F" w:rsidRDefault="00983E6F">
      <w:pPr>
        <w:pStyle w:val="Index1"/>
        <w:tabs>
          <w:tab w:val="right" w:leader="dot" w:pos="4310"/>
        </w:tabs>
        <w:rPr>
          <w:noProof/>
        </w:rPr>
      </w:pPr>
      <w:r w:rsidRPr="007727A5">
        <w:rPr>
          <w:rFonts w:cstheme="minorHAnsi"/>
          <w:noProof/>
        </w:rPr>
        <w:t>blood alcohol analysts (permitting)</w:t>
      </w:r>
      <w:r>
        <w:rPr>
          <w:noProof/>
        </w:rPr>
        <w:tab/>
        <w:t>19</w:t>
      </w:r>
    </w:p>
    <w:p w14:paraId="5EEFD137" w14:textId="77777777" w:rsidR="00983E6F" w:rsidRDefault="00983E6F">
      <w:pPr>
        <w:pStyle w:val="Index1"/>
        <w:tabs>
          <w:tab w:val="right" w:leader="dot" w:pos="4310"/>
        </w:tabs>
        <w:rPr>
          <w:noProof/>
        </w:rPr>
      </w:pPr>
      <w:r w:rsidRPr="007727A5">
        <w:rPr>
          <w:rFonts w:cstheme="minorHAnsi"/>
          <w:noProof/>
        </w:rPr>
        <w:t>body worn camera (BWC) recordings</w:t>
      </w:r>
      <w:r>
        <w:rPr>
          <w:noProof/>
        </w:rPr>
        <w:tab/>
        <w:t>60</w:t>
      </w:r>
    </w:p>
    <w:p w14:paraId="313A0F16"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1B618C3F" w14:textId="77777777" w:rsidR="00983E6F" w:rsidRDefault="00983E6F">
      <w:pPr>
        <w:pStyle w:val="Index1"/>
        <w:tabs>
          <w:tab w:val="right" w:leader="dot" w:pos="4310"/>
        </w:tabs>
        <w:rPr>
          <w:noProof/>
        </w:rPr>
      </w:pPr>
      <w:r w:rsidRPr="007727A5">
        <w:rPr>
          <w:rFonts w:cstheme="minorHAnsi"/>
          <w:noProof/>
        </w:rPr>
        <w:t>breath test instruments (equipment)</w:t>
      </w:r>
      <w:r>
        <w:rPr>
          <w:noProof/>
        </w:rPr>
        <w:tab/>
        <w:t>16</w:t>
      </w:r>
    </w:p>
    <w:p w14:paraId="084E0AC8" w14:textId="77777777" w:rsidR="00983E6F" w:rsidRDefault="00983E6F">
      <w:pPr>
        <w:pStyle w:val="Index1"/>
        <w:tabs>
          <w:tab w:val="right" w:leader="dot" w:pos="4310"/>
        </w:tabs>
        <w:rPr>
          <w:noProof/>
        </w:rPr>
      </w:pPr>
      <w:r w:rsidRPr="007727A5">
        <w:rPr>
          <w:rFonts w:cstheme="minorHAnsi"/>
          <w:noProof/>
        </w:rPr>
        <w:t>breath test instruments (maintenance)</w:t>
      </w:r>
      <w:r>
        <w:rPr>
          <w:noProof/>
        </w:rPr>
        <w:tab/>
        <w:t>14</w:t>
      </w:r>
    </w:p>
    <w:p w14:paraId="35004F7B" w14:textId="77777777" w:rsidR="00983E6F" w:rsidRDefault="00983E6F">
      <w:pPr>
        <w:pStyle w:val="Index1"/>
        <w:tabs>
          <w:tab w:val="right" w:leader="dot" w:pos="4310"/>
        </w:tabs>
        <w:rPr>
          <w:noProof/>
        </w:rPr>
      </w:pPr>
      <w:r w:rsidRPr="007727A5">
        <w:rPr>
          <w:rFonts w:cstheme="minorHAnsi"/>
          <w:noProof/>
        </w:rPr>
        <w:t>breath testing (policies/procedures/protocols)</w:t>
      </w:r>
      <w:r>
        <w:rPr>
          <w:noProof/>
        </w:rPr>
        <w:tab/>
        <w:t>17</w:t>
      </w:r>
    </w:p>
    <w:p w14:paraId="67F5FDB2" w14:textId="77777777" w:rsidR="00983E6F" w:rsidRDefault="00983E6F">
      <w:pPr>
        <w:pStyle w:val="Index1"/>
        <w:tabs>
          <w:tab w:val="right" w:leader="dot" w:pos="4310"/>
        </w:tabs>
        <w:rPr>
          <w:noProof/>
        </w:rPr>
      </w:pPr>
      <w:r w:rsidRPr="007727A5">
        <w:rPr>
          <w:bCs/>
          <w:noProof/>
        </w:rPr>
        <w:t>budgeting</w:t>
      </w:r>
      <w:r>
        <w:rPr>
          <w:noProof/>
        </w:rPr>
        <w:tab/>
      </w:r>
      <w:r w:rsidRPr="007727A5">
        <w:rPr>
          <w:bCs/>
          <w:i/>
          <w:noProof/>
        </w:rPr>
        <w:t>see SGGRRS</w:t>
      </w:r>
    </w:p>
    <w:p w14:paraId="63127199" w14:textId="77777777" w:rsidR="00983E6F" w:rsidRDefault="00983E6F">
      <w:pPr>
        <w:pStyle w:val="Index1"/>
        <w:tabs>
          <w:tab w:val="right" w:leader="dot" w:pos="4310"/>
        </w:tabs>
        <w:rPr>
          <w:noProof/>
        </w:rPr>
      </w:pPr>
      <w:r w:rsidRPr="007727A5">
        <w:rPr>
          <w:rFonts w:cstheme="minorHAnsi"/>
          <w:noProof/>
        </w:rPr>
        <w:t>buffered data/images (recordings)</w:t>
      </w:r>
      <w:r>
        <w:rPr>
          <w:noProof/>
        </w:rPr>
        <w:tab/>
        <w:t>58</w:t>
      </w:r>
    </w:p>
    <w:p w14:paraId="559CF5EA"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C</w:t>
      </w:r>
    </w:p>
    <w:p w14:paraId="0192EB1A" w14:textId="77777777" w:rsidR="00983E6F" w:rsidRDefault="00983E6F">
      <w:pPr>
        <w:pStyle w:val="Index1"/>
        <w:tabs>
          <w:tab w:val="right" w:leader="dot" w:pos="4310"/>
        </w:tabs>
        <w:rPr>
          <w:noProof/>
        </w:rPr>
      </w:pPr>
      <w:r w:rsidRPr="007727A5">
        <w:rPr>
          <w:rFonts w:cstheme="minorHAnsi"/>
          <w:noProof/>
        </w:rPr>
        <w:t>cameras</w:t>
      </w:r>
    </w:p>
    <w:p w14:paraId="7C51F6CB" w14:textId="77777777" w:rsidR="00983E6F" w:rsidRDefault="00983E6F">
      <w:pPr>
        <w:pStyle w:val="Index2"/>
        <w:tabs>
          <w:tab w:val="right" w:leader="dot" w:pos="4310"/>
        </w:tabs>
        <w:rPr>
          <w:noProof/>
        </w:rPr>
      </w:pPr>
      <w:r w:rsidRPr="007727A5">
        <w:rPr>
          <w:rFonts w:cstheme="minorHAnsi"/>
          <w:noProof/>
        </w:rPr>
        <w:t>mobile recordings</w:t>
      </w:r>
      <w:r>
        <w:rPr>
          <w:noProof/>
        </w:rPr>
        <w:tab/>
        <w:t>60</w:t>
      </w:r>
    </w:p>
    <w:p w14:paraId="6F75CC58"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152D486D" w14:textId="77777777" w:rsidR="00983E6F" w:rsidRDefault="00983E6F">
      <w:pPr>
        <w:pStyle w:val="Index1"/>
        <w:tabs>
          <w:tab w:val="right" w:leader="dot" w:pos="4310"/>
        </w:tabs>
        <w:rPr>
          <w:noProof/>
        </w:rPr>
      </w:pPr>
      <w:r>
        <w:rPr>
          <w:noProof/>
        </w:rPr>
        <w:t>canine</w:t>
      </w:r>
    </w:p>
    <w:p w14:paraId="05404C34" w14:textId="77777777" w:rsidR="00983E6F" w:rsidRDefault="00983E6F">
      <w:pPr>
        <w:pStyle w:val="Index2"/>
        <w:tabs>
          <w:tab w:val="right" w:leader="dot" w:pos="4310"/>
        </w:tabs>
        <w:rPr>
          <w:noProof/>
        </w:rPr>
      </w:pPr>
      <w:r>
        <w:rPr>
          <w:noProof/>
        </w:rPr>
        <w:t>certification</w:t>
      </w:r>
      <w:r>
        <w:rPr>
          <w:noProof/>
        </w:rPr>
        <w:tab/>
        <w:t>41</w:t>
      </w:r>
    </w:p>
    <w:p w14:paraId="0EB808C3" w14:textId="77777777" w:rsidR="00983E6F" w:rsidRDefault="00983E6F">
      <w:pPr>
        <w:pStyle w:val="Index2"/>
        <w:tabs>
          <w:tab w:val="right" w:leader="dot" w:pos="4310"/>
        </w:tabs>
        <w:rPr>
          <w:noProof/>
        </w:rPr>
      </w:pPr>
      <w:r w:rsidRPr="007727A5">
        <w:rPr>
          <w:rFonts w:cstheme="minorHAnsi"/>
          <w:noProof/>
        </w:rPr>
        <w:t>mobile recordings</w:t>
      </w:r>
      <w:r>
        <w:rPr>
          <w:noProof/>
        </w:rPr>
        <w:tab/>
        <w:t>60</w:t>
      </w:r>
    </w:p>
    <w:p w14:paraId="4534D836"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17577260" w14:textId="77777777" w:rsidR="00983E6F" w:rsidRDefault="00983E6F">
      <w:pPr>
        <w:pStyle w:val="Index1"/>
        <w:tabs>
          <w:tab w:val="right" w:leader="dot" w:pos="4310"/>
        </w:tabs>
        <w:rPr>
          <w:noProof/>
        </w:rPr>
      </w:pPr>
      <w:r>
        <w:rPr>
          <w:noProof/>
        </w:rPr>
        <w:t>case files</w:t>
      </w:r>
    </w:p>
    <w:p w14:paraId="10CB8FCA" w14:textId="77777777" w:rsidR="00983E6F" w:rsidRDefault="00983E6F">
      <w:pPr>
        <w:pStyle w:val="Index2"/>
        <w:tabs>
          <w:tab w:val="right" w:leader="dot" w:pos="4310"/>
        </w:tabs>
        <w:rPr>
          <w:noProof/>
        </w:rPr>
      </w:pPr>
      <w:r>
        <w:rPr>
          <w:noProof/>
        </w:rPr>
        <w:t>fatality</w:t>
      </w:r>
      <w:r>
        <w:rPr>
          <w:noProof/>
        </w:rPr>
        <w:tab/>
        <w:t>22</w:t>
      </w:r>
    </w:p>
    <w:p w14:paraId="6C57F3B9" w14:textId="77777777" w:rsidR="00983E6F" w:rsidRDefault="00983E6F">
      <w:pPr>
        <w:pStyle w:val="Index3"/>
        <w:tabs>
          <w:tab w:val="right" w:leader="dot" w:pos="4310"/>
        </w:tabs>
        <w:rPr>
          <w:noProof/>
        </w:rPr>
      </w:pPr>
      <w:r>
        <w:rPr>
          <w:noProof/>
        </w:rPr>
        <w:t>cold cases</w:t>
      </w:r>
      <w:r>
        <w:rPr>
          <w:noProof/>
        </w:rPr>
        <w:tab/>
        <w:t>22</w:t>
      </w:r>
    </w:p>
    <w:p w14:paraId="052DFB05" w14:textId="77777777" w:rsidR="00983E6F" w:rsidRDefault="00983E6F">
      <w:pPr>
        <w:pStyle w:val="Index2"/>
        <w:tabs>
          <w:tab w:val="right" w:leader="dot" w:pos="4310"/>
        </w:tabs>
        <w:rPr>
          <w:noProof/>
        </w:rPr>
      </w:pPr>
      <w:r w:rsidRPr="007727A5">
        <w:rPr>
          <w:rFonts w:cstheme="minorHAnsi"/>
          <w:noProof/>
        </w:rPr>
        <w:t>homicides (solved)</w:t>
      </w:r>
      <w:r>
        <w:rPr>
          <w:noProof/>
        </w:rPr>
        <w:tab/>
        <w:t>42</w:t>
      </w:r>
    </w:p>
    <w:p w14:paraId="50039734" w14:textId="77777777" w:rsidR="00983E6F" w:rsidRDefault="00983E6F">
      <w:pPr>
        <w:pStyle w:val="Index2"/>
        <w:tabs>
          <w:tab w:val="right" w:leader="dot" w:pos="4310"/>
        </w:tabs>
        <w:rPr>
          <w:noProof/>
        </w:rPr>
      </w:pPr>
      <w:r w:rsidRPr="007727A5">
        <w:rPr>
          <w:rFonts w:cstheme="minorHAnsi"/>
          <w:noProof/>
        </w:rPr>
        <w:t>homicides (unsolved)</w:t>
      </w:r>
      <w:r>
        <w:rPr>
          <w:noProof/>
        </w:rPr>
        <w:tab/>
        <w:t>42</w:t>
      </w:r>
    </w:p>
    <w:p w14:paraId="34CC7C0F" w14:textId="77777777" w:rsidR="00983E6F" w:rsidRDefault="00983E6F">
      <w:pPr>
        <w:pStyle w:val="Index2"/>
        <w:tabs>
          <w:tab w:val="right" w:leader="dot" w:pos="4310"/>
        </w:tabs>
        <w:rPr>
          <w:noProof/>
        </w:rPr>
      </w:pPr>
      <w:r w:rsidRPr="007727A5">
        <w:rPr>
          <w:rFonts w:cstheme="minorHAnsi"/>
          <w:noProof/>
        </w:rPr>
        <w:t>missing persons (not found)</w:t>
      </w:r>
      <w:r>
        <w:rPr>
          <w:noProof/>
        </w:rPr>
        <w:tab/>
        <w:t>42</w:t>
      </w:r>
    </w:p>
    <w:p w14:paraId="23C020F2" w14:textId="77777777" w:rsidR="00983E6F" w:rsidRDefault="00983E6F">
      <w:pPr>
        <w:pStyle w:val="Index2"/>
        <w:tabs>
          <w:tab w:val="right" w:leader="dot" w:pos="4310"/>
        </w:tabs>
        <w:rPr>
          <w:noProof/>
        </w:rPr>
      </w:pPr>
      <w:r>
        <w:rPr>
          <w:noProof/>
        </w:rPr>
        <w:t>non-fatality</w:t>
      </w:r>
    </w:p>
    <w:p w14:paraId="1CBCA10F" w14:textId="77777777" w:rsidR="00983E6F" w:rsidRDefault="00983E6F">
      <w:pPr>
        <w:pStyle w:val="Index3"/>
        <w:tabs>
          <w:tab w:val="right" w:leader="dot" w:pos="4310"/>
        </w:tabs>
        <w:rPr>
          <w:noProof/>
        </w:rPr>
      </w:pPr>
      <w:r>
        <w:rPr>
          <w:noProof/>
        </w:rPr>
        <w:t>DUI involved</w:t>
      </w:r>
      <w:r>
        <w:rPr>
          <w:noProof/>
        </w:rPr>
        <w:tab/>
        <w:t>23</w:t>
      </w:r>
    </w:p>
    <w:p w14:paraId="0B7B7852" w14:textId="77777777" w:rsidR="00983E6F" w:rsidRDefault="00983E6F">
      <w:pPr>
        <w:pStyle w:val="Index3"/>
        <w:tabs>
          <w:tab w:val="right" w:leader="dot" w:pos="4310"/>
        </w:tabs>
        <w:rPr>
          <w:noProof/>
        </w:rPr>
      </w:pPr>
      <w:r>
        <w:rPr>
          <w:noProof/>
        </w:rPr>
        <w:t>no DUI involved</w:t>
      </w:r>
      <w:r>
        <w:rPr>
          <w:noProof/>
        </w:rPr>
        <w:tab/>
        <w:t>24</w:t>
      </w:r>
    </w:p>
    <w:p w14:paraId="1AC39A4A" w14:textId="77777777" w:rsidR="00983E6F" w:rsidRDefault="00983E6F">
      <w:pPr>
        <w:pStyle w:val="Index2"/>
        <w:tabs>
          <w:tab w:val="right" w:leader="dot" w:pos="4310"/>
        </w:tabs>
        <w:rPr>
          <w:noProof/>
        </w:rPr>
      </w:pPr>
      <w:r>
        <w:rPr>
          <w:noProof/>
        </w:rPr>
        <w:t>other cases</w:t>
      </w:r>
    </w:p>
    <w:p w14:paraId="5D02BAB5" w14:textId="77777777" w:rsidR="00983E6F" w:rsidRDefault="00983E6F">
      <w:pPr>
        <w:pStyle w:val="Index3"/>
        <w:tabs>
          <w:tab w:val="right" w:leader="dot" w:pos="4310"/>
        </w:tabs>
        <w:rPr>
          <w:noProof/>
        </w:rPr>
      </w:pPr>
      <w:r>
        <w:rPr>
          <w:noProof/>
        </w:rPr>
        <w:t>routine</w:t>
      </w:r>
      <w:r>
        <w:rPr>
          <w:noProof/>
        </w:rPr>
        <w:tab/>
        <w:t>23, 24, 43</w:t>
      </w:r>
    </w:p>
    <w:p w14:paraId="4CC1A9F0" w14:textId="77777777" w:rsidR="00983E6F" w:rsidRDefault="00983E6F">
      <w:pPr>
        <w:pStyle w:val="Index2"/>
        <w:tabs>
          <w:tab w:val="right" w:leader="dot" w:pos="4310"/>
        </w:tabs>
        <w:rPr>
          <w:noProof/>
        </w:rPr>
      </w:pPr>
      <w:r w:rsidRPr="007727A5">
        <w:rPr>
          <w:rFonts w:cstheme="minorHAnsi"/>
          <w:noProof/>
        </w:rPr>
        <w:t>sex offenders and sexually violent offenses</w:t>
      </w:r>
      <w:r>
        <w:rPr>
          <w:noProof/>
        </w:rPr>
        <w:tab/>
        <w:t>43</w:t>
      </w:r>
    </w:p>
    <w:p w14:paraId="3CA14384" w14:textId="77777777" w:rsidR="00983E6F" w:rsidRDefault="00983E6F">
      <w:pPr>
        <w:pStyle w:val="Index2"/>
        <w:tabs>
          <w:tab w:val="right" w:leader="dot" w:pos="4310"/>
        </w:tabs>
        <w:rPr>
          <w:noProof/>
        </w:rPr>
      </w:pPr>
      <w:r w:rsidRPr="007727A5">
        <w:rPr>
          <w:rFonts w:cstheme="minorHAnsi"/>
          <w:noProof/>
        </w:rPr>
        <w:t>unidentified bodies</w:t>
      </w:r>
      <w:r>
        <w:rPr>
          <w:noProof/>
        </w:rPr>
        <w:tab/>
        <w:t>42</w:t>
      </w:r>
    </w:p>
    <w:p w14:paraId="11A7E4F0" w14:textId="77777777" w:rsidR="00983E6F" w:rsidRDefault="00983E6F">
      <w:pPr>
        <w:pStyle w:val="Index1"/>
        <w:tabs>
          <w:tab w:val="right" w:leader="dot" w:pos="4310"/>
        </w:tabs>
        <w:rPr>
          <w:noProof/>
        </w:rPr>
      </w:pPr>
      <w:r w:rsidRPr="007727A5">
        <w:rPr>
          <w:rFonts w:cstheme="minorHAnsi"/>
          <w:noProof/>
        </w:rPr>
        <w:t>citations/notices of infraction</w:t>
      </w:r>
    </w:p>
    <w:p w14:paraId="710697B0" w14:textId="77777777" w:rsidR="00983E6F" w:rsidRDefault="00983E6F">
      <w:pPr>
        <w:pStyle w:val="Index2"/>
        <w:tabs>
          <w:tab w:val="right" w:leader="dot" w:pos="4310"/>
        </w:tabs>
        <w:rPr>
          <w:noProof/>
        </w:rPr>
      </w:pPr>
      <w:r w:rsidRPr="007727A5">
        <w:rPr>
          <w:rFonts w:cstheme="minorHAnsi"/>
          <w:noProof/>
        </w:rPr>
        <w:t>blank forms</w:t>
      </w:r>
    </w:p>
    <w:p w14:paraId="24F6263D" w14:textId="77777777" w:rsidR="00983E6F" w:rsidRDefault="00983E6F">
      <w:pPr>
        <w:pStyle w:val="Index3"/>
        <w:tabs>
          <w:tab w:val="right" w:leader="dot" w:pos="4310"/>
        </w:tabs>
        <w:rPr>
          <w:noProof/>
        </w:rPr>
      </w:pPr>
      <w:r w:rsidRPr="007727A5">
        <w:rPr>
          <w:rFonts w:cstheme="minorHAnsi"/>
          <w:noProof/>
        </w:rPr>
        <w:t>issued to officer</w:t>
      </w:r>
      <w:r>
        <w:rPr>
          <w:noProof/>
        </w:rPr>
        <w:tab/>
        <w:t>25</w:t>
      </w:r>
    </w:p>
    <w:p w14:paraId="1225A9D6" w14:textId="77777777" w:rsidR="00983E6F" w:rsidRDefault="00983E6F">
      <w:pPr>
        <w:pStyle w:val="Index2"/>
        <w:tabs>
          <w:tab w:val="right" w:leader="dot" w:pos="4310"/>
        </w:tabs>
        <w:rPr>
          <w:noProof/>
        </w:rPr>
      </w:pPr>
      <w:r>
        <w:rPr>
          <w:noProof/>
        </w:rPr>
        <w:t>issued to violators</w:t>
      </w:r>
    </w:p>
    <w:p w14:paraId="49F128A5" w14:textId="77777777" w:rsidR="00983E6F" w:rsidRDefault="00983E6F">
      <w:pPr>
        <w:pStyle w:val="Index3"/>
        <w:tabs>
          <w:tab w:val="right" w:leader="dot" w:pos="4310"/>
        </w:tabs>
        <w:rPr>
          <w:noProof/>
        </w:rPr>
      </w:pPr>
      <w:r>
        <w:rPr>
          <w:noProof/>
        </w:rPr>
        <w:t>driving under the influence (DUI)</w:t>
      </w:r>
      <w:r>
        <w:rPr>
          <w:noProof/>
        </w:rPr>
        <w:tab/>
        <w:t>56</w:t>
      </w:r>
    </w:p>
    <w:p w14:paraId="43B11ABB" w14:textId="77777777" w:rsidR="00983E6F" w:rsidRDefault="00983E6F">
      <w:pPr>
        <w:pStyle w:val="Index1"/>
        <w:tabs>
          <w:tab w:val="right" w:leader="dot" w:pos="4310"/>
        </w:tabs>
        <w:rPr>
          <w:noProof/>
        </w:rPr>
      </w:pPr>
      <w:r w:rsidRPr="007727A5">
        <w:rPr>
          <w:bCs/>
          <w:noProof/>
        </w:rPr>
        <w:t>commercial motor vehicles (inspections)</w:t>
      </w:r>
      <w:r>
        <w:rPr>
          <w:noProof/>
        </w:rPr>
        <w:tab/>
        <w:t>8</w:t>
      </w:r>
    </w:p>
    <w:p w14:paraId="7C5B5B23" w14:textId="77777777" w:rsidR="00983E6F" w:rsidRDefault="00983E6F">
      <w:pPr>
        <w:pStyle w:val="Index1"/>
        <w:tabs>
          <w:tab w:val="right" w:leader="dot" w:pos="4310"/>
        </w:tabs>
        <w:rPr>
          <w:noProof/>
        </w:rPr>
      </w:pPr>
      <w:r w:rsidRPr="007727A5">
        <w:rPr>
          <w:bCs/>
          <w:noProof/>
        </w:rPr>
        <w:t>complaints</w:t>
      </w:r>
      <w:r>
        <w:rPr>
          <w:noProof/>
        </w:rPr>
        <w:tab/>
      </w:r>
      <w:r w:rsidRPr="007727A5">
        <w:rPr>
          <w:bCs/>
          <w:i/>
          <w:noProof/>
        </w:rPr>
        <w:t>see SGGRRS</w:t>
      </w:r>
    </w:p>
    <w:p w14:paraId="57C43A6F" w14:textId="77777777" w:rsidR="00983E6F" w:rsidRDefault="00983E6F">
      <w:pPr>
        <w:pStyle w:val="Index2"/>
        <w:tabs>
          <w:tab w:val="right" w:leader="dot" w:pos="4310"/>
        </w:tabs>
        <w:rPr>
          <w:noProof/>
        </w:rPr>
      </w:pPr>
      <w:r>
        <w:rPr>
          <w:noProof/>
        </w:rPr>
        <w:t>peace/corrections officers</w:t>
      </w:r>
      <w:r>
        <w:rPr>
          <w:noProof/>
        </w:rPr>
        <w:tab/>
        <w:t>48</w:t>
      </w:r>
    </w:p>
    <w:p w14:paraId="1E02A3BF" w14:textId="77777777" w:rsidR="00983E6F" w:rsidRDefault="00983E6F">
      <w:pPr>
        <w:pStyle w:val="Index1"/>
        <w:tabs>
          <w:tab w:val="right" w:leader="dot" w:pos="4310"/>
        </w:tabs>
        <w:rPr>
          <w:noProof/>
        </w:rPr>
      </w:pPr>
      <w:r w:rsidRPr="007727A5">
        <w:rPr>
          <w:rFonts w:cstheme="minorHAnsi"/>
          <w:noProof/>
        </w:rPr>
        <w:t>confidential informants</w:t>
      </w:r>
      <w:r>
        <w:rPr>
          <w:noProof/>
        </w:rPr>
        <w:tab/>
        <w:t>43</w:t>
      </w:r>
    </w:p>
    <w:p w14:paraId="66508DAF" w14:textId="77777777" w:rsidR="00983E6F" w:rsidRDefault="00983E6F">
      <w:pPr>
        <w:pStyle w:val="Index1"/>
        <w:tabs>
          <w:tab w:val="right" w:leader="dot" w:pos="4310"/>
        </w:tabs>
        <w:rPr>
          <w:noProof/>
        </w:rPr>
      </w:pPr>
      <w:r w:rsidRPr="007727A5">
        <w:rPr>
          <w:bCs/>
          <w:noProof/>
        </w:rPr>
        <w:t>contracts</w:t>
      </w:r>
      <w:r>
        <w:rPr>
          <w:noProof/>
        </w:rPr>
        <w:tab/>
      </w:r>
      <w:r w:rsidRPr="007727A5">
        <w:rPr>
          <w:bCs/>
          <w:i/>
          <w:noProof/>
        </w:rPr>
        <w:t>see SGGRRS</w:t>
      </w:r>
    </w:p>
    <w:p w14:paraId="3B584E5D" w14:textId="77777777" w:rsidR="00983E6F" w:rsidRDefault="00983E6F">
      <w:pPr>
        <w:pStyle w:val="Index1"/>
        <w:tabs>
          <w:tab w:val="right" w:leader="dot" w:pos="4310"/>
        </w:tabs>
        <w:rPr>
          <w:noProof/>
        </w:rPr>
      </w:pPr>
      <w:r w:rsidRPr="007727A5">
        <w:rPr>
          <w:rFonts w:cstheme="minorHAnsi"/>
          <w:noProof/>
        </w:rPr>
        <w:t>convicted offenders (DNA identification)</w:t>
      </w:r>
      <w:r>
        <w:rPr>
          <w:noProof/>
        </w:rPr>
        <w:tab/>
        <w:t>11</w:t>
      </w:r>
    </w:p>
    <w:p w14:paraId="45C30CD1" w14:textId="77777777" w:rsidR="00983E6F" w:rsidRDefault="00983E6F">
      <w:pPr>
        <w:pStyle w:val="Index1"/>
        <w:tabs>
          <w:tab w:val="right" w:leader="dot" w:pos="4310"/>
        </w:tabs>
        <w:rPr>
          <w:noProof/>
        </w:rPr>
      </w:pPr>
      <w:r>
        <w:rPr>
          <w:noProof/>
        </w:rPr>
        <w:t>custodial interrogation recordings</w:t>
      </w:r>
      <w:r>
        <w:rPr>
          <w:noProof/>
        </w:rPr>
        <w:tab/>
        <w:t>44</w:t>
      </w:r>
    </w:p>
    <w:p w14:paraId="66CF8F41"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D</w:t>
      </w:r>
    </w:p>
    <w:p w14:paraId="43B7AEF1" w14:textId="77777777" w:rsidR="00983E6F" w:rsidRDefault="00983E6F">
      <w:pPr>
        <w:pStyle w:val="Index1"/>
        <w:tabs>
          <w:tab w:val="right" w:leader="dot" w:pos="4310"/>
        </w:tabs>
        <w:rPr>
          <w:noProof/>
        </w:rPr>
      </w:pPr>
      <w:r w:rsidRPr="007727A5">
        <w:rPr>
          <w:rFonts w:cstheme="minorHAnsi"/>
          <w:noProof/>
        </w:rPr>
        <w:t>dashcam (mobile recording)</w:t>
      </w:r>
    </w:p>
    <w:p w14:paraId="78BF36D4"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5AA756B4" w14:textId="77777777" w:rsidR="00983E6F" w:rsidRDefault="00983E6F">
      <w:pPr>
        <w:pStyle w:val="Index1"/>
        <w:tabs>
          <w:tab w:val="right" w:leader="dot" w:pos="4310"/>
        </w:tabs>
        <w:rPr>
          <w:noProof/>
        </w:rPr>
      </w:pPr>
      <w:r>
        <w:rPr>
          <w:noProof/>
        </w:rPr>
        <w:t>discipline</w:t>
      </w:r>
    </w:p>
    <w:p w14:paraId="60B6229D" w14:textId="77777777" w:rsidR="00983E6F" w:rsidRDefault="00983E6F">
      <w:pPr>
        <w:pStyle w:val="Index2"/>
        <w:tabs>
          <w:tab w:val="right" w:leader="dot" w:pos="4310"/>
        </w:tabs>
        <w:rPr>
          <w:noProof/>
        </w:rPr>
      </w:pPr>
      <w:r>
        <w:rPr>
          <w:noProof/>
        </w:rPr>
        <w:t>peace/corrections officers</w:t>
      </w:r>
      <w:r>
        <w:rPr>
          <w:noProof/>
        </w:rPr>
        <w:tab/>
        <w:t>48</w:t>
      </w:r>
    </w:p>
    <w:p w14:paraId="465AB81A" w14:textId="77777777" w:rsidR="00983E6F" w:rsidRDefault="00983E6F">
      <w:pPr>
        <w:pStyle w:val="Index1"/>
        <w:tabs>
          <w:tab w:val="right" w:leader="dot" w:pos="4310"/>
        </w:tabs>
        <w:rPr>
          <w:noProof/>
        </w:rPr>
      </w:pPr>
      <w:r w:rsidRPr="007727A5">
        <w:rPr>
          <w:rFonts w:cstheme="minorHAnsi"/>
          <w:noProof/>
        </w:rPr>
        <w:t>DNA identification (convicted offenders)</w:t>
      </w:r>
      <w:r>
        <w:rPr>
          <w:noProof/>
        </w:rPr>
        <w:tab/>
        <w:t>11</w:t>
      </w:r>
    </w:p>
    <w:p w14:paraId="215599D6" w14:textId="77777777" w:rsidR="00983E6F" w:rsidRDefault="00983E6F">
      <w:pPr>
        <w:pStyle w:val="Index1"/>
        <w:tabs>
          <w:tab w:val="right" w:leader="dot" w:pos="4310"/>
        </w:tabs>
        <w:rPr>
          <w:noProof/>
        </w:rPr>
      </w:pPr>
      <w:r>
        <w:rPr>
          <w:noProof/>
        </w:rPr>
        <w:t>dog certification</w:t>
      </w:r>
      <w:r>
        <w:rPr>
          <w:noProof/>
        </w:rPr>
        <w:tab/>
        <w:t>41</w:t>
      </w:r>
    </w:p>
    <w:p w14:paraId="6BFB58CB" w14:textId="77777777" w:rsidR="00983E6F" w:rsidRDefault="00983E6F">
      <w:pPr>
        <w:pStyle w:val="Index1"/>
        <w:tabs>
          <w:tab w:val="right" w:leader="dot" w:pos="4310"/>
        </w:tabs>
        <w:rPr>
          <w:noProof/>
        </w:rPr>
      </w:pPr>
      <w:r w:rsidRPr="007727A5">
        <w:rPr>
          <w:rFonts w:cstheme="minorHAnsi"/>
          <w:noProof/>
        </w:rPr>
        <w:t>dogcam (mobile recording)</w:t>
      </w:r>
      <w:r>
        <w:rPr>
          <w:noProof/>
        </w:rPr>
        <w:tab/>
        <w:t>60</w:t>
      </w:r>
    </w:p>
    <w:p w14:paraId="248A4A7A"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6857DEFE" w14:textId="77777777" w:rsidR="00983E6F" w:rsidRDefault="00983E6F">
      <w:pPr>
        <w:pStyle w:val="Index1"/>
        <w:tabs>
          <w:tab w:val="right" w:leader="dot" w:pos="4310"/>
        </w:tabs>
        <w:rPr>
          <w:noProof/>
        </w:rPr>
      </w:pPr>
      <w:r>
        <w:rPr>
          <w:noProof/>
        </w:rPr>
        <w:t>driving under the influence (DUI) (citations)</w:t>
      </w:r>
      <w:r>
        <w:rPr>
          <w:noProof/>
        </w:rPr>
        <w:tab/>
        <w:t>56</w:t>
      </w:r>
    </w:p>
    <w:p w14:paraId="0E12AAB7" w14:textId="77777777" w:rsidR="00983E6F" w:rsidRDefault="00983E6F">
      <w:pPr>
        <w:pStyle w:val="Index1"/>
        <w:tabs>
          <w:tab w:val="right" w:leader="dot" w:pos="4310"/>
        </w:tabs>
        <w:rPr>
          <w:noProof/>
        </w:rPr>
      </w:pPr>
      <w:r w:rsidRPr="007727A5">
        <w:rPr>
          <w:rFonts w:cstheme="minorHAnsi"/>
          <w:noProof/>
        </w:rPr>
        <w:t>drones (mobile recordings)</w:t>
      </w:r>
      <w:r>
        <w:rPr>
          <w:noProof/>
        </w:rPr>
        <w:tab/>
        <w:t>60</w:t>
      </w:r>
    </w:p>
    <w:p w14:paraId="7D2BEC4B"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1914F3D5" w14:textId="77777777" w:rsidR="00983E6F" w:rsidRDefault="00983E6F">
      <w:pPr>
        <w:pStyle w:val="Index1"/>
        <w:tabs>
          <w:tab w:val="right" w:leader="dot" w:pos="4310"/>
        </w:tabs>
        <w:rPr>
          <w:noProof/>
        </w:rPr>
      </w:pPr>
      <w:r w:rsidRPr="007727A5">
        <w:rPr>
          <w:rFonts w:cstheme="minorHAnsi"/>
          <w:noProof/>
        </w:rPr>
        <w:t>drugs analysis (methods/procedures)</w:t>
      </w:r>
      <w:r>
        <w:rPr>
          <w:noProof/>
        </w:rPr>
        <w:tab/>
        <w:t>18</w:t>
      </w:r>
    </w:p>
    <w:p w14:paraId="53DAEC26"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lastRenderedPageBreak/>
        <w:t>E</w:t>
      </w:r>
    </w:p>
    <w:p w14:paraId="10A2495F" w14:textId="77777777" w:rsidR="00983E6F" w:rsidRDefault="00983E6F">
      <w:pPr>
        <w:pStyle w:val="Index1"/>
        <w:tabs>
          <w:tab w:val="right" w:leader="dot" w:pos="4310"/>
        </w:tabs>
        <w:rPr>
          <w:noProof/>
        </w:rPr>
      </w:pPr>
      <w:r>
        <w:rPr>
          <w:noProof/>
        </w:rPr>
        <w:t>emergency response</w:t>
      </w:r>
    </w:p>
    <w:p w14:paraId="3CE573A4" w14:textId="77777777" w:rsidR="00983E6F" w:rsidRDefault="00983E6F">
      <w:pPr>
        <w:pStyle w:val="Index2"/>
        <w:tabs>
          <w:tab w:val="right" w:leader="dot" w:pos="4310"/>
        </w:tabs>
        <w:rPr>
          <w:noProof/>
        </w:rPr>
      </w:pPr>
      <w:r>
        <w:rPr>
          <w:noProof/>
        </w:rPr>
        <w:t>fire alarm/incident</w:t>
      </w:r>
      <w:r>
        <w:rPr>
          <w:noProof/>
        </w:rPr>
        <w:tab/>
        <w:t>31, 32</w:t>
      </w:r>
    </w:p>
    <w:p w14:paraId="499221E9" w14:textId="77777777" w:rsidR="00983E6F" w:rsidRDefault="00983E6F">
      <w:pPr>
        <w:pStyle w:val="Index2"/>
        <w:tabs>
          <w:tab w:val="right" w:leader="dot" w:pos="4310"/>
        </w:tabs>
        <w:rPr>
          <w:noProof/>
        </w:rPr>
      </w:pPr>
      <w:r>
        <w:rPr>
          <w:noProof/>
        </w:rPr>
        <w:t>post-incident analysis</w:t>
      </w:r>
      <w:r>
        <w:rPr>
          <w:noProof/>
        </w:rPr>
        <w:tab/>
        <w:t>27</w:t>
      </w:r>
    </w:p>
    <w:p w14:paraId="062BBE7E" w14:textId="77777777" w:rsidR="00983E6F" w:rsidRDefault="00983E6F">
      <w:pPr>
        <w:pStyle w:val="Index1"/>
        <w:tabs>
          <w:tab w:val="right" w:leader="dot" w:pos="4310"/>
        </w:tabs>
        <w:rPr>
          <w:noProof/>
        </w:rPr>
      </w:pPr>
      <w:r w:rsidRPr="007727A5">
        <w:rPr>
          <w:bCs/>
          <w:noProof/>
        </w:rPr>
        <w:t>emergency vehicles (permitting)</w:t>
      </w:r>
      <w:r>
        <w:rPr>
          <w:noProof/>
        </w:rPr>
        <w:tab/>
        <w:t>6</w:t>
      </w:r>
    </w:p>
    <w:p w14:paraId="573788E4" w14:textId="77777777" w:rsidR="00983E6F" w:rsidRDefault="00983E6F">
      <w:pPr>
        <w:pStyle w:val="Index1"/>
        <w:tabs>
          <w:tab w:val="right" w:leader="dot" w:pos="4310"/>
        </w:tabs>
        <w:rPr>
          <w:noProof/>
        </w:rPr>
      </w:pPr>
      <w:r>
        <w:rPr>
          <w:noProof/>
        </w:rPr>
        <w:t>equal employment opportunity complaints</w:t>
      </w:r>
    </w:p>
    <w:p w14:paraId="088B779C" w14:textId="77777777" w:rsidR="00983E6F" w:rsidRDefault="00983E6F">
      <w:pPr>
        <w:pStyle w:val="Index2"/>
        <w:tabs>
          <w:tab w:val="right" w:leader="dot" w:pos="4310"/>
        </w:tabs>
        <w:rPr>
          <w:noProof/>
        </w:rPr>
      </w:pPr>
      <w:r>
        <w:rPr>
          <w:noProof/>
        </w:rPr>
        <w:t>peace/corrections officers</w:t>
      </w:r>
      <w:r>
        <w:rPr>
          <w:noProof/>
        </w:rPr>
        <w:tab/>
        <w:t>48</w:t>
      </w:r>
    </w:p>
    <w:p w14:paraId="69785AE9" w14:textId="77777777" w:rsidR="00983E6F" w:rsidRDefault="00983E6F">
      <w:pPr>
        <w:pStyle w:val="Index1"/>
        <w:tabs>
          <w:tab w:val="right" w:leader="dot" w:pos="4310"/>
        </w:tabs>
        <w:rPr>
          <w:noProof/>
        </w:rPr>
      </w:pPr>
      <w:r w:rsidRPr="007727A5">
        <w:rPr>
          <w:rFonts w:cstheme="minorHAnsi"/>
          <w:noProof/>
        </w:rPr>
        <w:t>evidence (management/testing)</w:t>
      </w:r>
    </w:p>
    <w:p w14:paraId="4944822C" w14:textId="77777777" w:rsidR="00983E6F" w:rsidRDefault="00983E6F">
      <w:pPr>
        <w:pStyle w:val="Index2"/>
        <w:tabs>
          <w:tab w:val="right" w:leader="dot" w:pos="4310"/>
        </w:tabs>
        <w:rPr>
          <w:noProof/>
        </w:rPr>
      </w:pPr>
      <w:r w:rsidRPr="007727A5">
        <w:rPr>
          <w:rFonts w:cstheme="minorHAnsi"/>
          <w:noProof/>
        </w:rPr>
        <w:t>case file dispositioned</w:t>
      </w:r>
      <w:r>
        <w:rPr>
          <w:noProof/>
        </w:rPr>
        <w:tab/>
        <w:t>12</w:t>
      </w:r>
    </w:p>
    <w:p w14:paraId="6442B08B" w14:textId="77777777" w:rsidR="00983E6F" w:rsidRDefault="00983E6F">
      <w:pPr>
        <w:pStyle w:val="Index2"/>
        <w:tabs>
          <w:tab w:val="right" w:leader="dot" w:pos="4310"/>
        </w:tabs>
        <w:rPr>
          <w:noProof/>
        </w:rPr>
      </w:pPr>
      <w:r w:rsidRPr="007727A5">
        <w:rPr>
          <w:rFonts w:cstheme="minorHAnsi"/>
          <w:noProof/>
        </w:rPr>
        <w:t>case file not dispositioned</w:t>
      </w:r>
      <w:r>
        <w:rPr>
          <w:noProof/>
        </w:rPr>
        <w:tab/>
        <w:t>13</w:t>
      </w:r>
    </w:p>
    <w:p w14:paraId="6D7BA72D" w14:textId="77777777" w:rsidR="00983E6F" w:rsidRDefault="00983E6F">
      <w:pPr>
        <w:pStyle w:val="Index1"/>
        <w:tabs>
          <w:tab w:val="right" w:leader="dot" w:pos="4310"/>
        </w:tabs>
        <w:rPr>
          <w:noProof/>
        </w:rPr>
      </w:pPr>
      <w:r w:rsidRPr="007727A5">
        <w:rPr>
          <w:rFonts w:cstheme="minorHAnsi"/>
          <w:noProof/>
        </w:rPr>
        <w:t>evidence management (toxicology lab)</w:t>
      </w:r>
      <w:r>
        <w:rPr>
          <w:noProof/>
        </w:rPr>
        <w:tab/>
        <w:t>18</w:t>
      </w:r>
    </w:p>
    <w:p w14:paraId="3BC94BA7"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F</w:t>
      </w:r>
    </w:p>
    <w:p w14:paraId="34682B7F" w14:textId="77777777" w:rsidR="00983E6F" w:rsidRDefault="00983E6F">
      <w:pPr>
        <w:pStyle w:val="Index1"/>
        <w:tabs>
          <w:tab w:val="right" w:leader="dot" w:pos="4310"/>
        </w:tabs>
        <w:rPr>
          <w:noProof/>
        </w:rPr>
      </w:pPr>
      <w:r w:rsidRPr="007727A5">
        <w:rPr>
          <w:bCs/>
          <w:noProof/>
        </w:rPr>
        <w:t>facilities</w:t>
      </w:r>
      <w:r>
        <w:rPr>
          <w:noProof/>
        </w:rPr>
        <w:tab/>
      </w:r>
      <w:r w:rsidRPr="007727A5">
        <w:rPr>
          <w:bCs/>
          <w:i/>
          <w:noProof/>
        </w:rPr>
        <w:t>see SGGRRS</w:t>
      </w:r>
    </w:p>
    <w:p w14:paraId="1B597B35" w14:textId="77777777" w:rsidR="00983E6F" w:rsidRDefault="00983E6F">
      <w:pPr>
        <w:pStyle w:val="Index1"/>
        <w:tabs>
          <w:tab w:val="right" w:leader="dot" w:pos="4310"/>
        </w:tabs>
        <w:rPr>
          <w:noProof/>
        </w:rPr>
      </w:pPr>
      <w:r>
        <w:rPr>
          <w:noProof/>
        </w:rPr>
        <w:t>fatalities</w:t>
      </w:r>
    </w:p>
    <w:p w14:paraId="52D87273" w14:textId="77777777" w:rsidR="00983E6F" w:rsidRDefault="00983E6F">
      <w:pPr>
        <w:pStyle w:val="Index2"/>
        <w:tabs>
          <w:tab w:val="right" w:leader="dot" w:pos="4310"/>
        </w:tabs>
        <w:rPr>
          <w:noProof/>
        </w:rPr>
      </w:pPr>
      <w:r>
        <w:rPr>
          <w:noProof/>
        </w:rPr>
        <w:t>case files</w:t>
      </w:r>
      <w:r>
        <w:rPr>
          <w:noProof/>
        </w:rPr>
        <w:tab/>
        <w:t>22</w:t>
      </w:r>
    </w:p>
    <w:p w14:paraId="54AB8995" w14:textId="77777777" w:rsidR="00983E6F" w:rsidRDefault="00983E6F">
      <w:pPr>
        <w:pStyle w:val="Index3"/>
        <w:tabs>
          <w:tab w:val="right" w:leader="dot" w:pos="4310"/>
        </w:tabs>
        <w:rPr>
          <w:noProof/>
        </w:rPr>
      </w:pPr>
      <w:r>
        <w:rPr>
          <w:noProof/>
        </w:rPr>
        <w:t>cold cases</w:t>
      </w:r>
      <w:r>
        <w:rPr>
          <w:noProof/>
        </w:rPr>
        <w:tab/>
        <w:t>22</w:t>
      </w:r>
    </w:p>
    <w:p w14:paraId="53C9F0DE" w14:textId="77777777" w:rsidR="00983E6F" w:rsidRDefault="00983E6F">
      <w:pPr>
        <w:pStyle w:val="Index1"/>
        <w:tabs>
          <w:tab w:val="right" w:leader="dot" w:pos="4310"/>
        </w:tabs>
        <w:rPr>
          <w:noProof/>
        </w:rPr>
      </w:pPr>
      <w:r w:rsidRPr="007727A5">
        <w:rPr>
          <w:bCs/>
          <w:noProof/>
        </w:rPr>
        <w:t>financial records</w:t>
      </w:r>
      <w:r>
        <w:rPr>
          <w:noProof/>
        </w:rPr>
        <w:tab/>
      </w:r>
      <w:r w:rsidRPr="007727A5">
        <w:rPr>
          <w:bCs/>
          <w:i/>
          <w:noProof/>
        </w:rPr>
        <w:t>see SGGRRS</w:t>
      </w:r>
    </w:p>
    <w:p w14:paraId="052A6964" w14:textId="77777777" w:rsidR="00983E6F" w:rsidRDefault="00983E6F">
      <w:pPr>
        <w:pStyle w:val="Index1"/>
        <w:tabs>
          <w:tab w:val="right" w:leader="dot" w:pos="4310"/>
        </w:tabs>
        <w:rPr>
          <w:noProof/>
        </w:rPr>
      </w:pPr>
      <w:r>
        <w:rPr>
          <w:noProof/>
        </w:rPr>
        <w:t>fire and life safety systems permits</w:t>
      </w:r>
    </w:p>
    <w:p w14:paraId="4719D4A7" w14:textId="77777777" w:rsidR="00983E6F" w:rsidRDefault="00983E6F">
      <w:pPr>
        <w:pStyle w:val="Index2"/>
        <w:tabs>
          <w:tab w:val="right" w:leader="dot" w:pos="4310"/>
        </w:tabs>
        <w:rPr>
          <w:noProof/>
        </w:rPr>
      </w:pPr>
      <w:r>
        <w:rPr>
          <w:noProof/>
        </w:rPr>
        <w:t>issued by agency</w:t>
      </w:r>
      <w:r>
        <w:rPr>
          <w:noProof/>
        </w:rPr>
        <w:tab/>
        <w:t>31</w:t>
      </w:r>
    </w:p>
    <w:p w14:paraId="44FFF4C4" w14:textId="77777777" w:rsidR="00983E6F" w:rsidRDefault="00983E6F">
      <w:pPr>
        <w:pStyle w:val="Index1"/>
        <w:tabs>
          <w:tab w:val="right" w:leader="dot" w:pos="4310"/>
        </w:tabs>
        <w:rPr>
          <w:noProof/>
        </w:rPr>
      </w:pPr>
      <w:r>
        <w:rPr>
          <w:noProof/>
        </w:rPr>
        <w:t>fire investigations</w:t>
      </w:r>
    </w:p>
    <w:p w14:paraId="2A5DE4D6" w14:textId="77777777" w:rsidR="00983E6F" w:rsidRDefault="00983E6F">
      <w:pPr>
        <w:pStyle w:val="Index2"/>
        <w:tabs>
          <w:tab w:val="right" w:leader="dot" w:pos="4310"/>
        </w:tabs>
        <w:rPr>
          <w:noProof/>
        </w:rPr>
      </w:pPr>
      <w:r>
        <w:rPr>
          <w:noProof/>
        </w:rPr>
        <w:t>closed</w:t>
      </w:r>
      <w:r>
        <w:rPr>
          <w:noProof/>
        </w:rPr>
        <w:tab/>
        <w:t>31</w:t>
      </w:r>
    </w:p>
    <w:p w14:paraId="6F20B337" w14:textId="77777777" w:rsidR="00983E6F" w:rsidRDefault="00983E6F">
      <w:pPr>
        <w:pStyle w:val="Index2"/>
        <w:tabs>
          <w:tab w:val="right" w:leader="dot" w:pos="4310"/>
        </w:tabs>
        <w:rPr>
          <w:noProof/>
        </w:rPr>
      </w:pPr>
      <w:r>
        <w:rPr>
          <w:noProof/>
        </w:rPr>
        <w:t>loss of human life</w:t>
      </w:r>
      <w:r>
        <w:rPr>
          <w:noProof/>
        </w:rPr>
        <w:tab/>
        <w:t>31</w:t>
      </w:r>
    </w:p>
    <w:p w14:paraId="54883E23" w14:textId="77777777" w:rsidR="00983E6F" w:rsidRDefault="00983E6F">
      <w:pPr>
        <w:pStyle w:val="Index2"/>
        <w:tabs>
          <w:tab w:val="right" w:leader="dot" w:pos="4310"/>
        </w:tabs>
        <w:rPr>
          <w:noProof/>
        </w:rPr>
      </w:pPr>
      <w:r>
        <w:rPr>
          <w:noProof/>
        </w:rPr>
        <w:t>open</w:t>
      </w:r>
      <w:r>
        <w:rPr>
          <w:noProof/>
        </w:rPr>
        <w:tab/>
        <w:t>31, 32</w:t>
      </w:r>
    </w:p>
    <w:p w14:paraId="09C4B9FB" w14:textId="77777777" w:rsidR="00983E6F" w:rsidRDefault="00983E6F">
      <w:pPr>
        <w:pStyle w:val="Index1"/>
        <w:tabs>
          <w:tab w:val="right" w:leader="dot" w:pos="4310"/>
        </w:tabs>
        <w:rPr>
          <w:noProof/>
        </w:rPr>
      </w:pPr>
      <w:r w:rsidRPr="007727A5">
        <w:rPr>
          <w:rFonts w:cstheme="minorHAnsi"/>
          <w:noProof/>
        </w:rPr>
        <w:t>firearms</w:t>
      </w:r>
    </w:p>
    <w:p w14:paraId="5B1F8FEC" w14:textId="77777777" w:rsidR="00983E6F" w:rsidRDefault="00983E6F">
      <w:pPr>
        <w:pStyle w:val="Index2"/>
        <w:tabs>
          <w:tab w:val="right" w:leader="dot" w:pos="4310"/>
        </w:tabs>
        <w:rPr>
          <w:noProof/>
        </w:rPr>
      </w:pPr>
      <w:r w:rsidRPr="007727A5">
        <w:rPr>
          <w:rFonts w:cstheme="minorHAnsi"/>
          <w:noProof/>
        </w:rPr>
        <w:t>agency-issued (to officer)</w:t>
      </w:r>
      <w:r>
        <w:rPr>
          <w:noProof/>
        </w:rPr>
        <w:tab/>
        <w:t>10</w:t>
      </w:r>
    </w:p>
    <w:p w14:paraId="64E14459"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G</w:t>
      </w:r>
    </w:p>
    <w:p w14:paraId="3107EE96" w14:textId="77777777" w:rsidR="00983E6F" w:rsidRDefault="00983E6F">
      <w:pPr>
        <w:pStyle w:val="Index1"/>
        <w:tabs>
          <w:tab w:val="right" w:leader="dot" w:pos="4310"/>
        </w:tabs>
        <w:rPr>
          <w:noProof/>
        </w:rPr>
      </w:pPr>
      <w:r w:rsidRPr="007727A5">
        <w:rPr>
          <w:rFonts w:cstheme="minorHAnsi"/>
          <w:noProof/>
        </w:rPr>
        <w:t>gift (of weapons)</w:t>
      </w:r>
      <w:r>
        <w:rPr>
          <w:noProof/>
        </w:rPr>
        <w:tab/>
        <w:t>10</w:t>
      </w:r>
    </w:p>
    <w:p w14:paraId="1858CBAF" w14:textId="77777777" w:rsidR="00983E6F" w:rsidRDefault="00983E6F">
      <w:pPr>
        <w:pStyle w:val="Index1"/>
        <w:tabs>
          <w:tab w:val="right" w:leader="dot" w:pos="4310"/>
        </w:tabs>
        <w:rPr>
          <w:noProof/>
        </w:rPr>
      </w:pPr>
      <w:r>
        <w:rPr>
          <w:noProof/>
        </w:rPr>
        <w:t>GPS data (not used)</w:t>
      </w:r>
      <w:r>
        <w:rPr>
          <w:noProof/>
        </w:rPr>
        <w:tab/>
        <w:t>26</w:t>
      </w:r>
    </w:p>
    <w:p w14:paraId="218AAE3A" w14:textId="77777777" w:rsidR="00983E6F" w:rsidRDefault="00983E6F">
      <w:pPr>
        <w:pStyle w:val="Index1"/>
        <w:tabs>
          <w:tab w:val="right" w:leader="dot" w:pos="4310"/>
        </w:tabs>
        <w:rPr>
          <w:noProof/>
        </w:rPr>
      </w:pPr>
      <w:r w:rsidRPr="007727A5">
        <w:rPr>
          <w:bCs/>
          <w:noProof/>
        </w:rPr>
        <w:t>grants</w:t>
      </w:r>
      <w:r>
        <w:rPr>
          <w:noProof/>
        </w:rPr>
        <w:tab/>
      </w:r>
      <w:r w:rsidRPr="007727A5">
        <w:rPr>
          <w:bCs/>
          <w:i/>
          <w:noProof/>
        </w:rPr>
        <w:t>see SGGRRS</w:t>
      </w:r>
    </w:p>
    <w:p w14:paraId="604A9CA4" w14:textId="77777777" w:rsidR="00983E6F" w:rsidRDefault="00983E6F">
      <w:pPr>
        <w:pStyle w:val="Index1"/>
        <w:tabs>
          <w:tab w:val="right" w:leader="dot" w:pos="4310"/>
        </w:tabs>
        <w:rPr>
          <w:noProof/>
        </w:rPr>
      </w:pPr>
      <w:r w:rsidRPr="007727A5">
        <w:rPr>
          <w:bCs/>
          <w:noProof/>
        </w:rPr>
        <w:t>grievances</w:t>
      </w:r>
      <w:r>
        <w:rPr>
          <w:noProof/>
        </w:rPr>
        <w:tab/>
      </w:r>
      <w:r w:rsidRPr="007727A5">
        <w:rPr>
          <w:bCs/>
          <w:i/>
          <w:noProof/>
        </w:rPr>
        <w:t>see SGGRRS</w:t>
      </w:r>
    </w:p>
    <w:p w14:paraId="29683AE9" w14:textId="77777777" w:rsidR="00983E6F" w:rsidRDefault="00983E6F">
      <w:pPr>
        <w:pStyle w:val="Index2"/>
        <w:tabs>
          <w:tab w:val="right" w:leader="dot" w:pos="4310"/>
        </w:tabs>
        <w:rPr>
          <w:noProof/>
        </w:rPr>
      </w:pPr>
      <w:r>
        <w:rPr>
          <w:noProof/>
        </w:rPr>
        <w:t>peace/corrections officers</w:t>
      </w:r>
      <w:r>
        <w:rPr>
          <w:noProof/>
        </w:rPr>
        <w:tab/>
        <w:t>48</w:t>
      </w:r>
    </w:p>
    <w:p w14:paraId="1EA8D5BD" w14:textId="77777777" w:rsidR="00983E6F" w:rsidRDefault="00983E6F">
      <w:pPr>
        <w:pStyle w:val="Index1"/>
        <w:tabs>
          <w:tab w:val="right" w:leader="dot" w:pos="4310"/>
        </w:tabs>
        <w:rPr>
          <w:noProof/>
        </w:rPr>
      </w:pPr>
      <w:r w:rsidRPr="007727A5">
        <w:rPr>
          <w:rFonts w:cstheme="minorHAnsi"/>
          <w:noProof/>
        </w:rPr>
        <w:t>guns (agency-issued)</w:t>
      </w:r>
      <w:r>
        <w:rPr>
          <w:noProof/>
        </w:rPr>
        <w:tab/>
        <w:t>10</w:t>
      </w:r>
    </w:p>
    <w:p w14:paraId="4E1C6603"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H</w:t>
      </w:r>
    </w:p>
    <w:p w14:paraId="32825D54" w14:textId="77777777" w:rsidR="00983E6F" w:rsidRDefault="00983E6F">
      <w:pPr>
        <w:pStyle w:val="Index1"/>
        <w:tabs>
          <w:tab w:val="right" w:leader="dot" w:pos="4310"/>
        </w:tabs>
        <w:rPr>
          <w:noProof/>
        </w:rPr>
      </w:pPr>
      <w:r w:rsidRPr="007727A5">
        <w:rPr>
          <w:rFonts w:cstheme="minorHAnsi"/>
          <w:noProof/>
        </w:rPr>
        <w:t>homicide case files</w:t>
      </w:r>
    </w:p>
    <w:p w14:paraId="4E4329FE" w14:textId="77777777" w:rsidR="00983E6F" w:rsidRDefault="00983E6F">
      <w:pPr>
        <w:pStyle w:val="Index2"/>
        <w:tabs>
          <w:tab w:val="right" w:leader="dot" w:pos="4310"/>
        </w:tabs>
        <w:rPr>
          <w:noProof/>
        </w:rPr>
      </w:pPr>
      <w:r w:rsidRPr="007727A5">
        <w:rPr>
          <w:rFonts w:cstheme="minorHAnsi"/>
          <w:noProof/>
        </w:rPr>
        <w:t>solved</w:t>
      </w:r>
      <w:r>
        <w:rPr>
          <w:noProof/>
        </w:rPr>
        <w:tab/>
        <w:t>42</w:t>
      </w:r>
    </w:p>
    <w:p w14:paraId="01AEE43F" w14:textId="77777777" w:rsidR="00983E6F" w:rsidRDefault="00983E6F">
      <w:pPr>
        <w:pStyle w:val="Index2"/>
        <w:tabs>
          <w:tab w:val="right" w:leader="dot" w:pos="4310"/>
        </w:tabs>
        <w:rPr>
          <w:noProof/>
        </w:rPr>
      </w:pPr>
      <w:r w:rsidRPr="007727A5">
        <w:rPr>
          <w:rFonts w:cstheme="minorHAnsi"/>
          <w:noProof/>
        </w:rPr>
        <w:t>unsolved</w:t>
      </w:r>
      <w:r>
        <w:rPr>
          <w:noProof/>
        </w:rPr>
        <w:tab/>
        <w:t>42</w:t>
      </w:r>
    </w:p>
    <w:p w14:paraId="2D76F8BD" w14:textId="77777777" w:rsidR="00983E6F" w:rsidRDefault="00983E6F">
      <w:pPr>
        <w:pStyle w:val="Index1"/>
        <w:tabs>
          <w:tab w:val="right" w:leader="dot" w:pos="4310"/>
        </w:tabs>
        <w:rPr>
          <w:noProof/>
        </w:rPr>
      </w:pPr>
      <w:r>
        <w:rPr>
          <w:noProof/>
        </w:rPr>
        <w:t>horses (agency-owned)</w:t>
      </w:r>
      <w:r>
        <w:rPr>
          <w:noProof/>
        </w:rPr>
        <w:tab/>
        <w:t>41</w:t>
      </w:r>
    </w:p>
    <w:p w14:paraId="483138D0" w14:textId="77777777" w:rsidR="00983E6F" w:rsidRDefault="00983E6F">
      <w:pPr>
        <w:pStyle w:val="Index1"/>
        <w:tabs>
          <w:tab w:val="right" w:leader="dot" w:pos="4310"/>
        </w:tabs>
        <w:rPr>
          <w:noProof/>
        </w:rPr>
      </w:pPr>
      <w:r w:rsidRPr="007727A5">
        <w:rPr>
          <w:bCs/>
          <w:noProof/>
        </w:rPr>
        <w:t>hulk haulers (inspections)</w:t>
      </w:r>
      <w:r>
        <w:rPr>
          <w:noProof/>
        </w:rPr>
        <w:tab/>
        <w:t>7</w:t>
      </w:r>
    </w:p>
    <w:p w14:paraId="235D5F5A" w14:textId="77777777" w:rsidR="00983E6F" w:rsidRDefault="00983E6F">
      <w:pPr>
        <w:pStyle w:val="Index1"/>
        <w:tabs>
          <w:tab w:val="right" w:leader="dot" w:pos="4310"/>
        </w:tabs>
        <w:rPr>
          <w:noProof/>
        </w:rPr>
      </w:pPr>
      <w:r>
        <w:rPr>
          <w:noProof/>
        </w:rPr>
        <w:t>human life (fire investigations)</w:t>
      </w:r>
      <w:r>
        <w:rPr>
          <w:noProof/>
        </w:rPr>
        <w:tab/>
        <w:t>31</w:t>
      </w:r>
    </w:p>
    <w:p w14:paraId="501FC6BA" w14:textId="77777777" w:rsidR="00983E6F" w:rsidRDefault="00983E6F">
      <w:pPr>
        <w:pStyle w:val="Index1"/>
        <w:tabs>
          <w:tab w:val="right" w:leader="dot" w:pos="4310"/>
        </w:tabs>
        <w:rPr>
          <w:noProof/>
        </w:rPr>
      </w:pPr>
      <w:r w:rsidRPr="007727A5">
        <w:rPr>
          <w:bCs/>
          <w:noProof/>
        </w:rPr>
        <w:t>human resources</w:t>
      </w:r>
      <w:r>
        <w:rPr>
          <w:noProof/>
        </w:rPr>
        <w:tab/>
      </w:r>
      <w:r w:rsidRPr="007727A5">
        <w:rPr>
          <w:bCs/>
          <w:i/>
          <w:noProof/>
        </w:rPr>
        <w:t>see SGGRRS</w:t>
      </w:r>
    </w:p>
    <w:p w14:paraId="6E17AEE6" w14:textId="77777777" w:rsidR="00983E6F" w:rsidRDefault="00983E6F">
      <w:pPr>
        <w:pStyle w:val="Index2"/>
        <w:tabs>
          <w:tab w:val="right" w:leader="dot" w:pos="4310"/>
        </w:tabs>
        <w:rPr>
          <w:noProof/>
        </w:rPr>
      </w:pPr>
      <w:r>
        <w:rPr>
          <w:noProof/>
        </w:rPr>
        <w:t>personnel records (peace/corrections officers)</w:t>
      </w:r>
      <w:r>
        <w:rPr>
          <w:noProof/>
        </w:rPr>
        <w:tab/>
        <w:t>54</w:t>
      </w:r>
    </w:p>
    <w:p w14:paraId="1D9DABE3"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I</w:t>
      </w:r>
    </w:p>
    <w:p w14:paraId="44D7E088" w14:textId="77777777" w:rsidR="00983E6F" w:rsidRDefault="00983E6F">
      <w:pPr>
        <w:pStyle w:val="Index1"/>
        <w:tabs>
          <w:tab w:val="right" w:leader="dot" w:pos="4310"/>
        </w:tabs>
        <w:rPr>
          <w:noProof/>
        </w:rPr>
      </w:pPr>
      <w:r w:rsidRPr="007727A5">
        <w:rPr>
          <w:rFonts w:cstheme="minorHAnsi"/>
          <w:noProof/>
        </w:rPr>
        <w:t>ignition interlocks (certifications)</w:t>
      </w:r>
    </w:p>
    <w:p w14:paraId="28CD9CAC" w14:textId="77777777" w:rsidR="00983E6F" w:rsidRDefault="00983E6F">
      <w:pPr>
        <w:pStyle w:val="Index2"/>
        <w:tabs>
          <w:tab w:val="right" w:leader="dot" w:pos="4310"/>
        </w:tabs>
        <w:rPr>
          <w:noProof/>
        </w:rPr>
      </w:pPr>
      <w:r w:rsidRPr="007727A5">
        <w:rPr>
          <w:rFonts w:cstheme="minorHAnsi"/>
          <w:noProof/>
        </w:rPr>
        <w:t>devices</w:t>
      </w:r>
      <w:r>
        <w:rPr>
          <w:noProof/>
        </w:rPr>
        <w:tab/>
        <w:t>14</w:t>
      </w:r>
    </w:p>
    <w:p w14:paraId="73002F19" w14:textId="77777777" w:rsidR="00983E6F" w:rsidRDefault="00983E6F">
      <w:pPr>
        <w:pStyle w:val="Index2"/>
        <w:tabs>
          <w:tab w:val="right" w:leader="dot" w:pos="4310"/>
        </w:tabs>
        <w:rPr>
          <w:noProof/>
        </w:rPr>
      </w:pPr>
      <w:r w:rsidRPr="007727A5">
        <w:rPr>
          <w:rFonts w:cstheme="minorHAnsi"/>
          <w:noProof/>
        </w:rPr>
        <w:t>service centers/technicians</w:t>
      </w:r>
      <w:r>
        <w:rPr>
          <w:noProof/>
        </w:rPr>
        <w:tab/>
        <w:t>15</w:t>
      </w:r>
    </w:p>
    <w:p w14:paraId="691BD042" w14:textId="77777777" w:rsidR="00983E6F" w:rsidRDefault="00983E6F">
      <w:pPr>
        <w:pStyle w:val="Index1"/>
        <w:tabs>
          <w:tab w:val="right" w:leader="dot" w:pos="4310"/>
        </w:tabs>
        <w:rPr>
          <w:noProof/>
        </w:rPr>
      </w:pPr>
      <w:r w:rsidRPr="007727A5">
        <w:rPr>
          <w:rFonts w:cstheme="minorHAnsi"/>
          <w:noProof/>
        </w:rPr>
        <w:t>impounds/abandoned vehicles</w:t>
      </w:r>
      <w:r>
        <w:rPr>
          <w:noProof/>
        </w:rPr>
        <w:tab/>
        <w:t>26</w:t>
      </w:r>
    </w:p>
    <w:p w14:paraId="6B116FAE" w14:textId="77777777" w:rsidR="00983E6F" w:rsidRDefault="00983E6F">
      <w:pPr>
        <w:pStyle w:val="Index1"/>
        <w:tabs>
          <w:tab w:val="right" w:leader="dot" w:pos="4310"/>
        </w:tabs>
        <w:rPr>
          <w:noProof/>
        </w:rPr>
      </w:pPr>
      <w:r w:rsidRPr="007727A5">
        <w:rPr>
          <w:rFonts w:cstheme="minorHAnsi"/>
          <w:noProof/>
        </w:rPr>
        <w:t>in-car recordings</w:t>
      </w:r>
      <w:r>
        <w:rPr>
          <w:noProof/>
        </w:rPr>
        <w:tab/>
        <w:t>58, 60</w:t>
      </w:r>
    </w:p>
    <w:p w14:paraId="16F66225" w14:textId="77777777" w:rsidR="00983E6F" w:rsidRDefault="00983E6F">
      <w:pPr>
        <w:pStyle w:val="Index1"/>
        <w:tabs>
          <w:tab w:val="right" w:leader="dot" w:pos="4310"/>
        </w:tabs>
        <w:rPr>
          <w:noProof/>
        </w:rPr>
      </w:pPr>
      <w:r w:rsidRPr="007727A5">
        <w:rPr>
          <w:rFonts w:cstheme="minorHAnsi"/>
          <w:noProof/>
        </w:rPr>
        <w:t>incident</w:t>
      </w:r>
    </w:p>
    <w:p w14:paraId="051FE9B4" w14:textId="77777777" w:rsidR="00983E6F" w:rsidRDefault="00983E6F">
      <w:pPr>
        <w:pStyle w:val="Index2"/>
        <w:tabs>
          <w:tab w:val="right" w:leader="dot" w:pos="4310"/>
        </w:tabs>
        <w:rPr>
          <w:noProof/>
        </w:rPr>
      </w:pPr>
      <w:r w:rsidRPr="007727A5">
        <w:rPr>
          <w:rFonts w:cstheme="minorHAnsi"/>
          <w:noProof/>
        </w:rPr>
        <w:t>reports</w:t>
      </w:r>
      <w:r>
        <w:rPr>
          <w:noProof/>
        </w:rPr>
        <w:tab/>
      </w:r>
      <w:r w:rsidRPr="007727A5">
        <w:rPr>
          <w:rFonts w:cstheme="minorHAnsi"/>
          <w:i/>
          <w:noProof/>
        </w:rPr>
        <w:t>see</w:t>
      </w:r>
      <w:r w:rsidRPr="007727A5">
        <w:rPr>
          <w:rFonts w:cstheme="minorHAnsi"/>
          <w:noProof/>
        </w:rPr>
        <w:t xml:space="preserve"> case files</w:t>
      </w:r>
    </w:p>
    <w:p w14:paraId="34556413" w14:textId="77777777" w:rsidR="00983E6F" w:rsidRDefault="00983E6F">
      <w:pPr>
        <w:pStyle w:val="Index1"/>
        <w:tabs>
          <w:tab w:val="right" w:leader="dot" w:pos="4310"/>
        </w:tabs>
        <w:rPr>
          <w:noProof/>
        </w:rPr>
      </w:pPr>
      <w:r w:rsidRPr="007727A5">
        <w:rPr>
          <w:bCs/>
          <w:noProof/>
        </w:rPr>
        <w:t>information systems</w:t>
      </w:r>
      <w:r>
        <w:rPr>
          <w:noProof/>
        </w:rPr>
        <w:tab/>
      </w:r>
      <w:r w:rsidRPr="007727A5">
        <w:rPr>
          <w:bCs/>
          <w:i/>
          <w:noProof/>
        </w:rPr>
        <w:t>see SGGRRS</w:t>
      </w:r>
    </w:p>
    <w:p w14:paraId="4AED03E5" w14:textId="77777777" w:rsidR="00983E6F" w:rsidRDefault="00983E6F">
      <w:pPr>
        <w:pStyle w:val="Index1"/>
        <w:tabs>
          <w:tab w:val="right" w:leader="dot" w:pos="4310"/>
        </w:tabs>
        <w:rPr>
          <w:noProof/>
        </w:rPr>
      </w:pPr>
      <w:r w:rsidRPr="007727A5">
        <w:rPr>
          <w:rFonts w:cstheme="minorHAnsi"/>
          <w:noProof/>
        </w:rPr>
        <w:t>inquiry logs (NCIC)</w:t>
      </w:r>
      <w:r>
        <w:rPr>
          <w:noProof/>
        </w:rPr>
        <w:tab/>
        <w:t>39</w:t>
      </w:r>
    </w:p>
    <w:p w14:paraId="01BB3D9D" w14:textId="77777777" w:rsidR="00983E6F" w:rsidRDefault="00983E6F">
      <w:pPr>
        <w:pStyle w:val="Index1"/>
        <w:tabs>
          <w:tab w:val="right" w:leader="dot" w:pos="4310"/>
        </w:tabs>
        <w:rPr>
          <w:noProof/>
        </w:rPr>
      </w:pPr>
      <w:r w:rsidRPr="007727A5">
        <w:rPr>
          <w:rFonts w:cstheme="minorHAnsi"/>
          <w:noProof/>
        </w:rPr>
        <w:t>inspections</w:t>
      </w:r>
    </w:p>
    <w:p w14:paraId="07376636" w14:textId="77777777" w:rsidR="00983E6F" w:rsidRDefault="00983E6F">
      <w:pPr>
        <w:pStyle w:val="Index2"/>
        <w:tabs>
          <w:tab w:val="right" w:leader="dot" w:pos="4310"/>
        </w:tabs>
        <w:rPr>
          <w:noProof/>
        </w:rPr>
      </w:pPr>
      <w:r w:rsidRPr="007727A5">
        <w:rPr>
          <w:rFonts w:cstheme="minorHAnsi"/>
          <w:noProof/>
        </w:rPr>
        <w:t>weapons (agency issued)</w:t>
      </w:r>
      <w:r>
        <w:rPr>
          <w:noProof/>
        </w:rPr>
        <w:tab/>
        <w:t>10</w:t>
      </w:r>
    </w:p>
    <w:p w14:paraId="7358E59B" w14:textId="77777777" w:rsidR="00983E6F" w:rsidRDefault="00983E6F">
      <w:pPr>
        <w:pStyle w:val="Index1"/>
        <w:tabs>
          <w:tab w:val="right" w:leader="dot" w:pos="4310"/>
        </w:tabs>
        <w:rPr>
          <w:noProof/>
        </w:rPr>
      </w:pPr>
      <w:r>
        <w:rPr>
          <w:noProof/>
        </w:rPr>
        <w:t>intercepted communications/conversations</w:t>
      </w:r>
      <w:r>
        <w:rPr>
          <w:noProof/>
        </w:rPr>
        <w:tab/>
        <w:t>46</w:t>
      </w:r>
    </w:p>
    <w:p w14:paraId="346D60CA" w14:textId="77777777" w:rsidR="00983E6F" w:rsidRDefault="00983E6F">
      <w:pPr>
        <w:pStyle w:val="Index1"/>
        <w:tabs>
          <w:tab w:val="right" w:leader="dot" w:pos="4310"/>
        </w:tabs>
        <w:rPr>
          <w:noProof/>
        </w:rPr>
      </w:pPr>
      <w:r>
        <w:rPr>
          <w:noProof/>
        </w:rPr>
        <w:t>internal review</w:t>
      </w:r>
    </w:p>
    <w:p w14:paraId="6326E8E4" w14:textId="77777777" w:rsidR="00983E6F" w:rsidRDefault="00983E6F">
      <w:pPr>
        <w:pStyle w:val="Index2"/>
        <w:tabs>
          <w:tab w:val="right" w:leader="dot" w:pos="4310"/>
        </w:tabs>
        <w:rPr>
          <w:noProof/>
        </w:rPr>
      </w:pPr>
      <w:r>
        <w:rPr>
          <w:noProof/>
        </w:rPr>
        <w:t>routine</w:t>
      </w:r>
      <w:r>
        <w:rPr>
          <w:noProof/>
        </w:rPr>
        <w:tab/>
        <w:t>49</w:t>
      </w:r>
    </w:p>
    <w:p w14:paraId="66C165EA" w14:textId="77777777" w:rsidR="00983E6F" w:rsidRDefault="00983E6F">
      <w:pPr>
        <w:pStyle w:val="Index1"/>
        <w:tabs>
          <w:tab w:val="right" w:leader="dot" w:pos="4310"/>
        </w:tabs>
        <w:rPr>
          <w:noProof/>
        </w:rPr>
      </w:pPr>
      <w:r>
        <w:rPr>
          <w:noProof/>
        </w:rPr>
        <w:t>investigations</w:t>
      </w:r>
    </w:p>
    <w:p w14:paraId="246FC236" w14:textId="77777777" w:rsidR="00983E6F" w:rsidRDefault="00983E6F">
      <w:pPr>
        <w:pStyle w:val="Index2"/>
        <w:tabs>
          <w:tab w:val="right" w:leader="dot" w:pos="4310"/>
        </w:tabs>
        <w:rPr>
          <w:noProof/>
        </w:rPr>
      </w:pPr>
      <w:r>
        <w:rPr>
          <w:noProof/>
        </w:rPr>
        <w:t>background</w:t>
      </w:r>
    </w:p>
    <w:p w14:paraId="6E7A6349" w14:textId="77777777" w:rsidR="00983E6F" w:rsidRDefault="00983E6F">
      <w:pPr>
        <w:pStyle w:val="Index3"/>
        <w:tabs>
          <w:tab w:val="right" w:leader="dot" w:pos="4310"/>
        </w:tabs>
        <w:rPr>
          <w:noProof/>
        </w:rPr>
      </w:pPr>
      <w:r>
        <w:rPr>
          <w:noProof/>
        </w:rPr>
        <w:t>for employment purposes</w:t>
      </w:r>
      <w:r>
        <w:rPr>
          <w:noProof/>
        </w:rPr>
        <w:tab/>
        <w:t>38</w:t>
      </w:r>
    </w:p>
    <w:p w14:paraId="683FE745" w14:textId="77777777" w:rsidR="00983E6F" w:rsidRDefault="00983E6F">
      <w:pPr>
        <w:pStyle w:val="Index1"/>
        <w:tabs>
          <w:tab w:val="right" w:leader="dot" w:pos="4310"/>
        </w:tabs>
        <w:rPr>
          <w:noProof/>
        </w:rPr>
      </w:pPr>
      <w:r w:rsidRPr="007727A5">
        <w:rPr>
          <w:rFonts w:cstheme="minorHAnsi"/>
          <w:noProof/>
        </w:rPr>
        <w:t>issue (of weapons)</w:t>
      </w:r>
      <w:r>
        <w:rPr>
          <w:noProof/>
        </w:rPr>
        <w:tab/>
        <w:t>10</w:t>
      </w:r>
    </w:p>
    <w:p w14:paraId="769836BA"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L</w:t>
      </w:r>
    </w:p>
    <w:p w14:paraId="487876A7" w14:textId="77777777" w:rsidR="00983E6F" w:rsidRDefault="00983E6F">
      <w:pPr>
        <w:pStyle w:val="Index1"/>
        <w:tabs>
          <w:tab w:val="right" w:leader="dot" w:pos="4310"/>
        </w:tabs>
        <w:rPr>
          <w:noProof/>
        </w:rPr>
      </w:pPr>
      <w:r w:rsidRPr="007727A5">
        <w:rPr>
          <w:bCs/>
          <w:noProof/>
        </w:rPr>
        <w:t>leave</w:t>
      </w:r>
      <w:r>
        <w:rPr>
          <w:noProof/>
        </w:rPr>
        <w:tab/>
      </w:r>
      <w:r w:rsidRPr="007727A5">
        <w:rPr>
          <w:bCs/>
          <w:i/>
          <w:noProof/>
        </w:rPr>
        <w:t>see SGGRRS</w:t>
      </w:r>
    </w:p>
    <w:p w14:paraId="506CD2E3" w14:textId="77777777" w:rsidR="00983E6F" w:rsidRDefault="00983E6F">
      <w:pPr>
        <w:pStyle w:val="Index1"/>
        <w:tabs>
          <w:tab w:val="right" w:leader="dot" w:pos="4310"/>
        </w:tabs>
        <w:rPr>
          <w:noProof/>
        </w:rPr>
      </w:pPr>
      <w:r w:rsidRPr="007727A5">
        <w:rPr>
          <w:bCs/>
          <w:noProof/>
        </w:rPr>
        <w:t>legal affairs</w:t>
      </w:r>
      <w:r>
        <w:rPr>
          <w:noProof/>
        </w:rPr>
        <w:tab/>
      </w:r>
      <w:r w:rsidRPr="007727A5">
        <w:rPr>
          <w:bCs/>
          <w:i/>
          <w:noProof/>
        </w:rPr>
        <w:t>see SGGRRS</w:t>
      </w:r>
    </w:p>
    <w:p w14:paraId="79E32FB8" w14:textId="77777777" w:rsidR="00983E6F" w:rsidRDefault="00983E6F">
      <w:pPr>
        <w:pStyle w:val="Index1"/>
        <w:tabs>
          <w:tab w:val="right" w:leader="dot" w:pos="4310"/>
        </w:tabs>
        <w:rPr>
          <w:noProof/>
        </w:rPr>
      </w:pPr>
      <w:r w:rsidRPr="007727A5">
        <w:rPr>
          <w:rFonts w:cstheme="minorHAnsi"/>
          <w:noProof/>
        </w:rPr>
        <w:t>license plate/vehicle images (automatic)</w:t>
      </w:r>
    </w:p>
    <w:p w14:paraId="1BAA9D35"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7B5DBB5D" w14:textId="77777777" w:rsidR="00983E6F" w:rsidRDefault="00983E6F">
      <w:pPr>
        <w:pStyle w:val="Index1"/>
        <w:tabs>
          <w:tab w:val="right" w:leader="dot" w:pos="4310"/>
        </w:tabs>
        <w:rPr>
          <w:noProof/>
        </w:rPr>
      </w:pPr>
      <w:r w:rsidRPr="007727A5">
        <w:rPr>
          <w:bCs/>
          <w:noProof/>
        </w:rPr>
        <w:t>limousine services (safety inspections)</w:t>
      </w:r>
      <w:r>
        <w:rPr>
          <w:noProof/>
        </w:rPr>
        <w:tab/>
        <w:t>8</w:t>
      </w:r>
    </w:p>
    <w:p w14:paraId="55E9D911" w14:textId="77777777" w:rsidR="00983E6F" w:rsidRDefault="00983E6F">
      <w:pPr>
        <w:pStyle w:val="Index1"/>
        <w:tabs>
          <w:tab w:val="right" w:leader="dot" w:pos="4310"/>
        </w:tabs>
        <w:rPr>
          <w:noProof/>
        </w:rPr>
      </w:pPr>
      <w:r w:rsidRPr="007727A5">
        <w:rPr>
          <w:rFonts w:cstheme="minorHAnsi"/>
          <w:noProof/>
        </w:rPr>
        <w:t>logs</w:t>
      </w:r>
    </w:p>
    <w:p w14:paraId="07394BCD" w14:textId="77777777" w:rsidR="00983E6F" w:rsidRDefault="00983E6F">
      <w:pPr>
        <w:pStyle w:val="Index2"/>
        <w:tabs>
          <w:tab w:val="right" w:leader="dot" w:pos="4310"/>
        </w:tabs>
        <w:rPr>
          <w:noProof/>
        </w:rPr>
      </w:pPr>
      <w:r w:rsidRPr="007727A5">
        <w:rPr>
          <w:rFonts w:cstheme="minorHAnsi"/>
          <w:noProof/>
        </w:rPr>
        <w:t>National Crime Information Center (NCIC)</w:t>
      </w:r>
      <w:r>
        <w:rPr>
          <w:noProof/>
        </w:rPr>
        <w:tab/>
        <w:t>39</w:t>
      </w:r>
    </w:p>
    <w:p w14:paraId="3C1DBD28" w14:textId="77777777" w:rsidR="00983E6F" w:rsidRDefault="00983E6F">
      <w:pPr>
        <w:pStyle w:val="Index1"/>
        <w:tabs>
          <w:tab w:val="right" w:leader="dot" w:pos="4310"/>
        </w:tabs>
        <w:rPr>
          <w:noProof/>
        </w:rPr>
      </w:pPr>
      <w:r w:rsidRPr="007727A5">
        <w:rPr>
          <w:rFonts w:cstheme="minorHAnsi"/>
          <w:noProof/>
        </w:rPr>
        <w:t>loss (of weapons)</w:t>
      </w:r>
      <w:r>
        <w:rPr>
          <w:noProof/>
        </w:rPr>
        <w:tab/>
        <w:t>10</w:t>
      </w:r>
    </w:p>
    <w:p w14:paraId="5BEE7E86" w14:textId="77777777" w:rsidR="00983E6F" w:rsidRDefault="00983E6F">
      <w:pPr>
        <w:pStyle w:val="Index1"/>
        <w:tabs>
          <w:tab w:val="right" w:leader="dot" w:pos="4310"/>
        </w:tabs>
        <w:rPr>
          <w:noProof/>
        </w:rPr>
      </w:pPr>
      <w:r>
        <w:rPr>
          <w:noProof/>
        </w:rPr>
        <w:t>loss of human life (fire investigations)</w:t>
      </w:r>
      <w:r>
        <w:rPr>
          <w:noProof/>
        </w:rPr>
        <w:tab/>
        <w:t>31</w:t>
      </w:r>
    </w:p>
    <w:p w14:paraId="6778B019"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M</w:t>
      </w:r>
    </w:p>
    <w:p w14:paraId="1C088B9F" w14:textId="77777777" w:rsidR="00983E6F" w:rsidRDefault="00983E6F">
      <w:pPr>
        <w:pStyle w:val="Index1"/>
        <w:tabs>
          <w:tab w:val="right" w:leader="dot" w:pos="4310"/>
        </w:tabs>
        <w:rPr>
          <w:noProof/>
        </w:rPr>
      </w:pPr>
      <w:r w:rsidRPr="007727A5">
        <w:rPr>
          <w:bCs/>
          <w:noProof/>
        </w:rPr>
        <w:t>mail services</w:t>
      </w:r>
      <w:r>
        <w:rPr>
          <w:noProof/>
        </w:rPr>
        <w:tab/>
      </w:r>
      <w:r w:rsidRPr="007727A5">
        <w:rPr>
          <w:bCs/>
          <w:i/>
          <w:noProof/>
        </w:rPr>
        <w:t>see SGGRRS</w:t>
      </w:r>
    </w:p>
    <w:p w14:paraId="0EE112C1" w14:textId="77777777" w:rsidR="00983E6F" w:rsidRDefault="00983E6F">
      <w:pPr>
        <w:pStyle w:val="Index1"/>
        <w:tabs>
          <w:tab w:val="right" w:leader="dot" w:pos="4310"/>
        </w:tabs>
        <w:rPr>
          <w:noProof/>
        </w:rPr>
      </w:pPr>
      <w:r w:rsidRPr="007727A5">
        <w:rPr>
          <w:bCs/>
          <w:noProof/>
        </w:rPr>
        <w:t>meetings</w:t>
      </w:r>
      <w:r>
        <w:rPr>
          <w:noProof/>
        </w:rPr>
        <w:tab/>
      </w:r>
      <w:r w:rsidRPr="007727A5">
        <w:rPr>
          <w:bCs/>
          <w:i/>
          <w:noProof/>
        </w:rPr>
        <w:t>see SGGRRS</w:t>
      </w:r>
    </w:p>
    <w:p w14:paraId="6B992E3B" w14:textId="77777777" w:rsidR="00983E6F" w:rsidRDefault="00983E6F">
      <w:pPr>
        <w:pStyle w:val="Index1"/>
        <w:tabs>
          <w:tab w:val="right" w:leader="dot" w:pos="4310"/>
        </w:tabs>
        <w:rPr>
          <w:noProof/>
        </w:rPr>
      </w:pPr>
      <w:r>
        <w:rPr>
          <w:noProof/>
        </w:rPr>
        <w:t>misconduct</w:t>
      </w:r>
    </w:p>
    <w:p w14:paraId="6E8F8F82" w14:textId="77777777" w:rsidR="00983E6F" w:rsidRDefault="00983E6F">
      <w:pPr>
        <w:pStyle w:val="Index2"/>
        <w:tabs>
          <w:tab w:val="right" w:leader="dot" w:pos="4310"/>
        </w:tabs>
        <w:rPr>
          <w:noProof/>
        </w:rPr>
      </w:pPr>
      <w:r>
        <w:rPr>
          <w:noProof/>
        </w:rPr>
        <w:t>peace/corrections officers</w:t>
      </w:r>
      <w:r>
        <w:rPr>
          <w:noProof/>
        </w:rPr>
        <w:tab/>
        <w:t>48</w:t>
      </w:r>
    </w:p>
    <w:p w14:paraId="148154A8" w14:textId="77777777" w:rsidR="00983E6F" w:rsidRDefault="00983E6F">
      <w:pPr>
        <w:pStyle w:val="Index1"/>
        <w:tabs>
          <w:tab w:val="right" w:leader="dot" w:pos="4310"/>
        </w:tabs>
        <w:rPr>
          <w:noProof/>
        </w:rPr>
      </w:pPr>
      <w:r w:rsidRPr="007727A5">
        <w:rPr>
          <w:rFonts w:cstheme="minorHAnsi"/>
          <w:noProof/>
        </w:rPr>
        <w:t>missing persons case files</w:t>
      </w:r>
      <w:r>
        <w:rPr>
          <w:noProof/>
        </w:rPr>
        <w:tab/>
        <w:t>42</w:t>
      </w:r>
    </w:p>
    <w:p w14:paraId="40997032" w14:textId="77777777" w:rsidR="00983E6F" w:rsidRDefault="00983E6F">
      <w:pPr>
        <w:pStyle w:val="Index1"/>
        <w:tabs>
          <w:tab w:val="right" w:leader="dot" w:pos="4310"/>
        </w:tabs>
        <w:rPr>
          <w:noProof/>
        </w:rPr>
      </w:pPr>
      <w:r w:rsidRPr="007727A5">
        <w:rPr>
          <w:rFonts w:cstheme="minorHAnsi"/>
          <w:noProof/>
        </w:rPr>
        <w:t>mobile recording devices</w:t>
      </w:r>
      <w:r>
        <w:rPr>
          <w:noProof/>
        </w:rPr>
        <w:tab/>
        <w:t>58, 60</w:t>
      </w:r>
    </w:p>
    <w:p w14:paraId="59720CB9" w14:textId="77777777" w:rsidR="00983E6F" w:rsidRDefault="00983E6F">
      <w:pPr>
        <w:pStyle w:val="Index1"/>
        <w:tabs>
          <w:tab w:val="right" w:leader="dot" w:pos="4310"/>
        </w:tabs>
        <w:rPr>
          <w:noProof/>
        </w:rPr>
      </w:pPr>
      <w:r w:rsidRPr="007727A5">
        <w:rPr>
          <w:bCs/>
          <w:noProof/>
        </w:rPr>
        <w:t>motor carriers (audits)</w:t>
      </w:r>
      <w:r>
        <w:rPr>
          <w:noProof/>
        </w:rPr>
        <w:tab/>
        <w:t>8</w:t>
      </w:r>
    </w:p>
    <w:p w14:paraId="075EF7E4" w14:textId="77777777" w:rsidR="00983E6F" w:rsidRDefault="00983E6F">
      <w:pPr>
        <w:pStyle w:val="Index1"/>
        <w:tabs>
          <w:tab w:val="right" w:leader="dot" w:pos="4310"/>
        </w:tabs>
        <w:rPr>
          <w:noProof/>
        </w:rPr>
      </w:pPr>
      <w:r w:rsidRPr="007727A5">
        <w:rPr>
          <w:bCs/>
          <w:noProof/>
        </w:rPr>
        <w:t>motor vehicles</w:t>
      </w:r>
      <w:r>
        <w:rPr>
          <w:noProof/>
        </w:rPr>
        <w:tab/>
      </w:r>
      <w:r w:rsidRPr="007727A5">
        <w:rPr>
          <w:bCs/>
          <w:i/>
          <w:noProof/>
        </w:rPr>
        <w:t>see SGGRRS</w:t>
      </w:r>
    </w:p>
    <w:p w14:paraId="6158A1C5"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N</w:t>
      </w:r>
    </w:p>
    <w:p w14:paraId="2042E865" w14:textId="77777777" w:rsidR="00983E6F" w:rsidRDefault="00983E6F">
      <w:pPr>
        <w:pStyle w:val="Index1"/>
        <w:tabs>
          <w:tab w:val="right" w:leader="dot" w:pos="4310"/>
        </w:tabs>
        <w:rPr>
          <w:noProof/>
        </w:rPr>
      </w:pPr>
      <w:r w:rsidRPr="007727A5">
        <w:rPr>
          <w:rFonts w:cstheme="minorHAnsi"/>
          <w:noProof/>
        </w:rPr>
        <w:t>National</w:t>
      </w:r>
    </w:p>
    <w:p w14:paraId="41DA3EC3" w14:textId="77777777" w:rsidR="00983E6F" w:rsidRDefault="00983E6F">
      <w:pPr>
        <w:pStyle w:val="Index2"/>
        <w:tabs>
          <w:tab w:val="right" w:leader="dot" w:pos="4310"/>
        </w:tabs>
        <w:rPr>
          <w:noProof/>
        </w:rPr>
      </w:pPr>
      <w:r w:rsidRPr="007727A5">
        <w:rPr>
          <w:rFonts w:cstheme="minorHAnsi"/>
          <w:noProof/>
        </w:rPr>
        <w:t>Crime Information Center (NCIC)</w:t>
      </w:r>
      <w:r>
        <w:rPr>
          <w:noProof/>
        </w:rPr>
        <w:tab/>
        <w:t>39</w:t>
      </w:r>
    </w:p>
    <w:p w14:paraId="6CA69109" w14:textId="77777777" w:rsidR="00983E6F" w:rsidRDefault="00983E6F">
      <w:pPr>
        <w:pStyle w:val="Index1"/>
        <w:tabs>
          <w:tab w:val="right" w:leader="dot" w:pos="4310"/>
        </w:tabs>
        <w:rPr>
          <w:noProof/>
        </w:rPr>
      </w:pPr>
      <w:r w:rsidRPr="007727A5">
        <w:rPr>
          <w:rFonts w:cstheme="minorHAnsi"/>
          <w:iCs/>
          <w:noProof/>
        </w:rPr>
        <w:lastRenderedPageBreak/>
        <w:t>non-consensual recordings (intercepted)</w:t>
      </w:r>
      <w:r>
        <w:rPr>
          <w:noProof/>
        </w:rPr>
        <w:tab/>
        <w:t>45, 46</w:t>
      </w:r>
    </w:p>
    <w:p w14:paraId="4D16EA13" w14:textId="77777777" w:rsidR="00983E6F" w:rsidRDefault="00983E6F">
      <w:pPr>
        <w:pStyle w:val="Index1"/>
        <w:tabs>
          <w:tab w:val="right" w:leader="dot" w:pos="4310"/>
        </w:tabs>
        <w:rPr>
          <w:noProof/>
        </w:rPr>
      </w:pPr>
      <w:r w:rsidRPr="007727A5">
        <w:rPr>
          <w:rFonts w:cstheme="minorHAnsi"/>
          <w:noProof/>
        </w:rPr>
        <w:t>notices</w:t>
      </w:r>
    </w:p>
    <w:p w14:paraId="031EB2A6" w14:textId="77777777" w:rsidR="00983E6F" w:rsidRDefault="00983E6F">
      <w:pPr>
        <w:pStyle w:val="Index2"/>
        <w:tabs>
          <w:tab w:val="right" w:leader="dot" w:pos="4310"/>
        </w:tabs>
        <w:rPr>
          <w:noProof/>
        </w:rPr>
      </w:pPr>
      <w:r w:rsidRPr="007727A5">
        <w:rPr>
          <w:rFonts w:cstheme="minorHAnsi"/>
          <w:noProof/>
        </w:rPr>
        <w:t>of infraction</w:t>
      </w:r>
    </w:p>
    <w:p w14:paraId="4BB83251" w14:textId="77777777" w:rsidR="00983E6F" w:rsidRDefault="00983E6F">
      <w:pPr>
        <w:pStyle w:val="Index3"/>
        <w:tabs>
          <w:tab w:val="right" w:leader="dot" w:pos="4310"/>
        </w:tabs>
        <w:rPr>
          <w:noProof/>
        </w:rPr>
      </w:pPr>
      <w:r w:rsidRPr="007727A5">
        <w:rPr>
          <w:rFonts w:cstheme="minorHAnsi"/>
          <w:noProof/>
        </w:rPr>
        <w:t>issued to officer (blank)</w:t>
      </w:r>
      <w:r>
        <w:rPr>
          <w:noProof/>
        </w:rPr>
        <w:tab/>
        <w:t>25</w:t>
      </w:r>
    </w:p>
    <w:p w14:paraId="746F271D" w14:textId="77777777" w:rsidR="00983E6F" w:rsidRDefault="00983E6F">
      <w:pPr>
        <w:pStyle w:val="Index3"/>
        <w:tabs>
          <w:tab w:val="right" w:leader="dot" w:pos="4310"/>
        </w:tabs>
        <w:rPr>
          <w:noProof/>
        </w:rPr>
      </w:pPr>
      <w:r>
        <w:rPr>
          <w:noProof/>
        </w:rPr>
        <w:t>issued to violators</w:t>
      </w:r>
      <w:r>
        <w:rPr>
          <w:noProof/>
        </w:rPr>
        <w:tab/>
        <w:t>56</w:t>
      </w:r>
    </w:p>
    <w:p w14:paraId="673C84A2"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O</w:t>
      </w:r>
    </w:p>
    <w:p w14:paraId="17B939DC" w14:textId="77777777" w:rsidR="00983E6F" w:rsidRDefault="00983E6F">
      <w:pPr>
        <w:pStyle w:val="Index1"/>
        <w:tabs>
          <w:tab w:val="right" w:leader="dot" w:pos="4310"/>
        </w:tabs>
        <w:rPr>
          <w:noProof/>
        </w:rPr>
      </w:pPr>
      <w:r>
        <w:rPr>
          <w:noProof/>
        </w:rPr>
        <w:t>oaths of office</w:t>
      </w:r>
      <w:r>
        <w:rPr>
          <w:noProof/>
        </w:rPr>
        <w:tab/>
        <w:t>54</w:t>
      </w:r>
    </w:p>
    <w:p w14:paraId="37ED5BD4" w14:textId="77777777" w:rsidR="00983E6F" w:rsidRDefault="00983E6F">
      <w:pPr>
        <w:pStyle w:val="Index1"/>
        <w:tabs>
          <w:tab w:val="right" w:leader="dot" w:pos="4310"/>
        </w:tabs>
        <w:rPr>
          <w:noProof/>
        </w:rPr>
      </w:pPr>
      <w:r>
        <w:rPr>
          <w:noProof/>
        </w:rPr>
        <w:t>off-duty authorizations</w:t>
      </w:r>
      <w:r>
        <w:rPr>
          <w:noProof/>
        </w:rPr>
        <w:tab/>
        <w:t>54</w:t>
      </w:r>
    </w:p>
    <w:p w14:paraId="27E8A29E" w14:textId="77777777" w:rsidR="00983E6F" w:rsidRDefault="00983E6F">
      <w:pPr>
        <w:pStyle w:val="Index1"/>
        <w:tabs>
          <w:tab w:val="right" w:leader="dot" w:pos="4310"/>
        </w:tabs>
        <w:rPr>
          <w:noProof/>
        </w:rPr>
      </w:pPr>
      <w:r w:rsidRPr="007727A5">
        <w:rPr>
          <w:rFonts w:cstheme="minorHAnsi"/>
          <w:noProof/>
        </w:rPr>
        <w:t>offense reports</w:t>
      </w:r>
      <w:r>
        <w:rPr>
          <w:noProof/>
        </w:rPr>
        <w:tab/>
      </w:r>
      <w:r w:rsidRPr="007727A5">
        <w:rPr>
          <w:rFonts w:cstheme="minorHAnsi"/>
          <w:i/>
          <w:noProof/>
        </w:rPr>
        <w:t>see</w:t>
      </w:r>
      <w:r w:rsidRPr="007727A5">
        <w:rPr>
          <w:rFonts w:cstheme="minorHAnsi"/>
          <w:noProof/>
        </w:rPr>
        <w:t xml:space="preserve"> case files</w:t>
      </w:r>
    </w:p>
    <w:p w14:paraId="22B34FA2"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P</w:t>
      </w:r>
    </w:p>
    <w:p w14:paraId="5402B139" w14:textId="77777777" w:rsidR="00983E6F" w:rsidRDefault="00983E6F">
      <w:pPr>
        <w:pStyle w:val="Index1"/>
        <w:tabs>
          <w:tab w:val="right" w:leader="dot" w:pos="4310"/>
        </w:tabs>
        <w:rPr>
          <w:noProof/>
        </w:rPr>
      </w:pPr>
      <w:r w:rsidRPr="007727A5">
        <w:rPr>
          <w:bCs/>
          <w:noProof/>
        </w:rPr>
        <w:t>payroll</w:t>
      </w:r>
      <w:r>
        <w:rPr>
          <w:noProof/>
        </w:rPr>
        <w:tab/>
      </w:r>
      <w:r w:rsidRPr="007727A5">
        <w:rPr>
          <w:bCs/>
          <w:i/>
          <w:noProof/>
        </w:rPr>
        <w:t>see SGGRRS</w:t>
      </w:r>
    </w:p>
    <w:p w14:paraId="0655BA77" w14:textId="77777777" w:rsidR="00983E6F" w:rsidRDefault="00983E6F">
      <w:pPr>
        <w:pStyle w:val="Index1"/>
        <w:tabs>
          <w:tab w:val="right" w:leader="dot" w:pos="4310"/>
        </w:tabs>
        <w:rPr>
          <w:noProof/>
        </w:rPr>
      </w:pPr>
      <w:r>
        <w:rPr>
          <w:noProof/>
        </w:rPr>
        <w:t>permits</w:t>
      </w:r>
    </w:p>
    <w:p w14:paraId="21DF2A25" w14:textId="77777777" w:rsidR="00983E6F" w:rsidRDefault="00983E6F">
      <w:pPr>
        <w:pStyle w:val="Index2"/>
        <w:tabs>
          <w:tab w:val="right" w:leader="dot" w:pos="4310"/>
        </w:tabs>
        <w:rPr>
          <w:noProof/>
        </w:rPr>
      </w:pPr>
      <w:r>
        <w:rPr>
          <w:noProof/>
        </w:rPr>
        <w:t>fire and life safety systems</w:t>
      </w:r>
    </w:p>
    <w:p w14:paraId="096088CA" w14:textId="77777777" w:rsidR="00983E6F" w:rsidRDefault="00983E6F">
      <w:pPr>
        <w:pStyle w:val="Index3"/>
        <w:tabs>
          <w:tab w:val="right" w:leader="dot" w:pos="4310"/>
        </w:tabs>
        <w:rPr>
          <w:noProof/>
        </w:rPr>
      </w:pPr>
      <w:r>
        <w:rPr>
          <w:noProof/>
        </w:rPr>
        <w:t>issued by agency</w:t>
      </w:r>
      <w:r>
        <w:rPr>
          <w:noProof/>
        </w:rPr>
        <w:tab/>
        <w:t>31</w:t>
      </w:r>
    </w:p>
    <w:p w14:paraId="576C5B76" w14:textId="77777777" w:rsidR="00983E6F" w:rsidRDefault="00983E6F">
      <w:pPr>
        <w:pStyle w:val="Index1"/>
        <w:tabs>
          <w:tab w:val="right" w:leader="dot" w:pos="4310"/>
        </w:tabs>
        <w:rPr>
          <w:noProof/>
        </w:rPr>
      </w:pPr>
      <w:r>
        <w:rPr>
          <w:noProof/>
        </w:rPr>
        <w:t>personnel records</w:t>
      </w:r>
    </w:p>
    <w:p w14:paraId="72FDB2E7" w14:textId="77777777" w:rsidR="00983E6F" w:rsidRDefault="00983E6F">
      <w:pPr>
        <w:pStyle w:val="Index2"/>
        <w:tabs>
          <w:tab w:val="right" w:leader="dot" w:pos="4310"/>
        </w:tabs>
        <w:rPr>
          <w:noProof/>
        </w:rPr>
      </w:pPr>
      <w:r>
        <w:rPr>
          <w:noProof/>
        </w:rPr>
        <w:t>peace/corrections officers</w:t>
      </w:r>
      <w:r>
        <w:rPr>
          <w:noProof/>
        </w:rPr>
        <w:tab/>
        <w:t>54</w:t>
      </w:r>
    </w:p>
    <w:p w14:paraId="09C53D7C" w14:textId="77777777" w:rsidR="00983E6F" w:rsidRDefault="00983E6F">
      <w:pPr>
        <w:pStyle w:val="Index1"/>
        <w:tabs>
          <w:tab w:val="right" w:leader="dot" w:pos="4310"/>
        </w:tabs>
        <w:rPr>
          <w:noProof/>
        </w:rPr>
      </w:pPr>
      <w:r w:rsidRPr="007727A5">
        <w:rPr>
          <w:bCs/>
          <w:noProof/>
        </w:rPr>
        <w:t>policies/procedures</w:t>
      </w:r>
      <w:r>
        <w:rPr>
          <w:noProof/>
        </w:rPr>
        <w:tab/>
      </w:r>
      <w:r w:rsidRPr="007727A5">
        <w:rPr>
          <w:bCs/>
          <w:i/>
          <w:noProof/>
        </w:rPr>
        <w:t>see SGGRRS</w:t>
      </w:r>
    </w:p>
    <w:p w14:paraId="6ED4715F" w14:textId="77777777" w:rsidR="00983E6F" w:rsidRDefault="00983E6F">
      <w:pPr>
        <w:pStyle w:val="Index1"/>
        <w:tabs>
          <w:tab w:val="right" w:leader="dot" w:pos="4310"/>
        </w:tabs>
        <w:rPr>
          <w:noProof/>
        </w:rPr>
      </w:pPr>
      <w:r>
        <w:rPr>
          <w:noProof/>
        </w:rPr>
        <w:t>post-incident analysis</w:t>
      </w:r>
      <w:r>
        <w:rPr>
          <w:noProof/>
        </w:rPr>
        <w:tab/>
        <w:t>47</w:t>
      </w:r>
    </w:p>
    <w:p w14:paraId="670E339C" w14:textId="77777777" w:rsidR="00983E6F" w:rsidRDefault="00983E6F">
      <w:pPr>
        <w:pStyle w:val="Index1"/>
        <w:tabs>
          <w:tab w:val="right" w:leader="dot" w:pos="4310"/>
        </w:tabs>
        <w:rPr>
          <w:noProof/>
        </w:rPr>
      </w:pPr>
      <w:r>
        <w:rPr>
          <w:noProof/>
        </w:rPr>
        <w:t>post-incident analysis</w:t>
      </w:r>
      <w:r>
        <w:rPr>
          <w:noProof/>
        </w:rPr>
        <w:tab/>
        <w:t>27</w:t>
      </w:r>
    </w:p>
    <w:p w14:paraId="26DEC94E" w14:textId="77777777" w:rsidR="00983E6F" w:rsidRDefault="00983E6F">
      <w:pPr>
        <w:pStyle w:val="Index1"/>
        <w:tabs>
          <w:tab w:val="right" w:leader="dot" w:pos="4310"/>
        </w:tabs>
        <w:rPr>
          <w:noProof/>
        </w:rPr>
      </w:pPr>
      <w:r>
        <w:rPr>
          <w:noProof/>
        </w:rPr>
        <w:t>post-incident analysis (routine)</w:t>
      </w:r>
      <w:r>
        <w:rPr>
          <w:noProof/>
        </w:rPr>
        <w:tab/>
        <w:t>49</w:t>
      </w:r>
    </w:p>
    <w:p w14:paraId="4BDD82D0" w14:textId="77777777" w:rsidR="00983E6F" w:rsidRDefault="00983E6F">
      <w:pPr>
        <w:pStyle w:val="Index1"/>
        <w:tabs>
          <w:tab w:val="right" w:leader="dot" w:pos="4310"/>
        </w:tabs>
        <w:rPr>
          <w:noProof/>
        </w:rPr>
      </w:pPr>
      <w:r w:rsidRPr="007727A5">
        <w:rPr>
          <w:rFonts w:cstheme="minorHAnsi"/>
          <w:iCs/>
          <w:noProof/>
        </w:rPr>
        <w:t>property seizure/disposition</w:t>
      </w:r>
      <w:r>
        <w:rPr>
          <w:noProof/>
        </w:rPr>
        <w:tab/>
        <w:t>46</w:t>
      </w:r>
    </w:p>
    <w:p w14:paraId="0BF0385D" w14:textId="77777777" w:rsidR="00983E6F" w:rsidRDefault="00983E6F">
      <w:pPr>
        <w:pStyle w:val="Index1"/>
        <w:tabs>
          <w:tab w:val="right" w:leader="dot" w:pos="4310"/>
        </w:tabs>
        <w:rPr>
          <w:noProof/>
        </w:rPr>
      </w:pPr>
      <w:r w:rsidRPr="007727A5">
        <w:rPr>
          <w:bCs/>
          <w:noProof/>
        </w:rPr>
        <w:t>public disclosure</w:t>
      </w:r>
      <w:r>
        <w:rPr>
          <w:noProof/>
        </w:rPr>
        <w:tab/>
      </w:r>
      <w:r w:rsidRPr="007727A5">
        <w:rPr>
          <w:bCs/>
          <w:i/>
          <w:noProof/>
        </w:rPr>
        <w:t>see SGGRRS</w:t>
      </w:r>
    </w:p>
    <w:p w14:paraId="19AEF040" w14:textId="77777777" w:rsidR="00983E6F" w:rsidRDefault="00983E6F">
      <w:pPr>
        <w:pStyle w:val="Index1"/>
        <w:tabs>
          <w:tab w:val="right" w:leader="dot" w:pos="4310"/>
        </w:tabs>
        <w:rPr>
          <w:noProof/>
        </w:rPr>
      </w:pPr>
      <w:r w:rsidRPr="007727A5">
        <w:rPr>
          <w:bCs/>
          <w:noProof/>
        </w:rPr>
        <w:t>public records requests</w:t>
      </w:r>
      <w:r>
        <w:rPr>
          <w:noProof/>
        </w:rPr>
        <w:tab/>
      </w:r>
      <w:r w:rsidRPr="007727A5">
        <w:rPr>
          <w:bCs/>
          <w:i/>
          <w:noProof/>
        </w:rPr>
        <w:t>see SGGRRS</w:t>
      </w:r>
    </w:p>
    <w:p w14:paraId="67437E05" w14:textId="77777777" w:rsidR="00983E6F" w:rsidRDefault="00983E6F">
      <w:pPr>
        <w:pStyle w:val="Index1"/>
        <w:tabs>
          <w:tab w:val="right" w:leader="dot" w:pos="4310"/>
        </w:tabs>
        <w:rPr>
          <w:noProof/>
        </w:rPr>
      </w:pPr>
      <w:r w:rsidRPr="007727A5">
        <w:rPr>
          <w:bCs/>
          <w:noProof/>
        </w:rPr>
        <w:t>publications</w:t>
      </w:r>
      <w:r>
        <w:rPr>
          <w:noProof/>
        </w:rPr>
        <w:tab/>
      </w:r>
      <w:r w:rsidRPr="007727A5">
        <w:rPr>
          <w:bCs/>
          <w:i/>
          <w:noProof/>
        </w:rPr>
        <w:t>see SGGRRS</w:t>
      </w:r>
    </w:p>
    <w:p w14:paraId="23467D8E"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R</w:t>
      </w:r>
    </w:p>
    <w:p w14:paraId="624B6E1A" w14:textId="77777777" w:rsidR="00983E6F" w:rsidRDefault="00983E6F">
      <w:pPr>
        <w:pStyle w:val="Index1"/>
        <w:tabs>
          <w:tab w:val="right" w:leader="dot" w:pos="4310"/>
        </w:tabs>
        <w:rPr>
          <w:noProof/>
        </w:rPr>
      </w:pPr>
      <w:r w:rsidRPr="007727A5">
        <w:rPr>
          <w:rFonts w:cstheme="minorHAnsi"/>
          <w:noProof/>
        </w:rPr>
        <w:t>reagent preparation</w:t>
      </w:r>
      <w:r>
        <w:rPr>
          <w:noProof/>
        </w:rPr>
        <w:tab/>
        <w:t>20</w:t>
      </w:r>
    </w:p>
    <w:p w14:paraId="02CBBA29" w14:textId="77777777" w:rsidR="00983E6F" w:rsidRDefault="00983E6F">
      <w:pPr>
        <w:pStyle w:val="Index1"/>
        <w:tabs>
          <w:tab w:val="right" w:leader="dot" w:pos="4310"/>
        </w:tabs>
        <w:rPr>
          <w:noProof/>
        </w:rPr>
      </w:pPr>
      <w:r w:rsidRPr="007727A5">
        <w:rPr>
          <w:rFonts w:cstheme="minorHAnsi"/>
          <w:noProof/>
        </w:rPr>
        <w:t>receipt of</w:t>
      </w:r>
    </w:p>
    <w:p w14:paraId="5CB15AC9" w14:textId="77777777" w:rsidR="00983E6F" w:rsidRDefault="00983E6F">
      <w:pPr>
        <w:pStyle w:val="Index2"/>
        <w:tabs>
          <w:tab w:val="right" w:leader="dot" w:pos="4310"/>
        </w:tabs>
        <w:rPr>
          <w:noProof/>
        </w:rPr>
      </w:pPr>
      <w:r w:rsidRPr="007727A5">
        <w:rPr>
          <w:rFonts w:cstheme="minorHAnsi"/>
          <w:noProof/>
        </w:rPr>
        <w:t>blank citations (issued to officers)</w:t>
      </w:r>
      <w:r>
        <w:rPr>
          <w:noProof/>
        </w:rPr>
        <w:tab/>
        <w:t>25</w:t>
      </w:r>
    </w:p>
    <w:p w14:paraId="1AF4AB17" w14:textId="77777777" w:rsidR="00983E6F" w:rsidRDefault="00983E6F">
      <w:pPr>
        <w:pStyle w:val="Index1"/>
        <w:tabs>
          <w:tab w:val="right" w:leader="dot" w:pos="4310"/>
        </w:tabs>
        <w:rPr>
          <w:noProof/>
        </w:rPr>
      </w:pPr>
      <w:r w:rsidRPr="007727A5">
        <w:rPr>
          <w:rFonts w:cstheme="minorHAnsi"/>
          <w:noProof/>
        </w:rPr>
        <w:t>recordings</w:t>
      </w:r>
    </w:p>
    <w:p w14:paraId="37544236" w14:textId="77777777" w:rsidR="00983E6F" w:rsidRDefault="00983E6F">
      <w:pPr>
        <w:pStyle w:val="Index2"/>
        <w:tabs>
          <w:tab w:val="right" w:leader="dot" w:pos="4310"/>
        </w:tabs>
        <w:rPr>
          <w:noProof/>
        </w:rPr>
      </w:pPr>
      <w:r w:rsidRPr="007727A5">
        <w:rPr>
          <w:rFonts w:cstheme="minorHAnsi"/>
          <w:noProof/>
        </w:rPr>
        <w:t>body worn camera (BWC)</w:t>
      </w:r>
      <w:r>
        <w:rPr>
          <w:noProof/>
        </w:rPr>
        <w:tab/>
        <w:t>60</w:t>
      </w:r>
    </w:p>
    <w:p w14:paraId="367CD594" w14:textId="77777777" w:rsidR="00983E6F" w:rsidRDefault="00983E6F">
      <w:pPr>
        <w:pStyle w:val="Index3"/>
        <w:tabs>
          <w:tab w:val="right" w:leader="dot" w:pos="4310"/>
        </w:tabs>
        <w:rPr>
          <w:noProof/>
        </w:rPr>
      </w:pPr>
      <w:r w:rsidRPr="007727A5">
        <w:rPr>
          <w:rFonts w:cstheme="minorHAnsi"/>
          <w:noProof/>
        </w:rPr>
        <w:t>buffered data/images</w:t>
      </w:r>
      <w:r>
        <w:rPr>
          <w:noProof/>
        </w:rPr>
        <w:tab/>
        <w:t>58</w:t>
      </w:r>
    </w:p>
    <w:p w14:paraId="6E1A5EF0"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04B904AB" w14:textId="77777777" w:rsidR="00983E6F" w:rsidRDefault="00983E6F">
      <w:pPr>
        <w:pStyle w:val="Index2"/>
        <w:tabs>
          <w:tab w:val="right" w:leader="dot" w:pos="4310"/>
        </w:tabs>
        <w:rPr>
          <w:noProof/>
        </w:rPr>
      </w:pPr>
      <w:r>
        <w:rPr>
          <w:noProof/>
        </w:rPr>
        <w:t>custodial interrogation</w:t>
      </w:r>
      <w:r>
        <w:rPr>
          <w:noProof/>
        </w:rPr>
        <w:tab/>
        <w:t>44</w:t>
      </w:r>
    </w:p>
    <w:p w14:paraId="48F4C1C1" w14:textId="77777777" w:rsidR="00983E6F" w:rsidRDefault="00983E6F">
      <w:pPr>
        <w:pStyle w:val="Index2"/>
        <w:tabs>
          <w:tab w:val="right" w:leader="dot" w:pos="4310"/>
        </w:tabs>
        <w:rPr>
          <w:noProof/>
        </w:rPr>
      </w:pPr>
      <w:r w:rsidRPr="007727A5">
        <w:rPr>
          <w:rFonts w:cstheme="minorHAnsi"/>
          <w:iCs/>
          <w:noProof/>
        </w:rPr>
        <w:t>intercepted communications</w:t>
      </w:r>
      <w:r>
        <w:rPr>
          <w:noProof/>
        </w:rPr>
        <w:tab/>
        <w:t>45, 46</w:t>
      </w:r>
    </w:p>
    <w:p w14:paraId="70B9D457" w14:textId="77777777" w:rsidR="00983E6F" w:rsidRDefault="00983E6F">
      <w:pPr>
        <w:pStyle w:val="Index2"/>
        <w:tabs>
          <w:tab w:val="right" w:leader="dot" w:pos="4310"/>
        </w:tabs>
        <w:rPr>
          <w:noProof/>
        </w:rPr>
      </w:pPr>
      <w:r w:rsidRPr="007727A5">
        <w:rPr>
          <w:rFonts w:cstheme="minorHAnsi"/>
          <w:noProof/>
        </w:rPr>
        <w:t>mobile units</w:t>
      </w:r>
      <w:r>
        <w:rPr>
          <w:noProof/>
        </w:rPr>
        <w:tab/>
        <w:t>58, 60</w:t>
      </w:r>
    </w:p>
    <w:p w14:paraId="2413F588" w14:textId="77777777" w:rsidR="00983E6F" w:rsidRDefault="00983E6F">
      <w:pPr>
        <w:pStyle w:val="Index2"/>
        <w:tabs>
          <w:tab w:val="right" w:leader="dot" w:pos="4310"/>
        </w:tabs>
        <w:rPr>
          <w:noProof/>
        </w:rPr>
      </w:pPr>
      <w:r w:rsidRPr="007727A5">
        <w:rPr>
          <w:rFonts w:cstheme="minorHAnsi"/>
          <w:noProof/>
        </w:rPr>
        <w:t>vehicle and license plate images</w:t>
      </w:r>
    </w:p>
    <w:p w14:paraId="2CBF39D9" w14:textId="77777777" w:rsidR="00983E6F" w:rsidRDefault="00983E6F">
      <w:pPr>
        <w:pStyle w:val="Index3"/>
        <w:tabs>
          <w:tab w:val="right" w:leader="dot" w:pos="4310"/>
        </w:tabs>
        <w:rPr>
          <w:noProof/>
        </w:rPr>
      </w:pPr>
      <w:r w:rsidRPr="007727A5">
        <w:rPr>
          <w:rFonts w:cstheme="minorHAnsi"/>
          <w:noProof/>
        </w:rPr>
        <w:t>case-specific</w:t>
      </w:r>
      <w:r>
        <w:rPr>
          <w:noProof/>
        </w:rPr>
        <w:tab/>
        <w:t>21</w:t>
      </w:r>
    </w:p>
    <w:p w14:paraId="3F1B12B3" w14:textId="77777777" w:rsidR="00983E6F" w:rsidRDefault="00983E6F">
      <w:pPr>
        <w:pStyle w:val="Index3"/>
        <w:tabs>
          <w:tab w:val="right" w:leader="dot" w:pos="4310"/>
        </w:tabs>
        <w:rPr>
          <w:noProof/>
        </w:rPr>
      </w:pPr>
      <w:r w:rsidRPr="007727A5">
        <w:rPr>
          <w:rFonts w:cstheme="minorHAnsi"/>
          <w:noProof/>
        </w:rPr>
        <w:t>not case-specific</w:t>
      </w:r>
      <w:r>
        <w:rPr>
          <w:noProof/>
        </w:rPr>
        <w:tab/>
        <w:t>21</w:t>
      </w:r>
    </w:p>
    <w:p w14:paraId="0CA920D7" w14:textId="77777777" w:rsidR="00983E6F" w:rsidRDefault="00983E6F">
      <w:pPr>
        <w:pStyle w:val="Index1"/>
        <w:tabs>
          <w:tab w:val="right" w:leader="dot" w:pos="4310"/>
        </w:tabs>
        <w:rPr>
          <w:noProof/>
        </w:rPr>
      </w:pPr>
      <w:r w:rsidRPr="007727A5">
        <w:rPr>
          <w:bCs/>
          <w:noProof/>
        </w:rPr>
        <w:t>records management</w:t>
      </w:r>
      <w:r>
        <w:rPr>
          <w:noProof/>
        </w:rPr>
        <w:tab/>
      </w:r>
      <w:r w:rsidRPr="007727A5">
        <w:rPr>
          <w:bCs/>
          <w:i/>
          <w:noProof/>
        </w:rPr>
        <w:t>see SGGRRS</w:t>
      </w:r>
    </w:p>
    <w:p w14:paraId="4F5D9A57" w14:textId="77777777" w:rsidR="00983E6F" w:rsidRDefault="00983E6F">
      <w:pPr>
        <w:pStyle w:val="Index1"/>
        <w:tabs>
          <w:tab w:val="right" w:leader="dot" w:pos="4310"/>
        </w:tabs>
        <w:rPr>
          <w:noProof/>
        </w:rPr>
      </w:pPr>
      <w:r w:rsidRPr="007727A5">
        <w:rPr>
          <w:rFonts w:cstheme="minorHAnsi"/>
          <w:noProof/>
        </w:rPr>
        <w:t>requests</w:t>
      </w:r>
    </w:p>
    <w:p w14:paraId="54F6EB53" w14:textId="77777777" w:rsidR="00983E6F" w:rsidRDefault="00983E6F">
      <w:pPr>
        <w:pStyle w:val="Index2"/>
        <w:tabs>
          <w:tab w:val="right" w:leader="dot" w:pos="4310"/>
        </w:tabs>
        <w:rPr>
          <w:noProof/>
        </w:rPr>
      </w:pPr>
      <w:r w:rsidRPr="007727A5">
        <w:rPr>
          <w:rFonts w:cstheme="minorHAnsi"/>
          <w:noProof/>
        </w:rPr>
        <w:t>impounded vehicles</w:t>
      </w:r>
      <w:r>
        <w:rPr>
          <w:noProof/>
        </w:rPr>
        <w:tab/>
        <w:t>26</w:t>
      </w:r>
    </w:p>
    <w:p w14:paraId="1FAEA253" w14:textId="77777777" w:rsidR="00983E6F" w:rsidRDefault="00983E6F">
      <w:pPr>
        <w:pStyle w:val="Index1"/>
        <w:tabs>
          <w:tab w:val="right" w:leader="dot" w:pos="4310"/>
        </w:tabs>
        <w:rPr>
          <w:noProof/>
        </w:rPr>
      </w:pPr>
      <w:r w:rsidRPr="007727A5">
        <w:rPr>
          <w:rFonts w:cstheme="minorHAnsi"/>
          <w:noProof/>
        </w:rPr>
        <w:t>ride-along program</w:t>
      </w:r>
      <w:r>
        <w:rPr>
          <w:noProof/>
        </w:rPr>
        <w:tab/>
        <w:t>27</w:t>
      </w:r>
    </w:p>
    <w:p w14:paraId="09961575" w14:textId="77777777" w:rsidR="00983E6F" w:rsidRDefault="00983E6F">
      <w:pPr>
        <w:pStyle w:val="Index1"/>
        <w:tabs>
          <w:tab w:val="right" w:leader="dot" w:pos="4310"/>
        </w:tabs>
        <w:rPr>
          <w:noProof/>
        </w:rPr>
      </w:pPr>
      <w:r w:rsidRPr="007727A5">
        <w:rPr>
          <w:bCs/>
          <w:noProof/>
        </w:rPr>
        <w:t>risk management</w:t>
      </w:r>
      <w:r>
        <w:rPr>
          <w:noProof/>
        </w:rPr>
        <w:tab/>
      </w:r>
      <w:r w:rsidRPr="007727A5">
        <w:rPr>
          <w:bCs/>
          <w:i/>
          <w:noProof/>
        </w:rPr>
        <w:t>see SGGRRS</w:t>
      </w:r>
    </w:p>
    <w:p w14:paraId="5DC1F208"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S</w:t>
      </w:r>
    </w:p>
    <w:p w14:paraId="746F1683" w14:textId="77777777" w:rsidR="00983E6F" w:rsidRDefault="00983E6F">
      <w:pPr>
        <w:pStyle w:val="Index1"/>
        <w:tabs>
          <w:tab w:val="right" w:leader="dot" w:pos="4310"/>
        </w:tabs>
        <w:rPr>
          <w:noProof/>
        </w:rPr>
      </w:pPr>
      <w:r w:rsidRPr="007727A5">
        <w:rPr>
          <w:bCs/>
          <w:noProof/>
        </w:rPr>
        <w:t>scales (weighting)</w:t>
      </w:r>
    </w:p>
    <w:p w14:paraId="64BF9839" w14:textId="77777777" w:rsidR="00983E6F" w:rsidRDefault="00983E6F">
      <w:pPr>
        <w:pStyle w:val="Index2"/>
        <w:tabs>
          <w:tab w:val="right" w:leader="dot" w:pos="4310"/>
        </w:tabs>
        <w:rPr>
          <w:noProof/>
        </w:rPr>
      </w:pPr>
      <w:r w:rsidRPr="007727A5">
        <w:rPr>
          <w:bCs/>
          <w:noProof/>
        </w:rPr>
        <w:t>inspections</w:t>
      </w:r>
      <w:r>
        <w:rPr>
          <w:noProof/>
        </w:rPr>
        <w:tab/>
        <w:t>8</w:t>
      </w:r>
    </w:p>
    <w:p w14:paraId="253FADA2" w14:textId="77777777" w:rsidR="00983E6F" w:rsidRDefault="00983E6F">
      <w:pPr>
        <w:pStyle w:val="Index2"/>
        <w:tabs>
          <w:tab w:val="right" w:leader="dot" w:pos="4310"/>
        </w:tabs>
        <w:rPr>
          <w:noProof/>
        </w:rPr>
      </w:pPr>
      <w:r w:rsidRPr="007727A5">
        <w:rPr>
          <w:bCs/>
          <w:noProof/>
        </w:rPr>
        <w:t>operation reports</w:t>
      </w:r>
      <w:r>
        <w:rPr>
          <w:noProof/>
        </w:rPr>
        <w:tab/>
        <w:t>9</w:t>
      </w:r>
    </w:p>
    <w:p w14:paraId="16F4DB0C" w14:textId="77777777" w:rsidR="00983E6F" w:rsidRDefault="00983E6F">
      <w:pPr>
        <w:pStyle w:val="Index1"/>
        <w:tabs>
          <w:tab w:val="right" w:leader="dot" w:pos="4310"/>
        </w:tabs>
        <w:rPr>
          <w:noProof/>
        </w:rPr>
      </w:pPr>
      <w:r w:rsidRPr="007727A5">
        <w:rPr>
          <w:bCs/>
          <w:noProof/>
        </w:rPr>
        <w:t>school buses (safety inspections)</w:t>
      </w:r>
      <w:r>
        <w:rPr>
          <w:noProof/>
        </w:rPr>
        <w:tab/>
        <w:t>8</w:t>
      </w:r>
    </w:p>
    <w:p w14:paraId="4A8421DE" w14:textId="77777777" w:rsidR="00983E6F" w:rsidRDefault="00983E6F">
      <w:pPr>
        <w:pStyle w:val="Index1"/>
        <w:tabs>
          <w:tab w:val="right" w:leader="dot" w:pos="4310"/>
        </w:tabs>
        <w:rPr>
          <w:noProof/>
        </w:rPr>
      </w:pPr>
      <w:r w:rsidRPr="007727A5">
        <w:rPr>
          <w:bCs/>
          <w:noProof/>
        </w:rPr>
        <w:t>scrap processors (inspections)</w:t>
      </w:r>
      <w:r>
        <w:rPr>
          <w:noProof/>
        </w:rPr>
        <w:tab/>
        <w:t>7</w:t>
      </w:r>
    </w:p>
    <w:p w14:paraId="4A141891" w14:textId="77777777" w:rsidR="00983E6F" w:rsidRDefault="00983E6F">
      <w:pPr>
        <w:pStyle w:val="Index1"/>
        <w:tabs>
          <w:tab w:val="right" w:leader="dot" w:pos="4310"/>
        </w:tabs>
        <w:rPr>
          <w:noProof/>
        </w:rPr>
      </w:pPr>
      <w:r w:rsidRPr="007727A5">
        <w:rPr>
          <w:rFonts w:cstheme="minorHAnsi"/>
          <w:noProof/>
        </w:rPr>
        <w:t>secondary dissemination logs</w:t>
      </w:r>
      <w:r>
        <w:rPr>
          <w:noProof/>
        </w:rPr>
        <w:tab/>
        <w:t>39</w:t>
      </w:r>
    </w:p>
    <w:p w14:paraId="7FFF411F" w14:textId="77777777" w:rsidR="00983E6F" w:rsidRDefault="00983E6F">
      <w:pPr>
        <w:pStyle w:val="Index1"/>
        <w:tabs>
          <w:tab w:val="right" w:leader="dot" w:pos="4310"/>
        </w:tabs>
        <w:rPr>
          <w:noProof/>
        </w:rPr>
      </w:pPr>
      <w:r>
        <w:rPr>
          <w:noProof/>
        </w:rPr>
        <w:t>secondary employment authorizations</w:t>
      </w:r>
      <w:r>
        <w:rPr>
          <w:noProof/>
        </w:rPr>
        <w:tab/>
        <w:t>54</w:t>
      </w:r>
    </w:p>
    <w:p w14:paraId="7E724947" w14:textId="77777777" w:rsidR="00983E6F" w:rsidRDefault="00983E6F">
      <w:pPr>
        <w:pStyle w:val="Index1"/>
        <w:tabs>
          <w:tab w:val="right" w:leader="dot" w:pos="4310"/>
        </w:tabs>
        <w:rPr>
          <w:noProof/>
        </w:rPr>
      </w:pPr>
      <w:r w:rsidRPr="007727A5">
        <w:rPr>
          <w:bCs/>
          <w:noProof/>
        </w:rPr>
        <w:t>security</w:t>
      </w:r>
      <w:r>
        <w:rPr>
          <w:noProof/>
        </w:rPr>
        <w:tab/>
      </w:r>
      <w:r w:rsidRPr="007727A5">
        <w:rPr>
          <w:bCs/>
          <w:i/>
          <w:noProof/>
        </w:rPr>
        <w:t>see SGGRRS</w:t>
      </w:r>
    </w:p>
    <w:p w14:paraId="0172354A" w14:textId="77777777" w:rsidR="00983E6F" w:rsidRDefault="00983E6F">
      <w:pPr>
        <w:pStyle w:val="Index1"/>
        <w:tabs>
          <w:tab w:val="right" w:leader="dot" w:pos="4310"/>
        </w:tabs>
        <w:rPr>
          <w:noProof/>
        </w:rPr>
      </w:pPr>
      <w:r w:rsidRPr="007727A5">
        <w:rPr>
          <w:rFonts w:cstheme="minorHAnsi"/>
          <w:noProof/>
        </w:rPr>
        <w:t>simulator solution records</w:t>
      </w:r>
      <w:r>
        <w:rPr>
          <w:noProof/>
        </w:rPr>
        <w:tab/>
        <w:t>63</w:t>
      </w:r>
    </w:p>
    <w:p w14:paraId="1572FB2D" w14:textId="77777777" w:rsidR="00983E6F" w:rsidRDefault="00983E6F">
      <w:pPr>
        <w:pStyle w:val="Index1"/>
        <w:tabs>
          <w:tab w:val="right" w:leader="dot" w:pos="4310"/>
        </w:tabs>
        <w:rPr>
          <w:noProof/>
        </w:rPr>
      </w:pPr>
      <w:r w:rsidRPr="007727A5">
        <w:rPr>
          <w:bCs/>
          <w:noProof/>
        </w:rPr>
        <w:t>sirens (permitting)</w:t>
      </w:r>
      <w:r>
        <w:rPr>
          <w:noProof/>
        </w:rPr>
        <w:tab/>
        <w:t>6</w:t>
      </w:r>
    </w:p>
    <w:p w14:paraId="771AB607" w14:textId="77777777" w:rsidR="00983E6F" w:rsidRDefault="00983E6F">
      <w:pPr>
        <w:pStyle w:val="Index1"/>
        <w:tabs>
          <w:tab w:val="right" w:leader="dot" w:pos="4310"/>
        </w:tabs>
        <w:rPr>
          <w:noProof/>
        </w:rPr>
      </w:pPr>
      <w:r>
        <w:rPr>
          <w:noProof/>
        </w:rPr>
        <w:t>special</w:t>
      </w:r>
    </w:p>
    <w:p w14:paraId="56C6173A" w14:textId="77777777" w:rsidR="00983E6F" w:rsidRDefault="00983E6F">
      <w:pPr>
        <w:pStyle w:val="Index2"/>
        <w:tabs>
          <w:tab w:val="right" w:leader="dot" w:pos="4310"/>
        </w:tabs>
        <w:rPr>
          <w:noProof/>
        </w:rPr>
      </w:pPr>
      <w:r>
        <w:rPr>
          <w:noProof/>
        </w:rPr>
        <w:t>police commissions</w:t>
      </w:r>
      <w:r>
        <w:rPr>
          <w:noProof/>
        </w:rPr>
        <w:tab/>
        <w:t>54</w:t>
      </w:r>
    </w:p>
    <w:p w14:paraId="0875E4DD" w14:textId="77777777" w:rsidR="00983E6F" w:rsidRDefault="00983E6F">
      <w:pPr>
        <w:pStyle w:val="Index1"/>
        <w:tabs>
          <w:tab w:val="right" w:leader="dot" w:pos="4310"/>
        </w:tabs>
        <w:rPr>
          <w:noProof/>
        </w:rPr>
      </w:pPr>
      <w:r>
        <w:rPr>
          <w:noProof/>
        </w:rPr>
        <w:t>special weapons and tactics (SWAT) operations</w:t>
      </w:r>
    </w:p>
    <w:p w14:paraId="2DD9AF21" w14:textId="77777777" w:rsidR="00983E6F" w:rsidRDefault="00983E6F">
      <w:pPr>
        <w:pStyle w:val="Index2"/>
        <w:tabs>
          <w:tab w:val="right" w:leader="dot" w:pos="4310"/>
        </w:tabs>
        <w:rPr>
          <w:noProof/>
        </w:rPr>
      </w:pPr>
      <w:r>
        <w:rPr>
          <w:noProof/>
        </w:rPr>
        <w:t>affiliated with case</w:t>
      </w:r>
      <w:r>
        <w:rPr>
          <w:noProof/>
        </w:rPr>
        <w:tab/>
        <w:t>47</w:t>
      </w:r>
    </w:p>
    <w:p w14:paraId="13204B59" w14:textId="77777777" w:rsidR="00983E6F" w:rsidRDefault="00983E6F">
      <w:pPr>
        <w:pStyle w:val="Index1"/>
        <w:tabs>
          <w:tab w:val="right" w:leader="dot" w:pos="4310"/>
        </w:tabs>
        <w:rPr>
          <w:noProof/>
        </w:rPr>
      </w:pPr>
      <w:r w:rsidRPr="007727A5">
        <w:rPr>
          <w:rFonts w:cstheme="minorHAnsi"/>
          <w:noProof/>
        </w:rPr>
        <w:t>speed safety camera system images</w:t>
      </w:r>
    </w:p>
    <w:p w14:paraId="58F75E50"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24E9F9C2" w14:textId="77777777" w:rsidR="00983E6F" w:rsidRDefault="00983E6F">
      <w:pPr>
        <w:pStyle w:val="Index2"/>
        <w:tabs>
          <w:tab w:val="right" w:leader="dot" w:pos="4310"/>
        </w:tabs>
        <w:rPr>
          <w:noProof/>
        </w:rPr>
      </w:pPr>
      <w:r w:rsidRPr="007727A5">
        <w:rPr>
          <w:rFonts w:cstheme="minorHAnsi"/>
          <w:noProof/>
        </w:rPr>
        <w:t>not case-specific</w:t>
      </w:r>
      <w:r>
        <w:rPr>
          <w:noProof/>
        </w:rPr>
        <w:tab/>
        <w:t>21</w:t>
      </w:r>
    </w:p>
    <w:p w14:paraId="3F1F4106" w14:textId="77777777" w:rsidR="00983E6F" w:rsidRDefault="00983E6F">
      <w:pPr>
        <w:pStyle w:val="Index1"/>
        <w:tabs>
          <w:tab w:val="right" w:leader="dot" w:pos="4310"/>
        </w:tabs>
        <w:rPr>
          <w:noProof/>
        </w:rPr>
      </w:pPr>
      <w:r w:rsidRPr="007727A5">
        <w:rPr>
          <w:rFonts w:cstheme="minorHAnsi"/>
          <w:noProof/>
        </w:rPr>
        <w:t>supervisory files</w:t>
      </w:r>
    </w:p>
    <w:p w14:paraId="2D0E49D7" w14:textId="77777777" w:rsidR="00983E6F" w:rsidRDefault="00983E6F">
      <w:pPr>
        <w:pStyle w:val="Index2"/>
        <w:tabs>
          <w:tab w:val="right" w:leader="dot" w:pos="4310"/>
        </w:tabs>
        <w:rPr>
          <w:noProof/>
        </w:rPr>
      </w:pPr>
      <w:r w:rsidRPr="007727A5">
        <w:rPr>
          <w:rFonts w:cstheme="minorHAnsi"/>
          <w:noProof/>
        </w:rPr>
        <w:t>commissioned personnel</w:t>
      </w:r>
      <w:r>
        <w:rPr>
          <w:noProof/>
        </w:rPr>
        <w:tab/>
        <w:t>28</w:t>
      </w:r>
    </w:p>
    <w:p w14:paraId="18337B99" w14:textId="77777777" w:rsidR="00983E6F" w:rsidRDefault="00983E6F">
      <w:pPr>
        <w:pStyle w:val="Index2"/>
        <w:tabs>
          <w:tab w:val="right" w:leader="dot" w:pos="4310"/>
        </w:tabs>
        <w:rPr>
          <w:noProof/>
        </w:rPr>
      </w:pPr>
      <w:r w:rsidRPr="007727A5">
        <w:rPr>
          <w:rFonts w:cstheme="minorHAnsi"/>
          <w:noProof/>
        </w:rPr>
        <w:t>other staff</w:t>
      </w:r>
      <w:r>
        <w:rPr>
          <w:noProof/>
        </w:rPr>
        <w:tab/>
      </w:r>
      <w:r w:rsidRPr="007727A5">
        <w:rPr>
          <w:bCs/>
          <w:i/>
          <w:noProof/>
        </w:rPr>
        <w:t>see SGGRRS</w:t>
      </w:r>
    </w:p>
    <w:p w14:paraId="0A1962CB"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T</w:t>
      </w:r>
    </w:p>
    <w:p w14:paraId="0AEFC0CB" w14:textId="77777777" w:rsidR="00983E6F" w:rsidRDefault="00983E6F">
      <w:pPr>
        <w:pStyle w:val="Index1"/>
        <w:tabs>
          <w:tab w:val="right" w:leader="dot" w:pos="4310"/>
        </w:tabs>
        <w:rPr>
          <w:noProof/>
        </w:rPr>
      </w:pPr>
      <w:r w:rsidRPr="007727A5">
        <w:rPr>
          <w:rFonts w:cstheme="minorHAnsi"/>
          <w:noProof/>
        </w:rPr>
        <w:t>taser devices (agency-issued)</w:t>
      </w:r>
      <w:r>
        <w:rPr>
          <w:noProof/>
        </w:rPr>
        <w:tab/>
        <w:t>10</w:t>
      </w:r>
    </w:p>
    <w:p w14:paraId="2AC3E452" w14:textId="77777777" w:rsidR="00983E6F" w:rsidRDefault="00983E6F">
      <w:pPr>
        <w:pStyle w:val="Index1"/>
        <w:tabs>
          <w:tab w:val="right" w:leader="dot" w:pos="4310"/>
        </w:tabs>
        <w:rPr>
          <w:noProof/>
        </w:rPr>
      </w:pPr>
      <w:r w:rsidRPr="007727A5">
        <w:rPr>
          <w:bCs/>
          <w:noProof/>
        </w:rPr>
        <w:t>telecommunications</w:t>
      </w:r>
      <w:r>
        <w:rPr>
          <w:noProof/>
        </w:rPr>
        <w:tab/>
      </w:r>
      <w:r w:rsidRPr="007727A5">
        <w:rPr>
          <w:bCs/>
          <w:i/>
          <w:noProof/>
        </w:rPr>
        <w:t>see SGGRRS</w:t>
      </w:r>
      <w:r w:rsidRPr="007727A5">
        <w:rPr>
          <w:bCs/>
          <w:noProof/>
        </w:rPr>
        <w:t xml:space="preserve"> </w:t>
      </w:r>
    </w:p>
    <w:p w14:paraId="381AD696" w14:textId="77777777" w:rsidR="00983E6F" w:rsidRDefault="00983E6F">
      <w:pPr>
        <w:pStyle w:val="Index1"/>
        <w:tabs>
          <w:tab w:val="right" w:leader="dot" w:pos="4310"/>
        </w:tabs>
        <w:rPr>
          <w:noProof/>
        </w:rPr>
      </w:pPr>
      <w:r w:rsidRPr="007727A5">
        <w:rPr>
          <w:bCs/>
          <w:noProof/>
        </w:rPr>
        <w:t>time and activity reports</w:t>
      </w:r>
      <w:r>
        <w:rPr>
          <w:noProof/>
        </w:rPr>
        <w:tab/>
        <w:t>5</w:t>
      </w:r>
    </w:p>
    <w:p w14:paraId="78A70631" w14:textId="77777777" w:rsidR="00983E6F" w:rsidRDefault="00983E6F">
      <w:pPr>
        <w:pStyle w:val="Index1"/>
        <w:tabs>
          <w:tab w:val="right" w:leader="dot" w:pos="4310"/>
        </w:tabs>
        <w:rPr>
          <w:noProof/>
        </w:rPr>
      </w:pPr>
      <w:r w:rsidRPr="007727A5">
        <w:rPr>
          <w:bCs/>
          <w:noProof/>
        </w:rPr>
        <w:t>timesheets</w:t>
      </w:r>
      <w:r>
        <w:rPr>
          <w:noProof/>
        </w:rPr>
        <w:tab/>
      </w:r>
      <w:r w:rsidRPr="007727A5">
        <w:rPr>
          <w:bCs/>
          <w:i/>
          <w:noProof/>
        </w:rPr>
        <w:t>see SGGRRS</w:t>
      </w:r>
    </w:p>
    <w:p w14:paraId="3AA56D81" w14:textId="77777777" w:rsidR="00983E6F" w:rsidRDefault="00983E6F">
      <w:pPr>
        <w:pStyle w:val="Index1"/>
        <w:tabs>
          <w:tab w:val="right" w:leader="dot" w:pos="4310"/>
        </w:tabs>
        <w:rPr>
          <w:noProof/>
        </w:rPr>
      </w:pPr>
      <w:r w:rsidRPr="007727A5">
        <w:rPr>
          <w:rFonts w:cstheme="minorHAnsi"/>
          <w:noProof/>
        </w:rPr>
        <w:t>towed vehicles</w:t>
      </w:r>
      <w:r>
        <w:rPr>
          <w:noProof/>
        </w:rPr>
        <w:tab/>
        <w:t>26</w:t>
      </w:r>
    </w:p>
    <w:p w14:paraId="7766B052" w14:textId="77777777" w:rsidR="00983E6F" w:rsidRDefault="00983E6F">
      <w:pPr>
        <w:pStyle w:val="Index1"/>
        <w:tabs>
          <w:tab w:val="right" w:leader="dot" w:pos="4310"/>
        </w:tabs>
        <w:rPr>
          <w:noProof/>
        </w:rPr>
      </w:pPr>
      <w:r w:rsidRPr="007727A5">
        <w:rPr>
          <w:bCs/>
          <w:noProof/>
        </w:rPr>
        <w:t>towing operators (appointments/inspections)</w:t>
      </w:r>
      <w:r>
        <w:rPr>
          <w:noProof/>
        </w:rPr>
        <w:tab/>
        <w:t>7</w:t>
      </w:r>
    </w:p>
    <w:p w14:paraId="39873E6A" w14:textId="77777777" w:rsidR="00983E6F" w:rsidRDefault="00983E6F">
      <w:pPr>
        <w:pStyle w:val="Index1"/>
        <w:tabs>
          <w:tab w:val="right" w:leader="dot" w:pos="4310"/>
        </w:tabs>
        <w:rPr>
          <w:noProof/>
        </w:rPr>
      </w:pPr>
      <w:r w:rsidRPr="007727A5">
        <w:rPr>
          <w:rFonts w:cstheme="minorHAnsi"/>
          <w:noProof/>
        </w:rPr>
        <w:t>toxicology (methods/procedures)</w:t>
      </w:r>
      <w:r>
        <w:rPr>
          <w:noProof/>
        </w:rPr>
        <w:tab/>
        <w:t>18</w:t>
      </w:r>
    </w:p>
    <w:p w14:paraId="14722F78" w14:textId="77777777" w:rsidR="00983E6F" w:rsidRDefault="00983E6F">
      <w:pPr>
        <w:pStyle w:val="Index1"/>
        <w:tabs>
          <w:tab w:val="right" w:leader="dot" w:pos="4310"/>
        </w:tabs>
        <w:rPr>
          <w:noProof/>
        </w:rPr>
      </w:pPr>
      <w:r w:rsidRPr="007727A5">
        <w:rPr>
          <w:rFonts w:cstheme="minorHAnsi"/>
          <w:noProof/>
        </w:rPr>
        <w:t>toxicology lab (quality assurance/control)</w:t>
      </w:r>
      <w:r>
        <w:rPr>
          <w:noProof/>
        </w:rPr>
        <w:tab/>
        <w:t>19</w:t>
      </w:r>
    </w:p>
    <w:p w14:paraId="7B93C297" w14:textId="77777777" w:rsidR="00983E6F" w:rsidRDefault="00983E6F">
      <w:pPr>
        <w:pStyle w:val="Index1"/>
        <w:tabs>
          <w:tab w:val="right" w:leader="dot" w:pos="4310"/>
        </w:tabs>
        <w:rPr>
          <w:noProof/>
        </w:rPr>
      </w:pPr>
      <w:r w:rsidRPr="007727A5">
        <w:rPr>
          <w:rFonts w:cstheme="minorHAnsi"/>
          <w:noProof/>
        </w:rPr>
        <w:t>traffic safety camera images</w:t>
      </w:r>
    </w:p>
    <w:p w14:paraId="6E9D1D4E" w14:textId="77777777" w:rsidR="00983E6F" w:rsidRDefault="00983E6F">
      <w:pPr>
        <w:pStyle w:val="Index2"/>
        <w:tabs>
          <w:tab w:val="right" w:leader="dot" w:pos="4310"/>
        </w:tabs>
        <w:rPr>
          <w:noProof/>
        </w:rPr>
      </w:pPr>
      <w:r w:rsidRPr="007727A5">
        <w:rPr>
          <w:rFonts w:cstheme="minorHAnsi"/>
          <w:noProof/>
        </w:rPr>
        <w:t>case-specific</w:t>
      </w:r>
      <w:r>
        <w:rPr>
          <w:noProof/>
        </w:rPr>
        <w:tab/>
        <w:t>21</w:t>
      </w:r>
    </w:p>
    <w:p w14:paraId="1C7A1C52" w14:textId="77777777" w:rsidR="00983E6F" w:rsidRDefault="00983E6F">
      <w:pPr>
        <w:pStyle w:val="Index2"/>
        <w:tabs>
          <w:tab w:val="right" w:leader="dot" w:pos="4310"/>
        </w:tabs>
        <w:rPr>
          <w:noProof/>
        </w:rPr>
      </w:pPr>
      <w:r w:rsidRPr="007727A5">
        <w:rPr>
          <w:rFonts w:cstheme="minorHAnsi"/>
          <w:noProof/>
        </w:rPr>
        <w:t>not case-specific</w:t>
      </w:r>
      <w:r>
        <w:rPr>
          <w:noProof/>
        </w:rPr>
        <w:tab/>
        <w:t>21</w:t>
      </w:r>
    </w:p>
    <w:p w14:paraId="139D2752" w14:textId="77777777" w:rsidR="00983E6F" w:rsidRDefault="00983E6F">
      <w:pPr>
        <w:pStyle w:val="Index1"/>
        <w:tabs>
          <w:tab w:val="right" w:leader="dot" w:pos="4310"/>
        </w:tabs>
        <w:rPr>
          <w:noProof/>
        </w:rPr>
      </w:pPr>
      <w:r w:rsidRPr="007727A5">
        <w:rPr>
          <w:bCs/>
          <w:noProof/>
        </w:rPr>
        <w:t>training</w:t>
      </w:r>
      <w:r>
        <w:rPr>
          <w:noProof/>
        </w:rPr>
        <w:tab/>
      </w:r>
      <w:r w:rsidRPr="007727A5">
        <w:rPr>
          <w:bCs/>
          <w:i/>
          <w:noProof/>
        </w:rPr>
        <w:t>see SGGRRS</w:t>
      </w:r>
    </w:p>
    <w:p w14:paraId="0EFA2ABE" w14:textId="77777777" w:rsidR="00983E6F" w:rsidRDefault="00983E6F">
      <w:pPr>
        <w:pStyle w:val="Index1"/>
        <w:tabs>
          <w:tab w:val="right" w:leader="dot" w:pos="4310"/>
        </w:tabs>
        <w:rPr>
          <w:noProof/>
        </w:rPr>
      </w:pPr>
      <w:r w:rsidRPr="007727A5">
        <w:rPr>
          <w:bCs/>
          <w:noProof/>
        </w:rPr>
        <w:t>transitory records</w:t>
      </w:r>
      <w:r>
        <w:rPr>
          <w:noProof/>
        </w:rPr>
        <w:tab/>
      </w:r>
      <w:r w:rsidRPr="007727A5">
        <w:rPr>
          <w:bCs/>
          <w:i/>
          <w:noProof/>
        </w:rPr>
        <w:t>see SGGRRS</w:t>
      </w:r>
    </w:p>
    <w:p w14:paraId="2E46661C" w14:textId="77777777" w:rsidR="00983E6F" w:rsidRDefault="00983E6F">
      <w:pPr>
        <w:pStyle w:val="Index1"/>
        <w:tabs>
          <w:tab w:val="right" w:leader="dot" w:pos="4310"/>
        </w:tabs>
        <w:rPr>
          <w:noProof/>
        </w:rPr>
      </w:pPr>
      <w:r w:rsidRPr="007727A5">
        <w:rPr>
          <w:bCs/>
          <w:noProof/>
        </w:rPr>
        <w:t>travel</w:t>
      </w:r>
      <w:r>
        <w:rPr>
          <w:noProof/>
        </w:rPr>
        <w:tab/>
      </w:r>
      <w:r w:rsidRPr="007727A5">
        <w:rPr>
          <w:bCs/>
          <w:i/>
          <w:noProof/>
        </w:rPr>
        <w:t>see SGGRRS</w:t>
      </w:r>
    </w:p>
    <w:p w14:paraId="5DC804A8"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U</w:t>
      </w:r>
    </w:p>
    <w:p w14:paraId="5D677B9E" w14:textId="77777777" w:rsidR="00983E6F" w:rsidRDefault="00983E6F">
      <w:pPr>
        <w:pStyle w:val="Index1"/>
        <w:tabs>
          <w:tab w:val="right" w:leader="dot" w:pos="4310"/>
        </w:tabs>
        <w:rPr>
          <w:noProof/>
        </w:rPr>
      </w:pPr>
      <w:r w:rsidRPr="007727A5">
        <w:rPr>
          <w:rFonts w:cstheme="minorHAnsi"/>
          <w:noProof/>
        </w:rPr>
        <w:t>unidentified bodies case files</w:t>
      </w:r>
      <w:r>
        <w:rPr>
          <w:noProof/>
        </w:rPr>
        <w:tab/>
        <w:t>42</w:t>
      </w:r>
    </w:p>
    <w:p w14:paraId="65FE4D63" w14:textId="77777777" w:rsidR="00983E6F" w:rsidRDefault="00983E6F">
      <w:pPr>
        <w:pStyle w:val="Index1"/>
        <w:tabs>
          <w:tab w:val="right" w:leader="dot" w:pos="4310"/>
        </w:tabs>
        <w:rPr>
          <w:noProof/>
        </w:rPr>
      </w:pPr>
      <w:r w:rsidRPr="007727A5">
        <w:rPr>
          <w:rFonts w:cstheme="minorHAnsi"/>
          <w:noProof/>
        </w:rPr>
        <w:t>unmanned aerial vehicle (drone)</w:t>
      </w:r>
      <w:r>
        <w:rPr>
          <w:noProof/>
        </w:rPr>
        <w:tab/>
        <w:t>60</w:t>
      </w:r>
    </w:p>
    <w:p w14:paraId="67EBCBDE" w14:textId="77777777" w:rsidR="00983E6F" w:rsidRDefault="00983E6F">
      <w:pPr>
        <w:pStyle w:val="Index1"/>
        <w:tabs>
          <w:tab w:val="right" w:leader="dot" w:pos="4310"/>
        </w:tabs>
        <w:rPr>
          <w:noProof/>
        </w:rPr>
      </w:pPr>
      <w:r w:rsidRPr="007727A5">
        <w:rPr>
          <w:rFonts w:cstheme="minorHAnsi"/>
          <w:noProof/>
        </w:rPr>
        <w:t>unmanned aerial vehicle (UAV) recordings</w:t>
      </w:r>
      <w:r>
        <w:rPr>
          <w:noProof/>
        </w:rPr>
        <w:tab/>
        <w:t>60</w:t>
      </w:r>
    </w:p>
    <w:p w14:paraId="5BF8FBFB" w14:textId="77777777" w:rsidR="00983E6F" w:rsidRDefault="00983E6F">
      <w:pPr>
        <w:pStyle w:val="Index2"/>
        <w:tabs>
          <w:tab w:val="right" w:leader="dot" w:pos="4310"/>
        </w:tabs>
        <w:rPr>
          <w:noProof/>
        </w:rPr>
      </w:pPr>
      <w:r w:rsidRPr="007727A5">
        <w:rPr>
          <w:rFonts w:cstheme="minorHAnsi"/>
          <w:noProof/>
        </w:rPr>
        <w:t>buffered data/images</w:t>
      </w:r>
      <w:r>
        <w:rPr>
          <w:noProof/>
        </w:rPr>
        <w:tab/>
        <w:t>58</w:t>
      </w:r>
    </w:p>
    <w:p w14:paraId="79E7C171" w14:textId="77777777" w:rsidR="00983E6F" w:rsidRDefault="00983E6F">
      <w:pPr>
        <w:pStyle w:val="Index1"/>
        <w:tabs>
          <w:tab w:val="right" w:leader="dot" w:pos="4310"/>
        </w:tabs>
        <w:rPr>
          <w:noProof/>
        </w:rPr>
      </w:pPr>
      <w:r>
        <w:rPr>
          <w:noProof/>
        </w:rPr>
        <w:t>use of force reports</w:t>
      </w:r>
    </w:p>
    <w:p w14:paraId="4AF51685" w14:textId="77777777" w:rsidR="00983E6F" w:rsidRDefault="00983E6F">
      <w:pPr>
        <w:pStyle w:val="Index2"/>
        <w:tabs>
          <w:tab w:val="right" w:leader="dot" w:pos="4310"/>
        </w:tabs>
        <w:rPr>
          <w:noProof/>
        </w:rPr>
      </w:pPr>
      <w:r>
        <w:rPr>
          <w:noProof/>
        </w:rPr>
        <w:t>complaints/grievances/misconduct</w:t>
      </w:r>
      <w:r>
        <w:rPr>
          <w:noProof/>
        </w:rPr>
        <w:tab/>
        <w:t>48</w:t>
      </w:r>
    </w:p>
    <w:p w14:paraId="376DB991" w14:textId="77777777" w:rsidR="00983E6F" w:rsidRDefault="00983E6F">
      <w:pPr>
        <w:pStyle w:val="Index2"/>
        <w:tabs>
          <w:tab w:val="right" w:leader="dot" w:pos="4310"/>
        </w:tabs>
        <w:rPr>
          <w:noProof/>
        </w:rPr>
      </w:pPr>
      <w:r>
        <w:rPr>
          <w:noProof/>
        </w:rPr>
        <w:t>routine</w:t>
      </w:r>
      <w:r>
        <w:rPr>
          <w:noProof/>
        </w:rPr>
        <w:tab/>
        <w:t>49</w:t>
      </w:r>
    </w:p>
    <w:p w14:paraId="0774D3EF"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27F32CA7" w14:textId="77777777" w:rsidR="00983E6F" w:rsidRDefault="00983E6F">
      <w:pPr>
        <w:pStyle w:val="Index1"/>
        <w:tabs>
          <w:tab w:val="right" w:leader="dot" w:pos="4310"/>
        </w:tabs>
        <w:rPr>
          <w:noProof/>
        </w:rPr>
      </w:pPr>
      <w:r w:rsidRPr="007727A5">
        <w:rPr>
          <w:bCs/>
          <w:noProof/>
        </w:rPr>
        <w:t>vehicles</w:t>
      </w:r>
      <w:r>
        <w:rPr>
          <w:noProof/>
        </w:rPr>
        <w:tab/>
      </w:r>
      <w:r w:rsidRPr="007727A5">
        <w:rPr>
          <w:bCs/>
          <w:i/>
          <w:noProof/>
        </w:rPr>
        <w:t>see SGGRRS</w:t>
      </w:r>
      <w:r w:rsidRPr="007727A5">
        <w:rPr>
          <w:bCs/>
          <w:noProof/>
        </w:rPr>
        <w:t xml:space="preserve"> </w:t>
      </w:r>
    </w:p>
    <w:p w14:paraId="3704B851" w14:textId="77777777" w:rsidR="00983E6F" w:rsidRDefault="00983E6F">
      <w:pPr>
        <w:pStyle w:val="Index2"/>
        <w:tabs>
          <w:tab w:val="right" w:leader="dot" w:pos="4310"/>
        </w:tabs>
        <w:rPr>
          <w:noProof/>
        </w:rPr>
      </w:pPr>
      <w:r w:rsidRPr="007727A5">
        <w:rPr>
          <w:rFonts w:cstheme="minorHAnsi"/>
          <w:noProof/>
        </w:rPr>
        <w:t>dashcam (mobile recording)</w:t>
      </w:r>
      <w:r>
        <w:rPr>
          <w:noProof/>
        </w:rPr>
        <w:tab/>
        <w:t>60</w:t>
      </w:r>
    </w:p>
    <w:p w14:paraId="4B1FD75D" w14:textId="77777777" w:rsidR="00983E6F" w:rsidRDefault="00983E6F">
      <w:pPr>
        <w:pStyle w:val="Index2"/>
        <w:tabs>
          <w:tab w:val="right" w:leader="dot" w:pos="4310"/>
        </w:tabs>
        <w:rPr>
          <w:noProof/>
        </w:rPr>
      </w:pPr>
      <w:r w:rsidRPr="007727A5">
        <w:rPr>
          <w:rFonts w:cstheme="minorHAnsi"/>
          <w:noProof/>
        </w:rPr>
        <w:t>impounds</w:t>
      </w:r>
      <w:r>
        <w:rPr>
          <w:noProof/>
        </w:rPr>
        <w:tab/>
        <w:t>26</w:t>
      </w:r>
    </w:p>
    <w:p w14:paraId="1F95DFC2" w14:textId="77777777" w:rsidR="00983E6F" w:rsidRDefault="00983E6F">
      <w:pPr>
        <w:pStyle w:val="Index2"/>
        <w:tabs>
          <w:tab w:val="right" w:leader="dot" w:pos="4310"/>
        </w:tabs>
        <w:rPr>
          <w:noProof/>
        </w:rPr>
      </w:pPr>
      <w:r w:rsidRPr="007727A5">
        <w:rPr>
          <w:rFonts w:cstheme="minorHAnsi"/>
          <w:noProof/>
        </w:rPr>
        <w:t>vehicle/license plate images</w:t>
      </w:r>
    </w:p>
    <w:p w14:paraId="53B5C834" w14:textId="77777777" w:rsidR="00983E6F" w:rsidRDefault="00983E6F">
      <w:pPr>
        <w:pStyle w:val="Index3"/>
        <w:tabs>
          <w:tab w:val="right" w:leader="dot" w:pos="4310"/>
        </w:tabs>
        <w:rPr>
          <w:noProof/>
        </w:rPr>
      </w:pPr>
      <w:r w:rsidRPr="007727A5">
        <w:rPr>
          <w:rFonts w:cstheme="minorHAnsi"/>
          <w:noProof/>
        </w:rPr>
        <w:t>case-specific</w:t>
      </w:r>
      <w:r>
        <w:rPr>
          <w:noProof/>
        </w:rPr>
        <w:tab/>
        <w:t>21</w:t>
      </w:r>
    </w:p>
    <w:p w14:paraId="7FCE4B9A" w14:textId="77777777" w:rsidR="00983E6F" w:rsidRDefault="00983E6F">
      <w:pPr>
        <w:pStyle w:val="Index3"/>
        <w:tabs>
          <w:tab w:val="right" w:leader="dot" w:pos="4310"/>
        </w:tabs>
        <w:rPr>
          <w:noProof/>
        </w:rPr>
      </w:pPr>
      <w:r w:rsidRPr="007727A5">
        <w:rPr>
          <w:rFonts w:cstheme="minorHAnsi"/>
          <w:noProof/>
        </w:rPr>
        <w:t>not case-specific</w:t>
      </w:r>
      <w:r>
        <w:rPr>
          <w:noProof/>
        </w:rPr>
        <w:tab/>
        <w:t>21</w:t>
      </w:r>
    </w:p>
    <w:p w14:paraId="2837558C" w14:textId="77777777" w:rsidR="00983E6F" w:rsidRDefault="00983E6F">
      <w:pPr>
        <w:pStyle w:val="Index1"/>
        <w:tabs>
          <w:tab w:val="right" w:leader="dot" w:pos="4310"/>
        </w:tabs>
        <w:rPr>
          <w:noProof/>
        </w:rPr>
      </w:pPr>
      <w:r w:rsidRPr="007727A5">
        <w:rPr>
          <w:rFonts w:cstheme="minorHAnsi"/>
          <w:noProof/>
        </w:rPr>
        <w:t>video recordings (mobile devices)</w:t>
      </w:r>
      <w:r>
        <w:rPr>
          <w:noProof/>
        </w:rPr>
        <w:tab/>
        <w:t>58, 60</w:t>
      </w:r>
    </w:p>
    <w:p w14:paraId="6DD9A669" w14:textId="77777777" w:rsidR="00983E6F" w:rsidRDefault="00983E6F">
      <w:pPr>
        <w:pStyle w:val="Index1"/>
        <w:tabs>
          <w:tab w:val="right" w:leader="dot" w:pos="4310"/>
        </w:tabs>
        <w:rPr>
          <w:noProof/>
        </w:rPr>
      </w:pPr>
      <w:r w:rsidRPr="007727A5">
        <w:rPr>
          <w:rFonts w:cstheme="minorHAnsi"/>
          <w:noProof/>
        </w:rPr>
        <w:t>voided tickets</w:t>
      </w:r>
      <w:r>
        <w:rPr>
          <w:noProof/>
        </w:rPr>
        <w:tab/>
        <w:t>25</w:t>
      </w:r>
    </w:p>
    <w:p w14:paraId="51D20015" w14:textId="77777777" w:rsidR="00983E6F" w:rsidRDefault="00983E6F">
      <w:pPr>
        <w:pStyle w:val="IndexHeading"/>
        <w:keepNext/>
        <w:tabs>
          <w:tab w:val="right" w:leader="dot" w:pos="4310"/>
        </w:tabs>
        <w:rPr>
          <w:rFonts w:asciiTheme="minorHAnsi" w:eastAsiaTheme="minorEastAsia" w:hAnsiTheme="minorHAnsi" w:cstheme="minorBidi"/>
          <w:b w:val="0"/>
          <w:bCs w:val="0"/>
          <w:noProof/>
        </w:rPr>
      </w:pPr>
      <w:r>
        <w:rPr>
          <w:noProof/>
        </w:rPr>
        <w:t>W</w:t>
      </w:r>
    </w:p>
    <w:p w14:paraId="0059FBE0" w14:textId="77777777" w:rsidR="00983E6F" w:rsidRDefault="00983E6F">
      <w:pPr>
        <w:pStyle w:val="Index1"/>
        <w:tabs>
          <w:tab w:val="right" w:leader="dot" w:pos="4310"/>
        </w:tabs>
        <w:rPr>
          <w:noProof/>
        </w:rPr>
      </w:pPr>
      <w:r w:rsidRPr="007727A5">
        <w:rPr>
          <w:rFonts w:cstheme="minorHAnsi"/>
          <w:noProof/>
        </w:rPr>
        <w:t>weapons (agency-issued)</w:t>
      </w:r>
      <w:r>
        <w:rPr>
          <w:noProof/>
        </w:rPr>
        <w:tab/>
        <w:t>10</w:t>
      </w:r>
    </w:p>
    <w:p w14:paraId="1720767A" w14:textId="77777777" w:rsidR="00983E6F" w:rsidRDefault="00983E6F">
      <w:pPr>
        <w:pStyle w:val="Index1"/>
        <w:tabs>
          <w:tab w:val="right" w:leader="dot" w:pos="4310"/>
        </w:tabs>
        <w:rPr>
          <w:noProof/>
        </w:rPr>
      </w:pPr>
      <w:r w:rsidRPr="007727A5">
        <w:rPr>
          <w:bCs/>
          <w:noProof/>
        </w:rPr>
        <w:t>wrecking yards (inspections)</w:t>
      </w:r>
      <w:r>
        <w:rPr>
          <w:noProof/>
        </w:rPr>
        <w:tab/>
        <w:t>7</w:t>
      </w:r>
    </w:p>
    <w:p w14:paraId="653BF7E2" w14:textId="77777777" w:rsidR="00983E6F" w:rsidRDefault="00983E6F" w:rsidP="00482CF4">
      <w:pPr>
        <w:spacing w:line="360" w:lineRule="auto"/>
        <w:rPr>
          <w:noProof/>
          <w:sz w:val="18"/>
          <w:szCs w:val="18"/>
        </w:rPr>
        <w:sectPr w:rsidR="00983E6F" w:rsidSect="00983E6F">
          <w:type w:val="continuous"/>
          <w:pgSz w:w="15840" w:h="12240" w:orient="landscape" w:code="1"/>
          <w:pgMar w:top="1080" w:right="720" w:bottom="1080" w:left="720" w:header="1080" w:footer="720" w:gutter="0"/>
          <w:cols w:num="3" w:space="720"/>
          <w:docGrid w:linePitch="360"/>
        </w:sectPr>
      </w:pPr>
    </w:p>
    <w:p w14:paraId="219D4F8D" w14:textId="41FB6AC6" w:rsidR="008551F6" w:rsidRPr="00B64159" w:rsidRDefault="001934A2" w:rsidP="00482CF4">
      <w:pPr>
        <w:spacing w:line="360" w:lineRule="auto"/>
        <w:rPr>
          <w:sz w:val="18"/>
          <w:szCs w:val="18"/>
        </w:rPr>
      </w:pPr>
      <w:r w:rsidRPr="00B64159">
        <w:rPr>
          <w:sz w:val="18"/>
          <w:szCs w:val="18"/>
        </w:rPr>
        <w:fldChar w:fldCharType="end"/>
      </w:r>
    </w:p>
    <w:sectPr w:rsidR="008551F6" w:rsidRPr="00B64159" w:rsidSect="00983E6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C42F" w14:textId="77777777" w:rsidR="00597407" w:rsidRDefault="00597407" w:rsidP="000D39EA">
      <w:r>
        <w:separator/>
      </w:r>
    </w:p>
    <w:p w14:paraId="29151133" w14:textId="77777777" w:rsidR="00597407" w:rsidRDefault="00597407"/>
    <w:p w14:paraId="28418801" w14:textId="77777777" w:rsidR="00597407" w:rsidRDefault="00597407" w:rsidP="008C7DE8"/>
  </w:endnote>
  <w:endnote w:type="continuationSeparator" w:id="0">
    <w:p w14:paraId="4C374349" w14:textId="77777777" w:rsidR="00597407" w:rsidRDefault="00597407" w:rsidP="000D39EA">
      <w:r>
        <w:continuationSeparator/>
      </w:r>
    </w:p>
    <w:p w14:paraId="7F1D24CD" w14:textId="77777777" w:rsidR="00597407" w:rsidRDefault="00597407"/>
    <w:p w14:paraId="1C19D226" w14:textId="77777777" w:rsidR="00597407" w:rsidRDefault="00597407" w:rsidP="008C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D11821" w14:paraId="1B78D293" w14:textId="77777777" w:rsidTr="001E29EF">
      <w:trPr>
        <w:trHeight w:val="540"/>
        <w:jc w:val="center"/>
      </w:trPr>
      <w:tc>
        <w:tcPr>
          <w:tcW w:w="2057" w:type="dxa"/>
          <w:shd w:val="clear" w:color="auto" w:fill="auto"/>
          <w:vAlign w:val="center"/>
        </w:tcPr>
        <w:p w14:paraId="0DF97CEE" w14:textId="77777777" w:rsidR="00653330" w:rsidRPr="00B36432" w:rsidRDefault="00653330" w:rsidP="00E95BFC">
          <w:pPr>
            <w:jc w:val="center"/>
            <w:rPr>
              <w:b/>
              <w:color w:val="auto"/>
              <w:sz w:val="15"/>
              <w:szCs w:val="15"/>
            </w:rPr>
          </w:pPr>
        </w:p>
      </w:tc>
      <w:tc>
        <w:tcPr>
          <w:tcW w:w="2057" w:type="dxa"/>
          <w:vAlign w:val="center"/>
        </w:tcPr>
        <w:p w14:paraId="373A8224" w14:textId="77777777" w:rsidR="00653330" w:rsidRPr="00B36432" w:rsidRDefault="00653330" w:rsidP="00E95BFC">
          <w:pPr>
            <w:rPr>
              <w:b/>
              <w:sz w:val="15"/>
              <w:szCs w:val="15"/>
            </w:rPr>
          </w:pPr>
        </w:p>
      </w:tc>
      <w:tc>
        <w:tcPr>
          <w:tcW w:w="2057" w:type="dxa"/>
          <w:shd w:val="clear" w:color="auto" w:fill="auto"/>
          <w:vAlign w:val="center"/>
        </w:tcPr>
        <w:p w14:paraId="5A9F6416" w14:textId="77777777" w:rsidR="00653330" w:rsidRPr="00B36432" w:rsidRDefault="00653330" w:rsidP="00E95BFC">
          <w:pPr>
            <w:rPr>
              <w:b/>
              <w:sz w:val="15"/>
              <w:szCs w:val="15"/>
            </w:rPr>
          </w:pPr>
        </w:p>
      </w:tc>
      <w:tc>
        <w:tcPr>
          <w:tcW w:w="2057" w:type="dxa"/>
          <w:shd w:val="clear" w:color="auto" w:fill="auto"/>
          <w:vAlign w:val="center"/>
        </w:tcPr>
        <w:p w14:paraId="2FCF84FF" w14:textId="77777777" w:rsidR="00653330" w:rsidRPr="00B36432" w:rsidRDefault="00653330" w:rsidP="00E95BFC">
          <w:pPr>
            <w:rPr>
              <w:b/>
              <w:sz w:val="15"/>
              <w:szCs w:val="15"/>
            </w:rPr>
          </w:pPr>
        </w:p>
      </w:tc>
      <w:tc>
        <w:tcPr>
          <w:tcW w:w="2057" w:type="dxa"/>
          <w:shd w:val="clear" w:color="auto" w:fill="auto"/>
          <w:vAlign w:val="center"/>
        </w:tcPr>
        <w:p w14:paraId="472DFEC8" w14:textId="77777777" w:rsidR="00653330" w:rsidRPr="00B36432" w:rsidRDefault="00653330" w:rsidP="00E95BFC">
          <w:pPr>
            <w:rPr>
              <w:b/>
              <w:sz w:val="15"/>
              <w:szCs w:val="15"/>
            </w:rPr>
          </w:pPr>
        </w:p>
      </w:tc>
      <w:tc>
        <w:tcPr>
          <w:tcW w:w="2057" w:type="dxa"/>
          <w:shd w:val="clear" w:color="auto" w:fill="auto"/>
          <w:vAlign w:val="center"/>
        </w:tcPr>
        <w:p w14:paraId="4A9417D2" w14:textId="77777777" w:rsidR="00653330" w:rsidRPr="00B36432" w:rsidRDefault="00653330" w:rsidP="00E95BFC">
          <w:pPr>
            <w:rPr>
              <w:b/>
              <w:sz w:val="15"/>
              <w:szCs w:val="15"/>
            </w:rPr>
          </w:pPr>
        </w:p>
      </w:tc>
      <w:tc>
        <w:tcPr>
          <w:tcW w:w="2058" w:type="dxa"/>
          <w:shd w:val="clear" w:color="auto" w:fill="auto"/>
          <w:vAlign w:val="center"/>
        </w:tcPr>
        <w:p w14:paraId="2E62B2F9" w14:textId="77777777" w:rsidR="00653330" w:rsidRPr="00D11821" w:rsidRDefault="00653330" w:rsidP="00A70CF7">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5B01FC">
            <w:rPr>
              <w:rStyle w:val="PageNumber"/>
              <w:b w:val="0"/>
              <w:noProof/>
              <w:szCs w:val="20"/>
            </w:rPr>
            <w:t>2</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5B01FC">
            <w:rPr>
              <w:rStyle w:val="PageNumber"/>
              <w:b w:val="0"/>
              <w:noProof/>
              <w:szCs w:val="20"/>
            </w:rPr>
            <w:t>155</w:t>
          </w:r>
          <w:r w:rsidRPr="00D11821">
            <w:rPr>
              <w:rStyle w:val="PageNumber"/>
              <w:b w:val="0"/>
              <w:szCs w:val="20"/>
            </w:rPr>
            <w:fldChar w:fldCharType="end"/>
          </w:r>
        </w:p>
      </w:tc>
    </w:tr>
  </w:tbl>
  <w:p w14:paraId="05331C42" w14:textId="77777777" w:rsidR="00653330" w:rsidRPr="00EC464B" w:rsidRDefault="00653330"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F78D4" w:rsidRPr="00B36432" w14:paraId="1EA0C616" w14:textId="77777777" w:rsidTr="00984156">
      <w:trPr>
        <w:trHeight w:val="540"/>
        <w:jc w:val="center"/>
      </w:trPr>
      <w:tc>
        <w:tcPr>
          <w:tcW w:w="2057" w:type="dxa"/>
          <w:tcBorders>
            <w:top w:val="single" w:sz="6" w:space="0" w:color="auto"/>
          </w:tcBorders>
          <w:shd w:val="clear" w:color="auto" w:fill="000000" w:themeFill="text1"/>
          <w:vAlign w:val="center"/>
        </w:tcPr>
        <w:p w14:paraId="40B89778" w14:textId="032A98D3" w:rsidR="007F78D4" w:rsidRPr="009275AA" w:rsidRDefault="007F78D4" w:rsidP="009275AA">
          <w:pPr>
            <w:jc w:val="center"/>
            <w:rPr>
              <w:b/>
              <w:color w:val="FFFFFF"/>
              <w:sz w:val="18"/>
              <w:szCs w:val="18"/>
            </w:rPr>
          </w:pPr>
          <w:r>
            <w:rPr>
              <w:b/>
              <w:color w:val="FFFFFF"/>
              <w:sz w:val="18"/>
              <w:szCs w:val="18"/>
            </w:rPr>
            <w:t xml:space="preserve">7. </w:t>
          </w:r>
          <w:r w:rsidR="00425075">
            <w:rPr>
              <w:b/>
              <w:color w:val="FFFFFF"/>
              <w:sz w:val="18"/>
              <w:szCs w:val="18"/>
            </w:rPr>
            <w:t>TECHNICAL SERVICES BUREAU</w:t>
          </w:r>
        </w:p>
      </w:tc>
      <w:tc>
        <w:tcPr>
          <w:tcW w:w="2057" w:type="dxa"/>
          <w:shd w:val="clear" w:color="auto" w:fill="auto"/>
          <w:vAlign w:val="center"/>
        </w:tcPr>
        <w:p w14:paraId="0497B9A7" w14:textId="77777777" w:rsidR="007F78D4" w:rsidRPr="009275AA" w:rsidRDefault="007F78D4" w:rsidP="009275AA">
          <w:pPr>
            <w:jc w:val="center"/>
            <w:rPr>
              <w:b/>
              <w:color w:val="FFFFFF"/>
              <w:sz w:val="18"/>
              <w:szCs w:val="18"/>
            </w:rPr>
          </w:pPr>
        </w:p>
      </w:tc>
      <w:tc>
        <w:tcPr>
          <w:tcW w:w="2057" w:type="dxa"/>
          <w:shd w:val="clear" w:color="auto" w:fill="auto"/>
          <w:vAlign w:val="center"/>
        </w:tcPr>
        <w:p w14:paraId="4BB9F417" w14:textId="77777777" w:rsidR="007F78D4" w:rsidRPr="009275AA" w:rsidRDefault="007F78D4" w:rsidP="009275AA">
          <w:pPr>
            <w:jc w:val="center"/>
            <w:rPr>
              <w:b/>
              <w:color w:val="FFFFFF"/>
              <w:sz w:val="18"/>
              <w:szCs w:val="18"/>
            </w:rPr>
          </w:pPr>
        </w:p>
      </w:tc>
      <w:tc>
        <w:tcPr>
          <w:tcW w:w="2057" w:type="dxa"/>
          <w:shd w:val="clear" w:color="auto" w:fill="auto"/>
          <w:vAlign w:val="center"/>
        </w:tcPr>
        <w:p w14:paraId="37D5E794" w14:textId="77777777" w:rsidR="007F78D4" w:rsidRPr="00F44017" w:rsidRDefault="007F78D4" w:rsidP="007A224C">
          <w:pPr>
            <w:jc w:val="center"/>
            <w:rPr>
              <w:b/>
              <w:color w:val="FFFFFF"/>
              <w:sz w:val="18"/>
              <w:szCs w:val="18"/>
            </w:rPr>
          </w:pPr>
        </w:p>
      </w:tc>
      <w:tc>
        <w:tcPr>
          <w:tcW w:w="2057" w:type="dxa"/>
          <w:shd w:val="clear" w:color="auto" w:fill="auto"/>
          <w:vAlign w:val="center"/>
        </w:tcPr>
        <w:p w14:paraId="2421EEB6" w14:textId="77777777" w:rsidR="007F78D4" w:rsidRPr="00F44017" w:rsidRDefault="007F78D4" w:rsidP="007A224C">
          <w:pPr>
            <w:jc w:val="center"/>
            <w:rPr>
              <w:b/>
              <w:color w:val="FFFFFF"/>
              <w:sz w:val="18"/>
              <w:szCs w:val="18"/>
            </w:rPr>
          </w:pPr>
        </w:p>
      </w:tc>
      <w:tc>
        <w:tcPr>
          <w:tcW w:w="2057" w:type="dxa"/>
          <w:tcBorders>
            <w:top w:val="single" w:sz="6" w:space="0" w:color="auto"/>
          </w:tcBorders>
          <w:shd w:val="clear" w:color="auto" w:fill="auto"/>
          <w:vAlign w:val="center"/>
        </w:tcPr>
        <w:p w14:paraId="44CF7CB5" w14:textId="77777777" w:rsidR="007F78D4" w:rsidRPr="00F44017" w:rsidRDefault="007F78D4" w:rsidP="00F01DA6">
          <w:pPr>
            <w:jc w:val="center"/>
            <w:rPr>
              <w:b/>
              <w:color w:val="FFFFFF"/>
              <w:sz w:val="18"/>
              <w:szCs w:val="18"/>
            </w:rPr>
          </w:pPr>
        </w:p>
      </w:tc>
      <w:tc>
        <w:tcPr>
          <w:tcW w:w="2058" w:type="dxa"/>
          <w:shd w:val="clear" w:color="auto" w:fill="auto"/>
          <w:vAlign w:val="center"/>
        </w:tcPr>
        <w:p w14:paraId="66EFF542" w14:textId="77777777" w:rsidR="007F78D4" w:rsidRPr="003F302A" w:rsidRDefault="007F78D4"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186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208</w:t>
          </w:r>
          <w:r w:rsidRPr="003F302A">
            <w:rPr>
              <w:rStyle w:val="PageNumber"/>
              <w:b w:val="0"/>
              <w:szCs w:val="20"/>
            </w:rPr>
            <w:fldChar w:fldCharType="end"/>
          </w:r>
        </w:p>
      </w:tc>
    </w:tr>
  </w:tbl>
  <w:p w14:paraId="18DBFD0E" w14:textId="77777777" w:rsidR="007F78D4" w:rsidRPr="003F0A06" w:rsidRDefault="007F78D4"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445A2257" w14:textId="77777777" w:rsidTr="006A6752">
      <w:trPr>
        <w:trHeight w:val="540"/>
        <w:jc w:val="center"/>
      </w:trPr>
      <w:tc>
        <w:tcPr>
          <w:tcW w:w="2057" w:type="dxa"/>
          <w:shd w:val="clear" w:color="auto" w:fill="auto"/>
          <w:vAlign w:val="center"/>
        </w:tcPr>
        <w:p w14:paraId="0CED72BE" w14:textId="1BE49AE4" w:rsidR="00653330" w:rsidRPr="009275AA" w:rsidRDefault="00A61CFE" w:rsidP="009275AA">
          <w:pPr>
            <w:jc w:val="center"/>
            <w:rPr>
              <w:b/>
              <w:color w:val="FFFFFF"/>
              <w:sz w:val="18"/>
              <w:szCs w:val="18"/>
            </w:rPr>
          </w:pPr>
          <w:r>
            <w:rPr>
              <w:b/>
              <w:color w:val="FFFFFF"/>
              <w:sz w:val="18"/>
              <w:szCs w:val="18"/>
            </w:rPr>
            <w:t xml:space="preserve">7. </w:t>
          </w:r>
          <w:r w:rsidR="00984156">
            <w:rPr>
              <w:b/>
              <w:color w:val="FFFFFF"/>
              <w:sz w:val="18"/>
              <w:szCs w:val="18"/>
            </w:rPr>
            <w:t>LEGACY RECORDS</w:t>
          </w:r>
        </w:p>
      </w:tc>
      <w:tc>
        <w:tcPr>
          <w:tcW w:w="2057" w:type="dxa"/>
          <w:tcBorders>
            <w:top w:val="single" w:sz="6" w:space="0" w:color="auto"/>
          </w:tcBorders>
          <w:shd w:val="solid" w:color="auto" w:fill="000000" w:themeFill="text1"/>
          <w:vAlign w:val="center"/>
        </w:tcPr>
        <w:p w14:paraId="0C578AAA" w14:textId="108C57F2" w:rsidR="00653330" w:rsidRPr="009275AA" w:rsidRDefault="007A7976" w:rsidP="009275AA">
          <w:pPr>
            <w:jc w:val="center"/>
            <w:rPr>
              <w:b/>
              <w:color w:val="FFFFFF"/>
              <w:sz w:val="18"/>
              <w:szCs w:val="18"/>
            </w:rPr>
          </w:pPr>
          <w:r>
            <w:rPr>
              <w:b/>
              <w:color w:val="FFFFFF"/>
              <w:sz w:val="18"/>
              <w:szCs w:val="18"/>
            </w:rPr>
            <w:t>8. LEGACY RECORDS</w:t>
          </w:r>
        </w:p>
      </w:tc>
      <w:tc>
        <w:tcPr>
          <w:tcW w:w="2057" w:type="dxa"/>
          <w:shd w:val="clear" w:color="auto" w:fill="auto"/>
          <w:vAlign w:val="center"/>
        </w:tcPr>
        <w:p w14:paraId="156F529C" w14:textId="77777777" w:rsidR="00653330" w:rsidRPr="009275AA" w:rsidRDefault="00653330" w:rsidP="009275AA">
          <w:pPr>
            <w:jc w:val="center"/>
            <w:rPr>
              <w:b/>
              <w:color w:val="FFFFFF"/>
              <w:sz w:val="18"/>
              <w:szCs w:val="18"/>
            </w:rPr>
          </w:pPr>
        </w:p>
      </w:tc>
      <w:tc>
        <w:tcPr>
          <w:tcW w:w="2057" w:type="dxa"/>
          <w:shd w:val="clear" w:color="auto" w:fill="auto"/>
          <w:vAlign w:val="center"/>
        </w:tcPr>
        <w:p w14:paraId="6AC0DCA6" w14:textId="77777777" w:rsidR="00653330" w:rsidRPr="00F44017" w:rsidRDefault="00653330" w:rsidP="007A224C">
          <w:pPr>
            <w:jc w:val="center"/>
            <w:rPr>
              <w:b/>
              <w:color w:val="FFFFFF"/>
              <w:sz w:val="18"/>
              <w:szCs w:val="18"/>
            </w:rPr>
          </w:pPr>
        </w:p>
      </w:tc>
      <w:tc>
        <w:tcPr>
          <w:tcW w:w="2057" w:type="dxa"/>
          <w:shd w:val="clear" w:color="auto" w:fill="auto"/>
          <w:vAlign w:val="center"/>
        </w:tcPr>
        <w:p w14:paraId="03DDAC11" w14:textId="77777777" w:rsidR="00653330" w:rsidRPr="00F44017" w:rsidRDefault="00653330" w:rsidP="007A224C">
          <w:pPr>
            <w:jc w:val="center"/>
            <w:rPr>
              <w:b/>
              <w:color w:val="FFFFFF"/>
              <w:sz w:val="18"/>
              <w:szCs w:val="18"/>
            </w:rPr>
          </w:pPr>
        </w:p>
      </w:tc>
      <w:tc>
        <w:tcPr>
          <w:tcW w:w="2057" w:type="dxa"/>
          <w:shd w:val="clear" w:color="auto" w:fill="auto"/>
          <w:vAlign w:val="center"/>
        </w:tcPr>
        <w:p w14:paraId="6A1EC0E5" w14:textId="56A02C68" w:rsidR="00653330" w:rsidRPr="00F44017" w:rsidRDefault="00653330" w:rsidP="00F01DA6">
          <w:pPr>
            <w:jc w:val="center"/>
            <w:rPr>
              <w:b/>
              <w:color w:val="FFFFFF"/>
              <w:sz w:val="18"/>
              <w:szCs w:val="18"/>
            </w:rPr>
          </w:pPr>
        </w:p>
      </w:tc>
      <w:tc>
        <w:tcPr>
          <w:tcW w:w="2058" w:type="dxa"/>
          <w:shd w:val="clear" w:color="auto" w:fill="auto"/>
          <w:vAlign w:val="center"/>
        </w:tcPr>
        <w:p w14:paraId="38DAFE4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0E44C0E" w14:textId="77777777" w:rsidR="00653330" w:rsidRPr="00EC464B" w:rsidRDefault="00653330" w:rsidP="00EC464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64508F3" w14:textId="77777777" w:rsidTr="00E10735">
      <w:trPr>
        <w:trHeight w:val="540"/>
        <w:jc w:val="center"/>
      </w:trPr>
      <w:tc>
        <w:tcPr>
          <w:tcW w:w="2057" w:type="dxa"/>
          <w:shd w:val="clear" w:color="auto" w:fill="FFFFFF" w:themeFill="background1"/>
          <w:vAlign w:val="center"/>
        </w:tcPr>
        <w:p w14:paraId="6C169E0F" w14:textId="69F7F968" w:rsidR="00653330" w:rsidRPr="009275AA" w:rsidRDefault="00653330" w:rsidP="009275AA">
          <w:pPr>
            <w:jc w:val="center"/>
            <w:rPr>
              <w:b/>
              <w:color w:val="FFFFFF"/>
              <w:sz w:val="18"/>
              <w:szCs w:val="18"/>
            </w:rPr>
          </w:pPr>
        </w:p>
      </w:tc>
      <w:tc>
        <w:tcPr>
          <w:tcW w:w="2057" w:type="dxa"/>
          <w:shd w:val="clear" w:color="auto" w:fill="FFFFFF" w:themeFill="background1"/>
          <w:vAlign w:val="center"/>
        </w:tcPr>
        <w:p w14:paraId="3ABA965E" w14:textId="77777777" w:rsidR="00653330" w:rsidRPr="009275AA" w:rsidRDefault="00653330" w:rsidP="009275AA">
          <w:pPr>
            <w:jc w:val="center"/>
            <w:rPr>
              <w:b/>
              <w:color w:val="FFFFFF"/>
              <w:sz w:val="18"/>
              <w:szCs w:val="18"/>
            </w:rPr>
          </w:pPr>
        </w:p>
      </w:tc>
      <w:tc>
        <w:tcPr>
          <w:tcW w:w="2057" w:type="dxa"/>
          <w:tcBorders>
            <w:top w:val="single" w:sz="6" w:space="0" w:color="auto"/>
          </w:tcBorders>
          <w:shd w:val="solid" w:color="auto" w:fill="000000" w:themeFill="text1"/>
          <w:vAlign w:val="center"/>
        </w:tcPr>
        <w:p w14:paraId="232763CD" w14:textId="14043327" w:rsidR="00653330" w:rsidRPr="009275AA" w:rsidRDefault="00E10735" w:rsidP="009275AA">
          <w:pPr>
            <w:jc w:val="center"/>
            <w:rPr>
              <w:b/>
              <w:color w:val="FFFFFF"/>
              <w:sz w:val="18"/>
              <w:szCs w:val="18"/>
            </w:rPr>
          </w:pPr>
          <w:r>
            <w:rPr>
              <w:b/>
              <w:color w:val="FFFFFF"/>
              <w:sz w:val="18"/>
              <w:szCs w:val="18"/>
            </w:rPr>
            <w:t>GLOSSARY</w:t>
          </w:r>
        </w:p>
      </w:tc>
      <w:tc>
        <w:tcPr>
          <w:tcW w:w="2057" w:type="dxa"/>
          <w:shd w:val="clear" w:color="auto" w:fill="FFFFFF" w:themeFill="background1"/>
          <w:vAlign w:val="center"/>
        </w:tcPr>
        <w:p w14:paraId="392C662C" w14:textId="77777777" w:rsidR="00653330" w:rsidRPr="00F44017" w:rsidRDefault="00653330" w:rsidP="007A224C">
          <w:pPr>
            <w:jc w:val="center"/>
            <w:rPr>
              <w:b/>
              <w:color w:val="FFFFFF"/>
              <w:sz w:val="18"/>
              <w:szCs w:val="18"/>
            </w:rPr>
          </w:pPr>
        </w:p>
      </w:tc>
      <w:tc>
        <w:tcPr>
          <w:tcW w:w="2057" w:type="dxa"/>
          <w:shd w:val="clear" w:color="auto" w:fill="FFFFFF" w:themeFill="background1"/>
          <w:vAlign w:val="center"/>
        </w:tcPr>
        <w:p w14:paraId="77587063" w14:textId="77777777" w:rsidR="00653330" w:rsidRPr="00F44017" w:rsidRDefault="00653330" w:rsidP="007A224C">
          <w:pPr>
            <w:jc w:val="center"/>
            <w:rPr>
              <w:b/>
              <w:color w:val="FFFFFF"/>
              <w:sz w:val="18"/>
              <w:szCs w:val="18"/>
            </w:rPr>
          </w:pPr>
        </w:p>
      </w:tc>
      <w:tc>
        <w:tcPr>
          <w:tcW w:w="2057" w:type="dxa"/>
          <w:shd w:val="clear" w:color="auto" w:fill="FFFFFF" w:themeFill="background1"/>
          <w:vAlign w:val="center"/>
        </w:tcPr>
        <w:p w14:paraId="16DC6DF8" w14:textId="77777777" w:rsidR="00653330" w:rsidRPr="00F44017" w:rsidRDefault="00653330" w:rsidP="007A224C">
          <w:pPr>
            <w:jc w:val="center"/>
            <w:rPr>
              <w:b/>
              <w:color w:val="FFFFFF"/>
              <w:sz w:val="18"/>
              <w:szCs w:val="18"/>
            </w:rPr>
          </w:pPr>
        </w:p>
      </w:tc>
      <w:tc>
        <w:tcPr>
          <w:tcW w:w="2058" w:type="dxa"/>
          <w:shd w:val="clear" w:color="auto" w:fill="FFFFFF" w:themeFill="background1"/>
          <w:vAlign w:val="center"/>
        </w:tcPr>
        <w:p w14:paraId="21737B11"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188</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017540F3" w14:textId="77777777" w:rsidR="00653330" w:rsidRPr="00EC464B" w:rsidRDefault="00653330" w:rsidP="00EC464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8815477" w14:textId="77777777" w:rsidTr="00E10735">
      <w:trPr>
        <w:trHeight w:val="540"/>
        <w:jc w:val="center"/>
      </w:trPr>
      <w:tc>
        <w:tcPr>
          <w:tcW w:w="2057" w:type="dxa"/>
          <w:shd w:val="clear" w:color="auto" w:fill="FFFFFF" w:themeFill="background1"/>
          <w:vAlign w:val="center"/>
        </w:tcPr>
        <w:p w14:paraId="3D3F5409" w14:textId="77777777" w:rsidR="00653330" w:rsidRPr="00B36432" w:rsidRDefault="00653330" w:rsidP="00F9069B">
          <w:pPr>
            <w:jc w:val="center"/>
            <w:rPr>
              <w:szCs w:val="22"/>
            </w:rPr>
          </w:pPr>
        </w:p>
      </w:tc>
      <w:tc>
        <w:tcPr>
          <w:tcW w:w="2057" w:type="dxa"/>
          <w:shd w:val="clear" w:color="auto" w:fill="FFFFFF" w:themeFill="background1"/>
          <w:vAlign w:val="center"/>
        </w:tcPr>
        <w:p w14:paraId="0CE081E3" w14:textId="58D882BD" w:rsidR="00653330" w:rsidRPr="00F01DA6" w:rsidRDefault="00653330" w:rsidP="00925FB3">
          <w:pPr>
            <w:jc w:val="center"/>
            <w:rPr>
              <w:b/>
              <w:color w:val="FFFFFF"/>
              <w:sz w:val="18"/>
              <w:szCs w:val="18"/>
            </w:rPr>
          </w:pPr>
        </w:p>
      </w:tc>
      <w:tc>
        <w:tcPr>
          <w:tcW w:w="2057" w:type="dxa"/>
          <w:shd w:val="clear" w:color="auto" w:fill="FFFFFF" w:themeFill="background1"/>
          <w:vAlign w:val="center"/>
        </w:tcPr>
        <w:p w14:paraId="1BE38B0D" w14:textId="77777777" w:rsidR="00653330" w:rsidRPr="003F302A" w:rsidRDefault="00653330" w:rsidP="00112879">
          <w:pPr>
            <w:jc w:val="center"/>
            <w:rPr>
              <w:b/>
              <w:color w:val="FFFFFF"/>
              <w:sz w:val="18"/>
              <w:szCs w:val="18"/>
            </w:rPr>
          </w:pPr>
        </w:p>
      </w:tc>
      <w:tc>
        <w:tcPr>
          <w:tcW w:w="2057" w:type="dxa"/>
          <w:tcBorders>
            <w:top w:val="single" w:sz="6" w:space="0" w:color="auto"/>
          </w:tcBorders>
          <w:shd w:val="solid" w:color="auto" w:fill="000000" w:themeFill="text1"/>
          <w:vAlign w:val="center"/>
        </w:tcPr>
        <w:p w14:paraId="0444D5F3" w14:textId="77777777" w:rsidR="00E10735" w:rsidRDefault="00E10735" w:rsidP="001A280F">
          <w:pPr>
            <w:jc w:val="center"/>
            <w:rPr>
              <w:b/>
              <w:color w:val="FFFFFF"/>
              <w:sz w:val="18"/>
              <w:szCs w:val="18"/>
            </w:rPr>
          </w:pPr>
          <w:r>
            <w:rPr>
              <w:b/>
              <w:color w:val="FFFFFF"/>
              <w:sz w:val="18"/>
              <w:szCs w:val="18"/>
            </w:rPr>
            <w:t xml:space="preserve">INDEX TO: </w:t>
          </w:r>
        </w:p>
        <w:p w14:paraId="035A444C" w14:textId="062994F9" w:rsidR="00653330" w:rsidRPr="00C722A5" w:rsidRDefault="00E10735" w:rsidP="001A280F">
          <w:pPr>
            <w:jc w:val="center"/>
            <w:rPr>
              <w:b/>
              <w:color w:val="FFFFFF"/>
              <w:sz w:val="18"/>
              <w:szCs w:val="18"/>
            </w:rPr>
          </w:pPr>
          <w:r>
            <w:rPr>
              <w:b/>
              <w:color w:val="FFFFFF"/>
              <w:sz w:val="18"/>
              <w:szCs w:val="18"/>
            </w:rPr>
            <w:t>ARCHIVAL RECORDS</w:t>
          </w:r>
        </w:p>
      </w:tc>
      <w:tc>
        <w:tcPr>
          <w:tcW w:w="2057" w:type="dxa"/>
          <w:shd w:val="clear" w:color="auto" w:fill="FFFFFF" w:themeFill="background1"/>
          <w:vAlign w:val="center"/>
        </w:tcPr>
        <w:p w14:paraId="38FAD188" w14:textId="77777777" w:rsidR="00653330" w:rsidRPr="007A224C" w:rsidRDefault="00653330" w:rsidP="007A224C">
          <w:pPr>
            <w:jc w:val="center"/>
            <w:rPr>
              <w:b/>
              <w:color w:val="FFFFFF"/>
              <w:sz w:val="18"/>
              <w:szCs w:val="18"/>
              <w:shd w:val="clear" w:color="auto" w:fill="000000"/>
            </w:rPr>
          </w:pPr>
        </w:p>
      </w:tc>
      <w:tc>
        <w:tcPr>
          <w:tcW w:w="2057" w:type="dxa"/>
          <w:shd w:val="clear" w:color="auto" w:fill="FFFFFF" w:themeFill="background1"/>
          <w:vAlign w:val="center"/>
        </w:tcPr>
        <w:p w14:paraId="0945118C" w14:textId="77777777" w:rsidR="00653330" w:rsidRPr="00B36432" w:rsidRDefault="00653330" w:rsidP="007A224C">
          <w:pPr>
            <w:jc w:val="center"/>
            <w:rPr>
              <w:color w:val="auto"/>
              <w:szCs w:val="22"/>
            </w:rPr>
          </w:pPr>
        </w:p>
      </w:tc>
      <w:tc>
        <w:tcPr>
          <w:tcW w:w="2058" w:type="dxa"/>
          <w:shd w:val="clear" w:color="auto" w:fill="FFFFFF" w:themeFill="background1"/>
          <w:vAlign w:val="center"/>
        </w:tcPr>
        <w:p w14:paraId="39BED1BF"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189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44924F64" w14:textId="77777777" w:rsidR="00653330" w:rsidRPr="00EC464B" w:rsidRDefault="00653330"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595BF8A" w14:textId="77777777" w:rsidTr="00E70EEF">
      <w:trPr>
        <w:trHeight w:val="540"/>
        <w:jc w:val="center"/>
      </w:trPr>
      <w:tc>
        <w:tcPr>
          <w:tcW w:w="2057" w:type="dxa"/>
          <w:shd w:val="clear" w:color="auto" w:fill="FFFFFF"/>
          <w:vAlign w:val="center"/>
        </w:tcPr>
        <w:p w14:paraId="64B94AAD" w14:textId="77777777" w:rsidR="00653330" w:rsidRPr="00B36432" w:rsidRDefault="00653330" w:rsidP="00F9069B">
          <w:pPr>
            <w:jc w:val="center"/>
            <w:rPr>
              <w:szCs w:val="22"/>
            </w:rPr>
          </w:pPr>
        </w:p>
      </w:tc>
      <w:tc>
        <w:tcPr>
          <w:tcW w:w="2057" w:type="dxa"/>
          <w:shd w:val="clear" w:color="auto" w:fill="auto"/>
          <w:vAlign w:val="center"/>
        </w:tcPr>
        <w:p w14:paraId="3372B799" w14:textId="77777777" w:rsidR="00653330" w:rsidRPr="00B36432" w:rsidRDefault="00653330" w:rsidP="00925FB3">
          <w:pPr>
            <w:jc w:val="center"/>
            <w:rPr>
              <w:szCs w:val="22"/>
            </w:rPr>
          </w:pPr>
        </w:p>
      </w:tc>
      <w:tc>
        <w:tcPr>
          <w:tcW w:w="2057" w:type="dxa"/>
          <w:tcBorders>
            <w:top w:val="single" w:sz="6" w:space="0" w:color="auto"/>
          </w:tcBorders>
          <w:shd w:val="clear" w:color="auto" w:fill="FFFFFF" w:themeFill="background1"/>
          <w:vAlign w:val="center"/>
        </w:tcPr>
        <w:p w14:paraId="65713F4D" w14:textId="05307DB4" w:rsidR="00653330" w:rsidRPr="003F302A" w:rsidRDefault="00653330" w:rsidP="00112879">
          <w:pPr>
            <w:jc w:val="center"/>
            <w:rPr>
              <w:b/>
              <w:color w:val="FFFFFF"/>
              <w:sz w:val="18"/>
              <w:szCs w:val="18"/>
            </w:rPr>
          </w:pPr>
        </w:p>
      </w:tc>
      <w:tc>
        <w:tcPr>
          <w:tcW w:w="2057" w:type="dxa"/>
          <w:shd w:val="clear" w:color="auto" w:fill="000000" w:themeFill="text1"/>
          <w:vAlign w:val="center"/>
        </w:tcPr>
        <w:p w14:paraId="44965F63" w14:textId="5F7774A9" w:rsidR="00653330" w:rsidRPr="00C722A5" w:rsidRDefault="001A1B84" w:rsidP="001A280F">
          <w:pPr>
            <w:jc w:val="center"/>
            <w:rPr>
              <w:b/>
              <w:color w:val="FFFFFF"/>
              <w:sz w:val="18"/>
              <w:szCs w:val="18"/>
            </w:rPr>
          </w:pPr>
          <w:r>
            <w:rPr>
              <w:b/>
              <w:color w:val="FFFFFF"/>
              <w:sz w:val="18"/>
              <w:szCs w:val="18"/>
            </w:rPr>
            <w:t>INDEX TO: ARCHIVAL / ESSENTIAL</w:t>
          </w:r>
          <w:r w:rsidR="00E70EEF">
            <w:rPr>
              <w:b/>
              <w:color w:val="FFFFFF"/>
              <w:sz w:val="18"/>
              <w:szCs w:val="18"/>
            </w:rPr>
            <w:t xml:space="preserve"> RECORDS</w:t>
          </w:r>
        </w:p>
      </w:tc>
      <w:tc>
        <w:tcPr>
          <w:tcW w:w="2057" w:type="dxa"/>
          <w:shd w:val="clear" w:color="auto" w:fill="auto"/>
          <w:vAlign w:val="center"/>
        </w:tcPr>
        <w:p w14:paraId="57D640D0" w14:textId="1BB951DC" w:rsidR="00653330" w:rsidRPr="00C722A5" w:rsidRDefault="00653330" w:rsidP="007A224C">
          <w:pPr>
            <w:jc w:val="center"/>
            <w:rPr>
              <w:b/>
              <w:color w:val="FFFFFF"/>
              <w:sz w:val="18"/>
              <w:szCs w:val="18"/>
            </w:rPr>
          </w:pPr>
        </w:p>
      </w:tc>
      <w:tc>
        <w:tcPr>
          <w:tcW w:w="2057" w:type="dxa"/>
          <w:shd w:val="clear" w:color="auto" w:fill="auto"/>
          <w:vAlign w:val="center"/>
        </w:tcPr>
        <w:p w14:paraId="51816253" w14:textId="77777777" w:rsidR="00653330" w:rsidRPr="00B36432" w:rsidRDefault="00653330" w:rsidP="007A224C">
          <w:pPr>
            <w:jc w:val="center"/>
            <w:rPr>
              <w:color w:val="auto"/>
              <w:szCs w:val="22"/>
            </w:rPr>
          </w:pPr>
        </w:p>
      </w:tc>
      <w:tc>
        <w:tcPr>
          <w:tcW w:w="2058" w:type="dxa"/>
          <w:shd w:val="clear" w:color="auto" w:fill="auto"/>
          <w:vAlign w:val="center"/>
        </w:tcPr>
        <w:p w14:paraId="6BA5E02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6CE1FCF4" w14:textId="77777777" w:rsidR="00653330" w:rsidRPr="00EC464B" w:rsidRDefault="00653330"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6B0C4308" w14:textId="77777777" w:rsidTr="002F14A1">
      <w:trPr>
        <w:trHeight w:val="540"/>
        <w:jc w:val="center"/>
      </w:trPr>
      <w:tc>
        <w:tcPr>
          <w:tcW w:w="2058" w:type="dxa"/>
          <w:tcBorders>
            <w:top w:val="single" w:sz="6" w:space="0" w:color="auto"/>
          </w:tcBorders>
          <w:shd w:val="clear" w:color="auto" w:fill="FFFFFF"/>
          <w:vAlign w:val="center"/>
        </w:tcPr>
        <w:p w14:paraId="2C7A254A" w14:textId="77777777" w:rsidR="00653330" w:rsidRPr="00B36432" w:rsidRDefault="00653330" w:rsidP="00757CF0">
          <w:pPr>
            <w:jc w:val="center"/>
            <w:rPr>
              <w:szCs w:val="22"/>
            </w:rPr>
          </w:pPr>
        </w:p>
      </w:tc>
      <w:tc>
        <w:tcPr>
          <w:tcW w:w="2059" w:type="dxa"/>
          <w:tcBorders>
            <w:top w:val="single" w:sz="6" w:space="0" w:color="auto"/>
          </w:tcBorders>
          <w:shd w:val="clear" w:color="auto" w:fill="FFFFFF"/>
          <w:vAlign w:val="center"/>
        </w:tcPr>
        <w:p w14:paraId="64F54ADE" w14:textId="77777777" w:rsidR="00653330" w:rsidRPr="00B36432" w:rsidRDefault="00653330" w:rsidP="00757CF0">
          <w:pPr>
            <w:jc w:val="center"/>
            <w:rPr>
              <w:szCs w:val="22"/>
            </w:rPr>
          </w:pPr>
        </w:p>
      </w:tc>
      <w:tc>
        <w:tcPr>
          <w:tcW w:w="2058" w:type="dxa"/>
          <w:tcBorders>
            <w:top w:val="single" w:sz="6" w:space="0" w:color="auto"/>
          </w:tcBorders>
          <w:shd w:val="clear" w:color="auto" w:fill="auto"/>
          <w:vAlign w:val="center"/>
        </w:tcPr>
        <w:p w14:paraId="31460F53" w14:textId="77777777" w:rsidR="00653330" w:rsidRPr="00B36432" w:rsidRDefault="00653330" w:rsidP="00925FB3">
          <w:pPr>
            <w:jc w:val="center"/>
            <w:rPr>
              <w:szCs w:val="22"/>
            </w:rPr>
          </w:pPr>
        </w:p>
      </w:tc>
      <w:tc>
        <w:tcPr>
          <w:tcW w:w="2059" w:type="dxa"/>
          <w:tcBorders>
            <w:top w:val="single" w:sz="6" w:space="0" w:color="auto"/>
          </w:tcBorders>
          <w:shd w:val="clear" w:color="auto" w:fill="FFFFFF" w:themeFill="background1"/>
          <w:vAlign w:val="center"/>
        </w:tcPr>
        <w:p w14:paraId="4CE01E5F" w14:textId="60F5CD79" w:rsidR="00653330" w:rsidRPr="00F01DA6" w:rsidRDefault="00653330" w:rsidP="00757CF0">
          <w:pPr>
            <w:jc w:val="center"/>
            <w:rPr>
              <w:b/>
              <w:color w:val="FFFFFF"/>
              <w:sz w:val="18"/>
              <w:szCs w:val="18"/>
            </w:rPr>
          </w:pPr>
        </w:p>
      </w:tc>
      <w:tc>
        <w:tcPr>
          <w:tcW w:w="2058" w:type="dxa"/>
          <w:shd w:val="clear" w:color="auto" w:fill="000000" w:themeFill="text1"/>
          <w:vAlign w:val="center"/>
        </w:tcPr>
        <w:p w14:paraId="08E86459" w14:textId="77777777" w:rsidR="00653330" w:rsidRDefault="002F14A1" w:rsidP="00757CF0">
          <w:pPr>
            <w:jc w:val="center"/>
            <w:rPr>
              <w:b/>
              <w:color w:val="FFFFFF"/>
              <w:sz w:val="18"/>
              <w:szCs w:val="18"/>
            </w:rPr>
          </w:pPr>
          <w:r>
            <w:rPr>
              <w:b/>
              <w:color w:val="FFFFFF"/>
              <w:sz w:val="18"/>
              <w:szCs w:val="18"/>
            </w:rPr>
            <w:t>INDEX TO:</w:t>
          </w:r>
        </w:p>
        <w:p w14:paraId="4CF9EE30" w14:textId="63175F05" w:rsidR="002F14A1" w:rsidRPr="00E84672" w:rsidRDefault="002F14A1" w:rsidP="00757CF0">
          <w:pPr>
            <w:jc w:val="center"/>
            <w:rPr>
              <w:b/>
              <w:color w:val="FFFFFF"/>
              <w:sz w:val="18"/>
              <w:szCs w:val="18"/>
            </w:rPr>
          </w:pPr>
          <w:r>
            <w:rPr>
              <w:b/>
              <w:color w:val="FFFFFF"/>
              <w:sz w:val="18"/>
              <w:szCs w:val="18"/>
            </w:rPr>
            <w:t>DANs</w:t>
          </w:r>
        </w:p>
      </w:tc>
      <w:tc>
        <w:tcPr>
          <w:tcW w:w="2059" w:type="dxa"/>
          <w:tcBorders>
            <w:top w:val="single" w:sz="6" w:space="0" w:color="auto"/>
          </w:tcBorders>
          <w:shd w:val="clear" w:color="auto" w:fill="auto"/>
          <w:vAlign w:val="center"/>
        </w:tcPr>
        <w:p w14:paraId="2B3392D0" w14:textId="0758EA8F" w:rsidR="00653330" w:rsidRPr="00C722A5" w:rsidRDefault="00653330" w:rsidP="00757CF0">
          <w:pPr>
            <w:jc w:val="center"/>
            <w:rPr>
              <w:b/>
              <w:color w:val="FFFFFF"/>
              <w:sz w:val="18"/>
              <w:szCs w:val="18"/>
            </w:rPr>
          </w:pPr>
        </w:p>
      </w:tc>
      <w:tc>
        <w:tcPr>
          <w:tcW w:w="2059" w:type="dxa"/>
          <w:shd w:val="clear" w:color="auto" w:fill="auto"/>
          <w:vAlign w:val="center"/>
        </w:tcPr>
        <w:p w14:paraId="7493F433"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50748982" w14:textId="77777777" w:rsidR="00653330" w:rsidRPr="00EC464B" w:rsidRDefault="00653330"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710A601D" w14:textId="77777777" w:rsidTr="004A5872">
      <w:trPr>
        <w:trHeight w:val="540"/>
        <w:jc w:val="center"/>
      </w:trPr>
      <w:tc>
        <w:tcPr>
          <w:tcW w:w="2058" w:type="dxa"/>
          <w:tcBorders>
            <w:top w:val="single" w:sz="6" w:space="0" w:color="auto"/>
          </w:tcBorders>
          <w:shd w:val="clear" w:color="auto" w:fill="auto"/>
          <w:vAlign w:val="center"/>
        </w:tcPr>
        <w:p w14:paraId="2FFF399B" w14:textId="7B469CAB" w:rsidR="0038364E" w:rsidRPr="00C722A5" w:rsidRDefault="0038364E" w:rsidP="007A224C">
          <w:pPr>
            <w:jc w:val="center"/>
            <w:rPr>
              <w:b/>
              <w:color w:val="FFFFFF"/>
              <w:sz w:val="18"/>
              <w:szCs w:val="18"/>
            </w:rPr>
          </w:pPr>
        </w:p>
      </w:tc>
      <w:tc>
        <w:tcPr>
          <w:tcW w:w="2059" w:type="dxa"/>
          <w:shd w:val="clear" w:color="auto" w:fill="FFFFFF"/>
          <w:vAlign w:val="center"/>
        </w:tcPr>
        <w:p w14:paraId="6D51B66A" w14:textId="77777777" w:rsidR="00653330" w:rsidRPr="00B36432" w:rsidRDefault="00653330" w:rsidP="007A224C">
          <w:pPr>
            <w:rPr>
              <w:szCs w:val="22"/>
            </w:rPr>
          </w:pPr>
        </w:p>
      </w:tc>
      <w:tc>
        <w:tcPr>
          <w:tcW w:w="2058" w:type="dxa"/>
          <w:shd w:val="clear" w:color="auto" w:fill="FFFFFF"/>
          <w:vAlign w:val="center"/>
        </w:tcPr>
        <w:p w14:paraId="72CFE8CE" w14:textId="77777777" w:rsidR="00653330" w:rsidRPr="006E23F8" w:rsidRDefault="00653330" w:rsidP="001D63DF">
          <w:pPr>
            <w:jc w:val="center"/>
            <w:rPr>
              <w:color w:val="FFFFFF"/>
              <w:szCs w:val="22"/>
            </w:rPr>
          </w:pPr>
        </w:p>
      </w:tc>
      <w:tc>
        <w:tcPr>
          <w:tcW w:w="2059" w:type="dxa"/>
          <w:shd w:val="clear" w:color="auto" w:fill="auto"/>
          <w:vAlign w:val="center"/>
        </w:tcPr>
        <w:p w14:paraId="2D23210C" w14:textId="77777777" w:rsidR="00653330" w:rsidRPr="00B36432" w:rsidRDefault="00653330" w:rsidP="00925FB3">
          <w:pPr>
            <w:jc w:val="center"/>
            <w:rPr>
              <w:szCs w:val="22"/>
            </w:rPr>
          </w:pPr>
        </w:p>
      </w:tc>
      <w:tc>
        <w:tcPr>
          <w:tcW w:w="2058" w:type="dxa"/>
          <w:tcBorders>
            <w:top w:val="single" w:sz="6" w:space="0" w:color="auto"/>
          </w:tcBorders>
          <w:shd w:val="clear" w:color="auto" w:fill="FFFFFF" w:themeFill="background1"/>
          <w:vAlign w:val="center"/>
        </w:tcPr>
        <w:p w14:paraId="16B85E59" w14:textId="2DD1EE62" w:rsidR="00653330" w:rsidRPr="00F01DA6" w:rsidRDefault="00653330" w:rsidP="007A224C">
          <w:pPr>
            <w:jc w:val="center"/>
            <w:rPr>
              <w:b/>
              <w:color w:val="FFFFFF"/>
              <w:sz w:val="18"/>
              <w:szCs w:val="18"/>
            </w:rPr>
          </w:pPr>
        </w:p>
      </w:tc>
      <w:tc>
        <w:tcPr>
          <w:tcW w:w="2059" w:type="dxa"/>
          <w:shd w:val="clear" w:color="auto" w:fill="000000" w:themeFill="text1"/>
          <w:vAlign w:val="center"/>
        </w:tcPr>
        <w:p w14:paraId="2DB18322" w14:textId="77777777" w:rsidR="00653330" w:rsidRDefault="004A5872" w:rsidP="007A224C">
          <w:pPr>
            <w:jc w:val="center"/>
            <w:rPr>
              <w:b/>
              <w:color w:val="FFFFFF"/>
              <w:sz w:val="18"/>
              <w:szCs w:val="18"/>
            </w:rPr>
          </w:pPr>
          <w:r>
            <w:rPr>
              <w:b/>
              <w:color w:val="FFFFFF"/>
              <w:sz w:val="18"/>
              <w:szCs w:val="18"/>
            </w:rPr>
            <w:t>INDEX TO:</w:t>
          </w:r>
        </w:p>
        <w:p w14:paraId="3A082877" w14:textId="0AB15BAA" w:rsidR="004A5872" w:rsidRPr="00E84672" w:rsidRDefault="004A5872" w:rsidP="007A224C">
          <w:pPr>
            <w:jc w:val="center"/>
            <w:rPr>
              <w:b/>
              <w:color w:val="FFFFFF"/>
              <w:sz w:val="18"/>
              <w:szCs w:val="18"/>
            </w:rPr>
          </w:pPr>
          <w:r>
            <w:rPr>
              <w:b/>
              <w:color w:val="FFFFFF"/>
              <w:sz w:val="18"/>
              <w:szCs w:val="18"/>
            </w:rPr>
            <w:t>SUBJECTS</w:t>
          </w:r>
        </w:p>
      </w:tc>
      <w:tc>
        <w:tcPr>
          <w:tcW w:w="2059" w:type="dxa"/>
          <w:shd w:val="clear" w:color="auto" w:fill="FFFFFF"/>
          <w:vAlign w:val="center"/>
        </w:tcPr>
        <w:p w14:paraId="6605368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36162EC6" w14:textId="77777777" w:rsidR="00653330" w:rsidRPr="00EC464B" w:rsidRDefault="00653330"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3F312A5" w14:textId="77777777" w:rsidTr="00D9394C">
      <w:trPr>
        <w:trHeight w:val="540"/>
      </w:trPr>
      <w:tc>
        <w:tcPr>
          <w:tcW w:w="2057" w:type="dxa"/>
          <w:shd w:val="clear" w:color="auto" w:fill="FFFFFF"/>
          <w:vAlign w:val="center"/>
        </w:tcPr>
        <w:p w14:paraId="709E5E8D" w14:textId="77777777" w:rsidR="00653330" w:rsidRPr="00B36432" w:rsidRDefault="00653330" w:rsidP="007A224C">
          <w:pPr>
            <w:jc w:val="center"/>
            <w:rPr>
              <w:szCs w:val="22"/>
            </w:rPr>
          </w:pPr>
        </w:p>
      </w:tc>
      <w:tc>
        <w:tcPr>
          <w:tcW w:w="2057" w:type="dxa"/>
          <w:shd w:val="clear" w:color="auto" w:fill="FFFFFF"/>
          <w:vAlign w:val="center"/>
        </w:tcPr>
        <w:p w14:paraId="069E281C" w14:textId="77777777" w:rsidR="00653330" w:rsidRPr="00B36432" w:rsidRDefault="00653330" w:rsidP="007A224C">
          <w:pPr>
            <w:rPr>
              <w:szCs w:val="22"/>
            </w:rPr>
          </w:pPr>
        </w:p>
      </w:tc>
      <w:tc>
        <w:tcPr>
          <w:tcW w:w="2057" w:type="dxa"/>
          <w:shd w:val="clear" w:color="auto" w:fill="000000"/>
          <w:vAlign w:val="center"/>
        </w:tcPr>
        <w:p w14:paraId="7C756866" w14:textId="77777777" w:rsidR="00653330" w:rsidRDefault="00653330" w:rsidP="006E23F8">
          <w:pPr>
            <w:jc w:val="center"/>
            <w:rPr>
              <w:b/>
              <w:color w:val="FFFFFF"/>
              <w:sz w:val="18"/>
              <w:szCs w:val="18"/>
            </w:rPr>
          </w:pPr>
          <w:r>
            <w:rPr>
              <w:b/>
              <w:color w:val="FFFFFF"/>
              <w:sz w:val="18"/>
              <w:szCs w:val="18"/>
            </w:rPr>
            <w:t xml:space="preserve">INDEX TO: </w:t>
          </w:r>
        </w:p>
        <w:p w14:paraId="3F331408" w14:textId="77777777" w:rsidR="00653330" w:rsidRPr="00402016" w:rsidRDefault="00653330" w:rsidP="006E23F8">
          <w:pPr>
            <w:jc w:val="center"/>
            <w:rPr>
              <w:b/>
              <w:color w:val="FFFFFF"/>
              <w:sz w:val="18"/>
              <w:szCs w:val="18"/>
            </w:rPr>
          </w:pPr>
          <w:r>
            <w:rPr>
              <w:b/>
              <w:color w:val="FFFFFF"/>
              <w:sz w:val="18"/>
              <w:szCs w:val="18"/>
            </w:rPr>
            <w:t>SUBJECTS</w:t>
          </w:r>
        </w:p>
      </w:tc>
      <w:tc>
        <w:tcPr>
          <w:tcW w:w="2057" w:type="dxa"/>
          <w:shd w:val="clear" w:color="auto" w:fill="FFFFFF"/>
          <w:vAlign w:val="center"/>
        </w:tcPr>
        <w:p w14:paraId="25943DDE" w14:textId="77777777" w:rsidR="00653330" w:rsidRPr="00B36432" w:rsidRDefault="00653330" w:rsidP="00112879">
          <w:pPr>
            <w:jc w:val="center"/>
            <w:rPr>
              <w:szCs w:val="22"/>
            </w:rPr>
          </w:pPr>
        </w:p>
      </w:tc>
      <w:tc>
        <w:tcPr>
          <w:tcW w:w="2057" w:type="dxa"/>
          <w:shd w:val="clear" w:color="auto" w:fill="FFFFFF"/>
          <w:vAlign w:val="center"/>
        </w:tcPr>
        <w:p w14:paraId="431621A6" w14:textId="77777777" w:rsidR="00653330" w:rsidRPr="007A224C" w:rsidRDefault="00653330" w:rsidP="007A224C">
          <w:pPr>
            <w:jc w:val="center"/>
            <w:rPr>
              <w:b/>
              <w:color w:val="FFFFFF"/>
              <w:sz w:val="18"/>
              <w:szCs w:val="18"/>
              <w:shd w:val="clear" w:color="auto" w:fill="000000"/>
            </w:rPr>
          </w:pPr>
        </w:p>
      </w:tc>
      <w:tc>
        <w:tcPr>
          <w:tcW w:w="2057" w:type="dxa"/>
          <w:shd w:val="clear" w:color="auto" w:fill="FFFFFF"/>
          <w:vAlign w:val="center"/>
        </w:tcPr>
        <w:p w14:paraId="4315B964" w14:textId="77777777" w:rsidR="00653330" w:rsidRPr="00B36432" w:rsidRDefault="00653330" w:rsidP="007A224C">
          <w:pPr>
            <w:jc w:val="center"/>
            <w:rPr>
              <w:color w:val="auto"/>
              <w:szCs w:val="22"/>
            </w:rPr>
          </w:pPr>
        </w:p>
      </w:tc>
      <w:tc>
        <w:tcPr>
          <w:tcW w:w="2058" w:type="dxa"/>
          <w:shd w:val="clear" w:color="auto" w:fill="FFFFFF"/>
          <w:vAlign w:val="center"/>
        </w:tcPr>
        <w:p w14:paraId="3376143C" w14:textId="77777777" w:rsidR="00653330" w:rsidRPr="008A08ED" w:rsidRDefault="00653330" w:rsidP="00D9394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207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2F1F1D68" w14:textId="77777777" w:rsidR="00653330" w:rsidRPr="00EC464B" w:rsidRDefault="0065333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E3982F2" w14:textId="77777777" w:rsidTr="000C42B1">
      <w:trPr>
        <w:trHeight w:val="540"/>
        <w:jc w:val="center"/>
      </w:trPr>
      <w:tc>
        <w:tcPr>
          <w:tcW w:w="2057" w:type="dxa"/>
          <w:shd w:val="clear" w:color="auto" w:fill="FFFFFF"/>
          <w:vAlign w:val="center"/>
        </w:tcPr>
        <w:p w14:paraId="042D8C6D" w14:textId="77777777" w:rsidR="00653330" w:rsidRPr="00D92E03" w:rsidRDefault="00653330" w:rsidP="00CA2DAF">
          <w:pPr>
            <w:jc w:val="center"/>
            <w:rPr>
              <w:b/>
              <w:color w:val="FFFFFF"/>
              <w:sz w:val="18"/>
              <w:szCs w:val="18"/>
            </w:rPr>
          </w:pPr>
        </w:p>
      </w:tc>
      <w:tc>
        <w:tcPr>
          <w:tcW w:w="2057" w:type="dxa"/>
          <w:vAlign w:val="center"/>
        </w:tcPr>
        <w:p w14:paraId="6270DB42" w14:textId="77777777" w:rsidR="00653330" w:rsidRPr="00B36432" w:rsidRDefault="00653330" w:rsidP="00FC3543">
          <w:pPr>
            <w:rPr>
              <w:b/>
              <w:sz w:val="15"/>
              <w:szCs w:val="15"/>
            </w:rPr>
          </w:pPr>
        </w:p>
      </w:tc>
      <w:tc>
        <w:tcPr>
          <w:tcW w:w="2057" w:type="dxa"/>
          <w:shd w:val="clear" w:color="auto" w:fill="auto"/>
          <w:vAlign w:val="center"/>
        </w:tcPr>
        <w:p w14:paraId="1E984C85" w14:textId="77777777" w:rsidR="00653330" w:rsidRPr="00B36432" w:rsidRDefault="00653330" w:rsidP="00FC3543">
          <w:pPr>
            <w:rPr>
              <w:b/>
              <w:sz w:val="15"/>
              <w:szCs w:val="15"/>
            </w:rPr>
          </w:pPr>
        </w:p>
      </w:tc>
      <w:tc>
        <w:tcPr>
          <w:tcW w:w="2057" w:type="dxa"/>
          <w:shd w:val="clear" w:color="auto" w:fill="auto"/>
          <w:vAlign w:val="center"/>
        </w:tcPr>
        <w:p w14:paraId="53BC401D" w14:textId="77777777" w:rsidR="00653330" w:rsidRPr="00B36432" w:rsidRDefault="00653330" w:rsidP="00FC3543">
          <w:pPr>
            <w:rPr>
              <w:b/>
              <w:sz w:val="15"/>
              <w:szCs w:val="15"/>
            </w:rPr>
          </w:pPr>
        </w:p>
      </w:tc>
      <w:tc>
        <w:tcPr>
          <w:tcW w:w="2057" w:type="dxa"/>
          <w:shd w:val="clear" w:color="auto" w:fill="auto"/>
          <w:vAlign w:val="center"/>
        </w:tcPr>
        <w:p w14:paraId="77F48268" w14:textId="77777777" w:rsidR="00653330" w:rsidRPr="00B36432" w:rsidRDefault="00653330" w:rsidP="00FC3543">
          <w:pPr>
            <w:rPr>
              <w:b/>
              <w:sz w:val="15"/>
              <w:szCs w:val="15"/>
            </w:rPr>
          </w:pPr>
        </w:p>
      </w:tc>
      <w:tc>
        <w:tcPr>
          <w:tcW w:w="2057" w:type="dxa"/>
          <w:shd w:val="clear" w:color="auto" w:fill="auto"/>
          <w:vAlign w:val="center"/>
        </w:tcPr>
        <w:p w14:paraId="7A3BC2DE" w14:textId="77777777" w:rsidR="00653330" w:rsidRPr="00B36432" w:rsidRDefault="00653330" w:rsidP="00FC3543">
          <w:pPr>
            <w:rPr>
              <w:b/>
              <w:sz w:val="15"/>
              <w:szCs w:val="15"/>
            </w:rPr>
          </w:pPr>
        </w:p>
      </w:tc>
      <w:tc>
        <w:tcPr>
          <w:tcW w:w="2058" w:type="dxa"/>
          <w:shd w:val="clear" w:color="auto" w:fill="auto"/>
          <w:vAlign w:val="center"/>
        </w:tcPr>
        <w:p w14:paraId="61AFBED9" w14:textId="77777777" w:rsidR="00653330" w:rsidRPr="008A08ED" w:rsidRDefault="00653330" w:rsidP="00F019E6">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155</w:t>
          </w:r>
          <w:r w:rsidRPr="008A08ED">
            <w:rPr>
              <w:rStyle w:val="PageNumber"/>
              <w:b w:val="0"/>
              <w:szCs w:val="20"/>
            </w:rPr>
            <w:fldChar w:fldCharType="end"/>
          </w:r>
        </w:p>
      </w:tc>
    </w:tr>
  </w:tbl>
  <w:p w14:paraId="6F6137E8" w14:textId="77777777" w:rsidR="00653330" w:rsidRPr="00EC464B" w:rsidRDefault="00653330"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A09BCF2" w14:textId="77777777" w:rsidTr="003F302A">
      <w:trPr>
        <w:trHeight w:val="540"/>
      </w:trPr>
      <w:tc>
        <w:tcPr>
          <w:tcW w:w="2057" w:type="dxa"/>
          <w:tcBorders>
            <w:top w:val="single" w:sz="6" w:space="0" w:color="auto"/>
          </w:tcBorders>
          <w:shd w:val="clear" w:color="auto" w:fill="000000" w:themeFill="text1"/>
          <w:vAlign w:val="center"/>
        </w:tcPr>
        <w:p w14:paraId="522524F4" w14:textId="77777777" w:rsidR="00653330" w:rsidRPr="00EF24DE" w:rsidRDefault="00653330" w:rsidP="007A224C">
          <w:pPr>
            <w:jc w:val="center"/>
            <w:rPr>
              <w:b/>
              <w:color w:val="FF0000"/>
              <w:sz w:val="18"/>
              <w:szCs w:val="18"/>
            </w:rPr>
          </w:pPr>
          <w:r w:rsidRPr="00EF24DE">
            <w:rPr>
              <w:b/>
              <w:color w:val="FF0000"/>
              <w:sz w:val="18"/>
              <w:szCs w:val="18"/>
            </w:rPr>
            <w:t>GLOSSARY</w:t>
          </w:r>
        </w:p>
      </w:tc>
      <w:tc>
        <w:tcPr>
          <w:tcW w:w="2057" w:type="dxa"/>
          <w:shd w:val="clear" w:color="auto" w:fill="auto"/>
          <w:vAlign w:val="center"/>
        </w:tcPr>
        <w:p w14:paraId="76077423" w14:textId="77777777" w:rsidR="00653330" w:rsidRPr="00B36432" w:rsidRDefault="00653330" w:rsidP="007A224C">
          <w:pPr>
            <w:rPr>
              <w:szCs w:val="22"/>
            </w:rPr>
          </w:pPr>
        </w:p>
      </w:tc>
      <w:tc>
        <w:tcPr>
          <w:tcW w:w="2057" w:type="dxa"/>
          <w:shd w:val="clear" w:color="auto" w:fill="auto"/>
          <w:vAlign w:val="center"/>
        </w:tcPr>
        <w:p w14:paraId="16FF5835" w14:textId="77777777" w:rsidR="00653330" w:rsidRPr="00B36432" w:rsidRDefault="00653330" w:rsidP="007A224C">
          <w:pPr>
            <w:rPr>
              <w:szCs w:val="22"/>
            </w:rPr>
          </w:pPr>
        </w:p>
      </w:tc>
      <w:tc>
        <w:tcPr>
          <w:tcW w:w="2057" w:type="dxa"/>
          <w:shd w:val="clear" w:color="auto" w:fill="auto"/>
          <w:vAlign w:val="center"/>
        </w:tcPr>
        <w:p w14:paraId="5CE79589" w14:textId="77777777" w:rsidR="00653330" w:rsidRPr="00B36432" w:rsidRDefault="00653330" w:rsidP="007A224C">
          <w:pPr>
            <w:jc w:val="center"/>
            <w:rPr>
              <w:szCs w:val="22"/>
            </w:rPr>
          </w:pPr>
        </w:p>
      </w:tc>
      <w:tc>
        <w:tcPr>
          <w:tcW w:w="2057" w:type="dxa"/>
          <w:shd w:val="clear" w:color="auto" w:fill="FFFFFF"/>
          <w:vAlign w:val="center"/>
        </w:tcPr>
        <w:p w14:paraId="3B609005"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0281F533" w14:textId="77777777" w:rsidR="00653330" w:rsidRPr="00B36432" w:rsidRDefault="00653330" w:rsidP="007A224C">
          <w:pPr>
            <w:jc w:val="center"/>
            <w:rPr>
              <w:color w:val="auto"/>
              <w:szCs w:val="22"/>
            </w:rPr>
          </w:pPr>
        </w:p>
      </w:tc>
      <w:tc>
        <w:tcPr>
          <w:tcW w:w="2058" w:type="dxa"/>
          <w:shd w:val="clear" w:color="auto" w:fill="auto"/>
          <w:vAlign w:val="center"/>
        </w:tcPr>
        <w:p w14:paraId="4EA84FC9"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156</w:t>
          </w:r>
          <w:r w:rsidRPr="003F302A">
            <w:rPr>
              <w:rStyle w:val="PageNumber"/>
              <w:b w:val="0"/>
              <w:szCs w:val="20"/>
            </w:rPr>
            <w:fldChar w:fldCharType="end"/>
          </w:r>
        </w:p>
      </w:tc>
    </w:tr>
  </w:tbl>
  <w:p w14:paraId="52A2621C" w14:textId="77777777" w:rsidR="00653330" w:rsidRPr="00EC464B" w:rsidRDefault="00653330" w:rsidP="00EC4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01AE176D" w14:textId="77777777" w:rsidTr="001E29EF">
      <w:trPr>
        <w:trHeight w:val="540"/>
        <w:jc w:val="center"/>
      </w:trPr>
      <w:tc>
        <w:tcPr>
          <w:tcW w:w="2057" w:type="dxa"/>
          <w:tcBorders>
            <w:top w:val="single" w:sz="6" w:space="0" w:color="auto"/>
          </w:tcBorders>
          <w:shd w:val="clear" w:color="auto" w:fill="000000" w:themeFill="text1"/>
          <w:vAlign w:val="center"/>
        </w:tcPr>
        <w:p w14:paraId="5B5DE18F" w14:textId="61405BC0" w:rsidR="00653330" w:rsidRPr="009275AA" w:rsidRDefault="00653330" w:rsidP="00207F51">
          <w:pPr>
            <w:jc w:val="center"/>
            <w:rPr>
              <w:b/>
              <w:color w:val="FFFFFF"/>
              <w:sz w:val="18"/>
              <w:szCs w:val="18"/>
            </w:rPr>
          </w:pPr>
          <w:r w:rsidRPr="009275AA">
            <w:rPr>
              <w:b/>
              <w:color w:val="FFFFFF"/>
              <w:sz w:val="18"/>
              <w:szCs w:val="18"/>
            </w:rPr>
            <w:t>1.</w:t>
          </w:r>
          <w:r>
            <w:rPr>
              <w:b/>
              <w:color w:val="FFFFFF"/>
              <w:sz w:val="18"/>
              <w:szCs w:val="18"/>
            </w:rPr>
            <w:t xml:space="preserve"> </w:t>
          </w:r>
          <w:r w:rsidR="0082125E">
            <w:rPr>
              <w:b/>
              <w:color w:val="FFFFFF"/>
              <w:sz w:val="18"/>
              <w:szCs w:val="18"/>
            </w:rPr>
            <w:t>OFFICE OF THE CHIEF</w:t>
          </w:r>
        </w:p>
      </w:tc>
      <w:tc>
        <w:tcPr>
          <w:tcW w:w="2057" w:type="dxa"/>
          <w:shd w:val="clear" w:color="auto" w:fill="auto"/>
          <w:vAlign w:val="center"/>
        </w:tcPr>
        <w:p w14:paraId="3BA31FB0" w14:textId="77777777" w:rsidR="00653330" w:rsidRPr="00B36432" w:rsidRDefault="00653330" w:rsidP="007A224C">
          <w:pPr>
            <w:rPr>
              <w:szCs w:val="22"/>
            </w:rPr>
          </w:pPr>
        </w:p>
      </w:tc>
      <w:tc>
        <w:tcPr>
          <w:tcW w:w="2057" w:type="dxa"/>
          <w:shd w:val="clear" w:color="auto" w:fill="auto"/>
          <w:vAlign w:val="center"/>
        </w:tcPr>
        <w:p w14:paraId="7C037CA0" w14:textId="77777777" w:rsidR="00653330" w:rsidRPr="00B36432" w:rsidRDefault="00653330" w:rsidP="007A224C">
          <w:pPr>
            <w:rPr>
              <w:szCs w:val="22"/>
            </w:rPr>
          </w:pPr>
        </w:p>
      </w:tc>
      <w:tc>
        <w:tcPr>
          <w:tcW w:w="2057" w:type="dxa"/>
          <w:shd w:val="clear" w:color="auto" w:fill="auto"/>
          <w:vAlign w:val="center"/>
        </w:tcPr>
        <w:p w14:paraId="2CD0F03A" w14:textId="77777777" w:rsidR="00653330" w:rsidRPr="00B36432" w:rsidRDefault="00653330" w:rsidP="007A224C">
          <w:pPr>
            <w:jc w:val="center"/>
            <w:rPr>
              <w:szCs w:val="22"/>
            </w:rPr>
          </w:pPr>
        </w:p>
      </w:tc>
      <w:tc>
        <w:tcPr>
          <w:tcW w:w="2057" w:type="dxa"/>
          <w:shd w:val="clear" w:color="auto" w:fill="FFFFFF"/>
          <w:vAlign w:val="center"/>
        </w:tcPr>
        <w:p w14:paraId="669C9C56"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1268315" w14:textId="77777777" w:rsidR="00653330" w:rsidRPr="00B36432" w:rsidRDefault="00653330" w:rsidP="007A224C">
          <w:pPr>
            <w:jc w:val="center"/>
            <w:rPr>
              <w:color w:val="auto"/>
              <w:szCs w:val="22"/>
            </w:rPr>
          </w:pPr>
        </w:p>
      </w:tc>
      <w:tc>
        <w:tcPr>
          <w:tcW w:w="2058" w:type="dxa"/>
          <w:shd w:val="clear" w:color="auto" w:fill="auto"/>
          <w:vAlign w:val="center"/>
        </w:tcPr>
        <w:p w14:paraId="5D7F8F6C"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24</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155</w:t>
          </w:r>
          <w:r w:rsidRPr="003F302A">
            <w:rPr>
              <w:rStyle w:val="PageNumber"/>
              <w:b w:val="0"/>
              <w:szCs w:val="20"/>
            </w:rPr>
            <w:fldChar w:fldCharType="end"/>
          </w:r>
        </w:p>
      </w:tc>
    </w:tr>
  </w:tbl>
  <w:p w14:paraId="0EC56760" w14:textId="77777777" w:rsidR="00653330" w:rsidRPr="002016DD" w:rsidRDefault="00653330" w:rsidP="0037141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B8FFE43" w14:textId="77777777" w:rsidTr="002C3407">
      <w:trPr>
        <w:trHeight w:val="540"/>
        <w:jc w:val="center"/>
      </w:trPr>
      <w:tc>
        <w:tcPr>
          <w:tcW w:w="2057" w:type="dxa"/>
          <w:tcBorders>
            <w:top w:val="single" w:sz="6" w:space="0" w:color="auto"/>
          </w:tcBorders>
          <w:shd w:val="clear" w:color="auto" w:fill="auto"/>
          <w:vAlign w:val="center"/>
        </w:tcPr>
        <w:p w14:paraId="26F970FC"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4A704931" w14:textId="1EC40E01" w:rsidR="00653330" w:rsidRPr="009275AA" w:rsidRDefault="00653330" w:rsidP="009275AA">
          <w:pPr>
            <w:jc w:val="center"/>
            <w:rPr>
              <w:b/>
              <w:color w:val="FFFFFF"/>
              <w:sz w:val="18"/>
              <w:szCs w:val="18"/>
            </w:rPr>
          </w:pPr>
          <w:r w:rsidRPr="009275AA">
            <w:rPr>
              <w:b/>
              <w:color w:val="FFFFFF"/>
              <w:sz w:val="18"/>
              <w:szCs w:val="18"/>
            </w:rPr>
            <w:t xml:space="preserve">2. </w:t>
          </w:r>
          <w:r w:rsidR="0051614F">
            <w:rPr>
              <w:b/>
              <w:color w:val="FFFFFF"/>
              <w:sz w:val="18"/>
              <w:szCs w:val="18"/>
            </w:rPr>
            <w:t>COMMERCIAL VEHICLE ENFORCEMENT BUREAU</w:t>
          </w:r>
        </w:p>
      </w:tc>
      <w:tc>
        <w:tcPr>
          <w:tcW w:w="2057" w:type="dxa"/>
          <w:shd w:val="clear" w:color="auto" w:fill="auto"/>
          <w:vAlign w:val="center"/>
        </w:tcPr>
        <w:p w14:paraId="50B4A7E1" w14:textId="77777777" w:rsidR="00653330" w:rsidRPr="00B36432" w:rsidRDefault="00653330" w:rsidP="007A224C">
          <w:pPr>
            <w:rPr>
              <w:szCs w:val="22"/>
            </w:rPr>
          </w:pPr>
        </w:p>
      </w:tc>
      <w:tc>
        <w:tcPr>
          <w:tcW w:w="2057" w:type="dxa"/>
          <w:shd w:val="clear" w:color="auto" w:fill="auto"/>
          <w:vAlign w:val="center"/>
        </w:tcPr>
        <w:p w14:paraId="3D993CBA" w14:textId="77777777" w:rsidR="00653330" w:rsidRPr="00B36432" w:rsidRDefault="00653330" w:rsidP="007A224C">
          <w:pPr>
            <w:jc w:val="center"/>
            <w:rPr>
              <w:szCs w:val="22"/>
            </w:rPr>
          </w:pPr>
        </w:p>
      </w:tc>
      <w:tc>
        <w:tcPr>
          <w:tcW w:w="2057" w:type="dxa"/>
          <w:shd w:val="clear" w:color="auto" w:fill="FFFFFF"/>
          <w:vAlign w:val="center"/>
        </w:tcPr>
        <w:p w14:paraId="3ABB8B2E"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47D734DC" w14:textId="77777777" w:rsidR="00653330" w:rsidRPr="00B36432" w:rsidRDefault="00653330" w:rsidP="007A224C">
          <w:pPr>
            <w:jc w:val="center"/>
            <w:rPr>
              <w:color w:val="auto"/>
              <w:szCs w:val="22"/>
            </w:rPr>
          </w:pPr>
        </w:p>
      </w:tc>
      <w:tc>
        <w:tcPr>
          <w:tcW w:w="2058" w:type="dxa"/>
          <w:shd w:val="clear" w:color="auto" w:fill="auto"/>
          <w:vAlign w:val="center"/>
        </w:tcPr>
        <w:p w14:paraId="2613AAE6"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101</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3E1A3FD5" w14:textId="77777777" w:rsidR="00653330" w:rsidRPr="002016DD" w:rsidRDefault="0065333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73FD25F7" w14:textId="77777777" w:rsidTr="002C3407">
      <w:trPr>
        <w:trHeight w:val="540"/>
        <w:jc w:val="center"/>
      </w:trPr>
      <w:tc>
        <w:tcPr>
          <w:tcW w:w="2057" w:type="dxa"/>
          <w:tcBorders>
            <w:top w:val="single" w:sz="6" w:space="0" w:color="auto"/>
          </w:tcBorders>
          <w:shd w:val="clear" w:color="auto" w:fill="auto"/>
          <w:vAlign w:val="center"/>
        </w:tcPr>
        <w:p w14:paraId="45532B65" w14:textId="77777777" w:rsidR="00653330" w:rsidRPr="009275AA" w:rsidRDefault="00653330" w:rsidP="009275AA">
          <w:pPr>
            <w:jc w:val="center"/>
            <w:rPr>
              <w:b/>
              <w:color w:val="FFFFFF"/>
              <w:sz w:val="18"/>
              <w:szCs w:val="18"/>
            </w:rPr>
          </w:pPr>
        </w:p>
      </w:tc>
      <w:tc>
        <w:tcPr>
          <w:tcW w:w="2057" w:type="dxa"/>
          <w:shd w:val="clear" w:color="auto" w:fill="auto"/>
          <w:vAlign w:val="center"/>
        </w:tcPr>
        <w:p w14:paraId="22B4891A"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02FC61E5" w14:textId="760AFC7F" w:rsidR="00653330" w:rsidRPr="009275AA" w:rsidRDefault="00653330" w:rsidP="009275AA">
          <w:pPr>
            <w:jc w:val="center"/>
            <w:rPr>
              <w:b/>
              <w:color w:val="FFFFFF"/>
              <w:sz w:val="18"/>
              <w:szCs w:val="18"/>
            </w:rPr>
          </w:pPr>
          <w:r w:rsidRPr="009275AA">
            <w:rPr>
              <w:b/>
              <w:color w:val="FFFFFF"/>
              <w:sz w:val="18"/>
              <w:szCs w:val="18"/>
            </w:rPr>
            <w:t xml:space="preserve">3. </w:t>
          </w:r>
          <w:r w:rsidR="00E24A4B">
            <w:rPr>
              <w:b/>
              <w:color w:val="FFFFFF"/>
              <w:sz w:val="18"/>
              <w:szCs w:val="18"/>
            </w:rPr>
            <w:t>FORENSIC LABORATORY SERVICES BUREAU</w:t>
          </w:r>
        </w:p>
      </w:tc>
      <w:tc>
        <w:tcPr>
          <w:tcW w:w="2057" w:type="dxa"/>
          <w:shd w:val="clear" w:color="auto" w:fill="auto"/>
          <w:vAlign w:val="center"/>
        </w:tcPr>
        <w:p w14:paraId="2744518E" w14:textId="77777777" w:rsidR="00653330" w:rsidRPr="00B36432" w:rsidRDefault="00653330" w:rsidP="007A224C">
          <w:pPr>
            <w:jc w:val="center"/>
            <w:rPr>
              <w:szCs w:val="22"/>
            </w:rPr>
          </w:pPr>
        </w:p>
      </w:tc>
      <w:tc>
        <w:tcPr>
          <w:tcW w:w="2057" w:type="dxa"/>
          <w:shd w:val="clear" w:color="auto" w:fill="FFFFFF"/>
          <w:vAlign w:val="center"/>
        </w:tcPr>
        <w:p w14:paraId="02F97362"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36CC22F6" w14:textId="77777777" w:rsidR="00653330" w:rsidRPr="00B36432" w:rsidRDefault="00653330" w:rsidP="007A224C">
          <w:pPr>
            <w:jc w:val="center"/>
            <w:rPr>
              <w:color w:val="auto"/>
              <w:szCs w:val="22"/>
            </w:rPr>
          </w:pPr>
        </w:p>
      </w:tc>
      <w:tc>
        <w:tcPr>
          <w:tcW w:w="2058" w:type="dxa"/>
          <w:shd w:val="clear" w:color="auto" w:fill="auto"/>
          <w:vAlign w:val="center"/>
        </w:tcPr>
        <w:p w14:paraId="5065FF3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122</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1A66306" w14:textId="77777777" w:rsidR="00653330" w:rsidRPr="009A5C44" w:rsidRDefault="00653330"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B6564" w:rsidRPr="00B36432" w14:paraId="11B43915" w14:textId="77777777" w:rsidTr="002C3407">
      <w:trPr>
        <w:trHeight w:val="540"/>
        <w:jc w:val="center"/>
      </w:trPr>
      <w:tc>
        <w:tcPr>
          <w:tcW w:w="2057" w:type="dxa"/>
          <w:tcBorders>
            <w:top w:val="single" w:sz="6" w:space="0" w:color="auto"/>
          </w:tcBorders>
          <w:shd w:val="clear" w:color="auto" w:fill="auto"/>
          <w:vAlign w:val="center"/>
        </w:tcPr>
        <w:p w14:paraId="481166A0" w14:textId="77777777" w:rsidR="000B6564" w:rsidRPr="009275AA" w:rsidRDefault="000B6564" w:rsidP="009275AA">
          <w:pPr>
            <w:jc w:val="center"/>
            <w:rPr>
              <w:b/>
              <w:color w:val="FFFFFF"/>
              <w:sz w:val="18"/>
              <w:szCs w:val="18"/>
            </w:rPr>
          </w:pPr>
        </w:p>
      </w:tc>
      <w:tc>
        <w:tcPr>
          <w:tcW w:w="2057" w:type="dxa"/>
          <w:shd w:val="clear" w:color="auto" w:fill="auto"/>
          <w:vAlign w:val="center"/>
        </w:tcPr>
        <w:p w14:paraId="5E9AF13F" w14:textId="77777777" w:rsidR="000B6564" w:rsidRPr="009275AA" w:rsidRDefault="000B6564" w:rsidP="009275AA">
          <w:pPr>
            <w:jc w:val="center"/>
            <w:rPr>
              <w:b/>
              <w:color w:val="FFFFFF"/>
              <w:sz w:val="18"/>
              <w:szCs w:val="18"/>
            </w:rPr>
          </w:pPr>
        </w:p>
      </w:tc>
      <w:tc>
        <w:tcPr>
          <w:tcW w:w="2057" w:type="dxa"/>
          <w:shd w:val="clear" w:color="auto" w:fill="auto"/>
          <w:vAlign w:val="center"/>
        </w:tcPr>
        <w:p w14:paraId="7925F804" w14:textId="77777777" w:rsidR="000B6564" w:rsidRPr="009275AA" w:rsidRDefault="000B6564" w:rsidP="009275AA">
          <w:pPr>
            <w:jc w:val="center"/>
            <w:rPr>
              <w:b/>
              <w:color w:val="FFFFFF"/>
              <w:sz w:val="18"/>
              <w:szCs w:val="18"/>
            </w:rPr>
          </w:pPr>
        </w:p>
      </w:tc>
      <w:tc>
        <w:tcPr>
          <w:tcW w:w="2057" w:type="dxa"/>
          <w:shd w:val="clear" w:color="auto" w:fill="000000" w:themeFill="text1"/>
          <w:vAlign w:val="center"/>
        </w:tcPr>
        <w:p w14:paraId="40A8B481" w14:textId="77777777" w:rsidR="000B6564" w:rsidRPr="00F44017" w:rsidRDefault="000B6564" w:rsidP="00776137">
          <w:pPr>
            <w:jc w:val="center"/>
            <w:rPr>
              <w:b/>
              <w:color w:val="FFFFFF"/>
              <w:sz w:val="18"/>
              <w:szCs w:val="18"/>
            </w:rPr>
          </w:pPr>
          <w:r w:rsidRPr="00F44017">
            <w:rPr>
              <w:b/>
              <w:color w:val="FFFFFF"/>
              <w:sz w:val="18"/>
              <w:szCs w:val="18"/>
            </w:rPr>
            <w:t xml:space="preserve">4. </w:t>
          </w:r>
          <w:r>
            <w:rPr>
              <w:b/>
              <w:color w:val="FFFFFF"/>
              <w:sz w:val="18"/>
              <w:szCs w:val="18"/>
            </w:rPr>
            <w:t>FIELD OPERATIONS BUREAU – DISTRICT/DIVISION</w:t>
          </w:r>
        </w:p>
      </w:tc>
      <w:tc>
        <w:tcPr>
          <w:tcW w:w="2057" w:type="dxa"/>
          <w:shd w:val="clear" w:color="auto" w:fill="FFFFFF"/>
          <w:vAlign w:val="center"/>
        </w:tcPr>
        <w:p w14:paraId="232186DE" w14:textId="77777777" w:rsidR="000B6564" w:rsidRPr="007A224C" w:rsidRDefault="000B6564"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583FA97F" w14:textId="77777777" w:rsidR="000B6564" w:rsidRPr="00B36432" w:rsidRDefault="000B6564" w:rsidP="007A224C">
          <w:pPr>
            <w:jc w:val="center"/>
            <w:rPr>
              <w:color w:val="auto"/>
              <w:szCs w:val="22"/>
            </w:rPr>
          </w:pPr>
        </w:p>
      </w:tc>
      <w:tc>
        <w:tcPr>
          <w:tcW w:w="2058" w:type="dxa"/>
          <w:shd w:val="clear" w:color="auto" w:fill="auto"/>
          <w:vAlign w:val="center"/>
        </w:tcPr>
        <w:p w14:paraId="1D56457B" w14:textId="77777777" w:rsidR="000B6564" w:rsidRPr="003F302A" w:rsidRDefault="000B6564"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155</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208</w:t>
          </w:r>
          <w:r w:rsidRPr="003F302A">
            <w:rPr>
              <w:rStyle w:val="PageNumber"/>
              <w:b w:val="0"/>
              <w:szCs w:val="20"/>
            </w:rPr>
            <w:fldChar w:fldCharType="end"/>
          </w:r>
        </w:p>
      </w:tc>
    </w:tr>
  </w:tbl>
  <w:p w14:paraId="4667AA6D" w14:textId="77777777" w:rsidR="000B6564" w:rsidRDefault="000B6564" w:rsidP="00DA65F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B6564" w:rsidRPr="00B36432" w14:paraId="2C548F5F" w14:textId="77777777" w:rsidTr="00757FF8">
      <w:trPr>
        <w:trHeight w:val="540"/>
        <w:jc w:val="center"/>
      </w:trPr>
      <w:tc>
        <w:tcPr>
          <w:tcW w:w="2058" w:type="dxa"/>
          <w:shd w:val="clear" w:color="auto" w:fill="auto"/>
          <w:vAlign w:val="center"/>
        </w:tcPr>
        <w:p w14:paraId="5C00BC46" w14:textId="77777777" w:rsidR="000B6564" w:rsidRPr="00B36432" w:rsidRDefault="000B6564" w:rsidP="00415DA5">
          <w:pPr>
            <w:rPr>
              <w:szCs w:val="22"/>
            </w:rPr>
          </w:pPr>
        </w:p>
      </w:tc>
      <w:tc>
        <w:tcPr>
          <w:tcW w:w="2058" w:type="dxa"/>
          <w:tcBorders>
            <w:top w:val="single" w:sz="6" w:space="0" w:color="auto"/>
          </w:tcBorders>
          <w:shd w:val="clear" w:color="auto" w:fill="auto"/>
          <w:vAlign w:val="center"/>
        </w:tcPr>
        <w:p w14:paraId="2343BF5E" w14:textId="77777777" w:rsidR="000B6564" w:rsidRPr="00CE5667" w:rsidRDefault="000B6564" w:rsidP="00CE5667">
          <w:pPr>
            <w:jc w:val="center"/>
            <w:rPr>
              <w:color w:val="FFFFFF"/>
              <w:sz w:val="20"/>
              <w:szCs w:val="20"/>
            </w:rPr>
          </w:pPr>
        </w:p>
      </w:tc>
      <w:tc>
        <w:tcPr>
          <w:tcW w:w="2058" w:type="dxa"/>
          <w:tcBorders>
            <w:top w:val="single" w:sz="6" w:space="0" w:color="auto"/>
          </w:tcBorders>
          <w:shd w:val="clear" w:color="auto" w:fill="auto"/>
          <w:vAlign w:val="center"/>
        </w:tcPr>
        <w:p w14:paraId="79114F3D" w14:textId="1B4D13B3" w:rsidR="000B6564" w:rsidRPr="00EB5008" w:rsidRDefault="000B6564"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2819CC0D" w14:textId="77777777" w:rsidR="000B6564" w:rsidRPr="00A302B9" w:rsidRDefault="000B6564" w:rsidP="004556EB">
          <w:pPr>
            <w:jc w:val="center"/>
            <w:rPr>
              <w:b/>
              <w:color w:val="FFFFFF"/>
              <w:sz w:val="18"/>
              <w:szCs w:val="18"/>
            </w:rPr>
          </w:pPr>
        </w:p>
      </w:tc>
      <w:tc>
        <w:tcPr>
          <w:tcW w:w="2058" w:type="dxa"/>
          <w:tcBorders>
            <w:top w:val="single" w:sz="6" w:space="0" w:color="auto"/>
          </w:tcBorders>
          <w:shd w:val="clear" w:color="auto" w:fill="000000" w:themeFill="text1"/>
          <w:vAlign w:val="center"/>
        </w:tcPr>
        <w:p w14:paraId="00B5CFFD" w14:textId="28CEA999" w:rsidR="000B6564" w:rsidRPr="0045799C" w:rsidRDefault="00757FF8" w:rsidP="004556EB">
          <w:pPr>
            <w:jc w:val="center"/>
            <w:rPr>
              <w:color w:val="FFFFFF" w:themeColor="background1"/>
              <w:sz w:val="18"/>
              <w:szCs w:val="18"/>
            </w:rPr>
          </w:pPr>
          <w:r>
            <w:rPr>
              <w:b/>
              <w:color w:val="FFFFFF" w:themeColor="background1"/>
              <w:sz w:val="18"/>
              <w:szCs w:val="18"/>
            </w:rPr>
            <w:t>5</w:t>
          </w:r>
          <w:r w:rsidRPr="00EB5008">
            <w:rPr>
              <w:b/>
              <w:color w:val="FFFFFF" w:themeColor="background1"/>
              <w:sz w:val="18"/>
              <w:szCs w:val="18"/>
            </w:rPr>
            <w:t xml:space="preserve">. </w:t>
          </w:r>
          <w:r>
            <w:rPr>
              <w:b/>
              <w:color w:val="FFFFFF" w:themeColor="background1"/>
              <w:sz w:val="18"/>
              <w:szCs w:val="18"/>
            </w:rPr>
            <w:t>FIRE PROTECTION BUREAU</w:t>
          </w:r>
        </w:p>
      </w:tc>
      <w:tc>
        <w:tcPr>
          <w:tcW w:w="2058" w:type="dxa"/>
          <w:shd w:val="clear" w:color="auto" w:fill="auto"/>
          <w:vAlign w:val="center"/>
        </w:tcPr>
        <w:p w14:paraId="59F8D867" w14:textId="77777777" w:rsidR="000B6564" w:rsidRPr="00B7159C" w:rsidRDefault="000B6564" w:rsidP="005B5F42">
          <w:pPr>
            <w:jc w:val="center"/>
            <w:rPr>
              <w:color w:val="FFFFFF"/>
              <w:sz w:val="20"/>
              <w:szCs w:val="20"/>
            </w:rPr>
          </w:pPr>
        </w:p>
      </w:tc>
      <w:tc>
        <w:tcPr>
          <w:tcW w:w="2058" w:type="dxa"/>
          <w:shd w:val="clear" w:color="auto" w:fill="auto"/>
          <w:vAlign w:val="center"/>
        </w:tcPr>
        <w:p w14:paraId="3A92C9CD" w14:textId="77777777" w:rsidR="000B6564" w:rsidRPr="00B46AFB" w:rsidRDefault="000B6564" w:rsidP="00E40A6F">
          <w:pPr>
            <w:jc w:val="right"/>
            <w:rPr>
              <w:b/>
              <w:bCs/>
              <w:sz w:val="20"/>
              <w:szCs w:val="20"/>
            </w:rPr>
          </w:pPr>
          <w:r w:rsidRPr="00B46AFB">
            <w:rPr>
              <w:rStyle w:val="PageNumber"/>
              <w:b w:val="0"/>
              <w:bCs/>
              <w:szCs w:val="20"/>
            </w:rPr>
            <w:t xml:space="preserve">Page </w:t>
          </w:r>
          <w:r w:rsidRPr="00B46AFB">
            <w:rPr>
              <w:rStyle w:val="PageNumber"/>
              <w:b w:val="0"/>
              <w:bCs/>
              <w:szCs w:val="20"/>
            </w:rPr>
            <w:fldChar w:fldCharType="begin"/>
          </w:r>
          <w:r w:rsidRPr="00B46AFB">
            <w:rPr>
              <w:rStyle w:val="PageNumber"/>
              <w:b w:val="0"/>
              <w:bCs/>
              <w:szCs w:val="20"/>
            </w:rPr>
            <w:instrText xml:space="preserve"> PAGE </w:instrText>
          </w:r>
          <w:r w:rsidRPr="00B46AFB">
            <w:rPr>
              <w:rStyle w:val="PageNumber"/>
              <w:b w:val="0"/>
              <w:bCs/>
              <w:szCs w:val="20"/>
            </w:rPr>
            <w:fldChar w:fldCharType="separate"/>
          </w:r>
          <w:r w:rsidRPr="00B46AFB">
            <w:rPr>
              <w:rStyle w:val="PageNumber"/>
              <w:b w:val="0"/>
              <w:bCs/>
              <w:noProof/>
              <w:szCs w:val="20"/>
            </w:rPr>
            <w:t>10</w:t>
          </w:r>
          <w:r w:rsidRPr="00B46AFB">
            <w:rPr>
              <w:rStyle w:val="PageNumber"/>
              <w:b w:val="0"/>
              <w:bCs/>
              <w:szCs w:val="20"/>
            </w:rPr>
            <w:fldChar w:fldCharType="end"/>
          </w:r>
          <w:r w:rsidRPr="00B46AFB">
            <w:rPr>
              <w:rStyle w:val="PageNumber"/>
              <w:b w:val="0"/>
              <w:bCs/>
              <w:szCs w:val="20"/>
            </w:rPr>
            <w:t xml:space="preserve"> of </w:t>
          </w:r>
          <w:r w:rsidRPr="00B46AFB">
            <w:rPr>
              <w:rStyle w:val="PageNumber"/>
              <w:b w:val="0"/>
              <w:bCs/>
              <w:szCs w:val="20"/>
            </w:rPr>
            <w:fldChar w:fldCharType="begin"/>
          </w:r>
          <w:r w:rsidRPr="00B46AFB">
            <w:rPr>
              <w:rStyle w:val="PageNumber"/>
              <w:b w:val="0"/>
              <w:bCs/>
              <w:szCs w:val="20"/>
            </w:rPr>
            <w:instrText xml:space="preserve"> NUMPAGES </w:instrText>
          </w:r>
          <w:r w:rsidRPr="00B46AFB">
            <w:rPr>
              <w:rStyle w:val="PageNumber"/>
              <w:b w:val="0"/>
              <w:bCs/>
              <w:szCs w:val="20"/>
            </w:rPr>
            <w:fldChar w:fldCharType="separate"/>
          </w:r>
          <w:r w:rsidRPr="00B46AFB">
            <w:rPr>
              <w:rStyle w:val="PageNumber"/>
              <w:b w:val="0"/>
              <w:bCs/>
              <w:noProof/>
              <w:szCs w:val="20"/>
            </w:rPr>
            <w:t>17</w:t>
          </w:r>
          <w:r w:rsidRPr="00B46AFB">
            <w:rPr>
              <w:rStyle w:val="PageNumber"/>
              <w:b w:val="0"/>
              <w:bCs/>
              <w:szCs w:val="20"/>
            </w:rPr>
            <w:fldChar w:fldCharType="end"/>
          </w:r>
        </w:p>
      </w:tc>
    </w:tr>
  </w:tbl>
  <w:p w14:paraId="430CF771" w14:textId="77777777" w:rsidR="000B6564" w:rsidRPr="00EC464B" w:rsidRDefault="000B6564"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A30E7" w:rsidRPr="00B36432" w14:paraId="57EDCD8F" w14:textId="77777777" w:rsidTr="00DA30E7">
      <w:trPr>
        <w:trHeight w:val="540"/>
        <w:jc w:val="center"/>
      </w:trPr>
      <w:tc>
        <w:tcPr>
          <w:tcW w:w="2057" w:type="dxa"/>
          <w:tcBorders>
            <w:top w:val="single" w:sz="6" w:space="0" w:color="auto"/>
          </w:tcBorders>
          <w:shd w:val="clear" w:color="auto" w:fill="auto"/>
          <w:vAlign w:val="center"/>
        </w:tcPr>
        <w:p w14:paraId="124D45CA" w14:textId="05300FB8" w:rsidR="00DA30E7" w:rsidRPr="009C66AD" w:rsidRDefault="00DA30E7" w:rsidP="009275AA">
          <w:pPr>
            <w:jc w:val="center"/>
            <w:rPr>
              <w:bCs/>
              <w:color w:val="FFFFFF"/>
              <w:sz w:val="18"/>
              <w:szCs w:val="18"/>
            </w:rPr>
          </w:pPr>
        </w:p>
      </w:tc>
      <w:tc>
        <w:tcPr>
          <w:tcW w:w="2057" w:type="dxa"/>
          <w:shd w:val="clear" w:color="auto" w:fill="auto"/>
          <w:vAlign w:val="center"/>
        </w:tcPr>
        <w:p w14:paraId="397B110D" w14:textId="77777777" w:rsidR="00DA30E7" w:rsidRPr="009275AA" w:rsidRDefault="00DA30E7" w:rsidP="009275AA">
          <w:pPr>
            <w:jc w:val="center"/>
            <w:rPr>
              <w:b/>
              <w:color w:val="FFFFFF"/>
              <w:sz w:val="18"/>
              <w:szCs w:val="18"/>
            </w:rPr>
          </w:pPr>
        </w:p>
      </w:tc>
      <w:tc>
        <w:tcPr>
          <w:tcW w:w="2057" w:type="dxa"/>
          <w:shd w:val="clear" w:color="auto" w:fill="auto"/>
          <w:vAlign w:val="center"/>
        </w:tcPr>
        <w:p w14:paraId="0A58C15C" w14:textId="77777777" w:rsidR="00DA30E7" w:rsidRPr="009275AA" w:rsidRDefault="00DA30E7" w:rsidP="009275AA">
          <w:pPr>
            <w:jc w:val="center"/>
            <w:rPr>
              <w:b/>
              <w:color w:val="FFFFFF"/>
              <w:sz w:val="18"/>
              <w:szCs w:val="18"/>
            </w:rPr>
          </w:pPr>
        </w:p>
      </w:tc>
      <w:tc>
        <w:tcPr>
          <w:tcW w:w="2057" w:type="dxa"/>
          <w:shd w:val="clear" w:color="auto" w:fill="auto"/>
          <w:vAlign w:val="center"/>
        </w:tcPr>
        <w:p w14:paraId="414A022E" w14:textId="219C759D" w:rsidR="00DA30E7" w:rsidRPr="009275AA" w:rsidRDefault="00DA30E7" w:rsidP="009275AA">
          <w:pPr>
            <w:jc w:val="center"/>
            <w:rPr>
              <w:b/>
              <w:color w:val="FFFFFF"/>
              <w:sz w:val="18"/>
              <w:szCs w:val="18"/>
            </w:rPr>
          </w:pPr>
        </w:p>
      </w:tc>
      <w:tc>
        <w:tcPr>
          <w:tcW w:w="2057" w:type="dxa"/>
          <w:shd w:val="clear" w:color="auto" w:fill="auto"/>
          <w:vAlign w:val="center"/>
        </w:tcPr>
        <w:p w14:paraId="4F426C1C" w14:textId="77777777" w:rsidR="00DA30E7" w:rsidRPr="00F44017" w:rsidRDefault="00DA30E7" w:rsidP="007A224C">
          <w:pPr>
            <w:jc w:val="center"/>
            <w:rPr>
              <w:b/>
              <w:color w:val="FFFFFF"/>
              <w:sz w:val="18"/>
              <w:szCs w:val="18"/>
            </w:rPr>
          </w:pPr>
        </w:p>
      </w:tc>
      <w:tc>
        <w:tcPr>
          <w:tcW w:w="2057" w:type="dxa"/>
          <w:tcBorders>
            <w:top w:val="single" w:sz="6" w:space="0" w:color="auto"/>
          </w:tcBorders>
          <w:shd w:val="clear" w:color="auto" w:fill="000000" w:themeFill="text1"/>
          <w:vAlign w:val="center"/>
        </w:tcPr>
        <w:p w14:paraId="548FA2BB" w14:textId="3C005920" w:rsidR="00DA30E7" w:rsidRPr="00B36432" w:rsidRDefault="00DA30E7" w:rsidP="007A224C">
          <w:pPr>
            <w:jc w:val="center"/>
            <w:rPr>
              <w:color w:val="auto"/>
              <w:szCs w:val="22"/>
            </w:rPr>
          </w:pPr>
          <w:r>
            <w:rPr>
              <w:b/>
              <w:color w:val="FFFFFF"/>
              <w:sz w:val="18"/>
              <w:szCs w:val="18"/>
            </w:rPr>
            <w:t>6</w:t>
          </w:r>
          <w:r w:rsidRPr="00F44017">
            <w:rPr>
              <w:b/>
              <w:color w:val="FFFFFF"/>
              <w:sz w:val="18"/>
              <w:szCs w:val="18"/>
            </w:rPr>
            <w:t>. IN</w:t>
          </w:r>
          <w:r>
            <w:rPr>
              <w:b/>
              <w:color w:val="FFFFFF"/>
              <w:sz w:val="18"/>
              <w:szCs w:val="18"/>
            </w:rPr>
            <w:t>VESTIGATIVE SERVICES BUREAU</w:t>
          </w:r>
        </w:p>
      </w:tc>
      <w:tc>
        <w:tcPr>
          <w:tcW w:w="2058" w:type="dxa"/>
          <w:shd w:val="clear" w:color="auto" w:fill="auto"/>
          <w:vAlign w:val="center"/>
        </w:tcPr>
        <w:p w14:paraId="2562BCB2" w14:textId="77777777" w:rsidR="00DA30E7" w:rsidRPr="003F302A" w:rsidRDefault="00DA30E7"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173</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208</w:t>
          </w:r>
          <w:r w:rsidRPr="003F302A">
            <w:rPr>
              <w:rStyle w:val="PageNumber"/>
              <w:b w:val="0"/>
              <w:szCs w:val="20"/>
            </w:rPr>
            <w:fldChar w:fldCharType="end"/>
          </w:r>
        </w:p>
      </w:tc>
    </w:tr>
  </w:tbl>
  <w:p w14:paraId="58F3B912" w14:textId="77777777" w:rsidR="00653330" w:rsidRPr="00DA30E7" w:rsidRDefault="0065333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59B7" w14:textId="77777777" w:rsidR="00597407" w:rsidRDefault="00597407" w:rsidP="000D39EA">
      <w:r>
        <w:separator/>
      </w:r>
    </w:p>
    <w:p w14:paraId="32157C73" w14:textId="77777777" w:rsidR="00597407" w:rsidRDefault="00597407"/>
    <w:p w14:paraId="7D541FBD" w14:textId="77777777" w:rsidR="00597407" w:rsidRDefault="00597407" w:rsidP="008C7DE8"/>
  </w:footnote>
  <w:footnote w:type="continuationSeparator" w:id="0">
    <w:p w14:paraId="3FB640BD" w14:textId="77777777" w:rsidR="00597407" w:rsidRDefault="00597407" w:rsidP="000D39EA">
      <w:r>
        <w:continuationSeparator/>
      </w:r>
    </w:p>
    <w:p w14:paraId="4DDE5E7D" w14:textId="77777777" w:rsidR="00597407" w:rsidRDefault="00597407"/>
    <w:p w14:paraId="66DBB45B" w14:textId="77777777" w:rsidR="00597407" w:rsidRDefault="00597407" w:rsidP="008C7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53330" w:rsidRPr="00B36432" w14:paraId="7A43100C" w14:textId="77777777" w:rsidTr="00B44B23">
      <w:trPr>
        <w:jc w:val="center"/>
      </w:trPr>
      <w:tc>
        <w:tcPr>
          <w:tcW w:w="3240" w:type="dxa"/>
          <w:vAlign w:val="bottom"/>
        </w:tcPr>
        <w:p w14:paraId="40903261" w14:textId="77777777" w:rsidR="00653330" w:rsidRPr="00BD74D5" w:rsidRDefault="00653330" w:rsidP="00B44B23">
          <w:pPr>
            <w:pStyle w:val="Header"/>
          </w:pPr>
          <w:r w:rsidRPr="00BD74D5">
            <w:rPr>
              <w:noProof/>
            </w:rPr>
            <w:drawing>
              <wp:anchor distT="0" distB="0" distL="114300" distR="114300" simplePos="0" relativeHeight="251659264" behindDoc="1" locked="0" layoutInCell="1" allowOverlap="1" wp14:anchorId="6C677F7D" wp14:editId="13C75252">
                <wp:simplePos x="0" y="0"/>
                <wp:positionH relativeFrom="column">
                  <wp:posOffset>643</wp:posOffset>
                </wp:positionH>
                <wp:positionV relativeFrom="paragraph">
                  <wp:posOffset>-1385</wp:posOffset>
                </wp:positionV>
                <wp:extent cx="1926623" cy="676656"/>
                <wp:effectExtent l="0" t="0" r="0" b="0"/>
                <wp:wrapNone/>
                <wp:docPr id="2" name="Picture 2" descr="Washington State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shington State Archives logo"/>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6E97C71" w14:textId="6C838BF8" w:rsidR="00653330" w:rsidRPr="00B44B23" w:rsidRDefault="00653330" w:rsidP="00B44B2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657E6A5" w14:textId="68EEAF20" w:rsidR="00653330" w:rsidRDefault="00425238" w:rsidP="00B44B23">
          <w:pPr>
            <w:pStyle w:val="Header"/>
            <w:tabs>
              <w:tab w:val="clear" w:pos="4680"/>
              <w:tab w:val="clear" w:pos="9360"/>
              <w:tab w:val="right" w:pos="13230"/>
            </w:tabs>
            <w:jc w:val="right"/>
            <w:rPr>
              <w:b/>
              <w:i/>
              <w:szCs w:val="22"/>
            </w:rPr>
          </w:pPr>
          <w:r>
            <w:rPr>
              <w:b/>
              <w:i/>
              <w:sz w:val="24"/>
              <w:szCs w:val="24"/>
            </w:rPr>
            <w:t>Washington State Patrol</w:t>
          </w:r>
          <w:r w:rsidR="00653330">
            <w:rPr>
              <w:b/>
              <w:i/>
              <w:sz w:val="24"/>
              <w:szCs w:val="24"/>
            </w:rPr>
            <w:t xml:space="preserve"> </w:t>
          </w:r>
          <w:r w:rsidR="00653330" w:rsidRPr="004A1959">
            <w:rPr>
              <w:b/>
              <w:i/>
              <w:sz w:val="24"/>
              <w:szCs w:val="24"/>
            </w:rPr>
            <w:t>Records Retention Schedule</w:t>
          </w:r>
        </w:p>
        <w:p w14:paraId="253841DA" w14:textId="4A9CE722" w:rsidR="00653330" w:rsidRPr="003D7DEB" w:rsidRDefault="00653330" w:rsidP="00B44B23">
          <w:pPr>
            <w:pStyle w:val="Header"/>
            <w:tabs>
              <w:tab w:val="clear" w:pos="4680"/>
              <w:tab w:val="clear" w:pos="9360"/>
              <w:tab w:val="right" w:pos="13230"/>
            </w:tabs>
            <w:jc w:val="right"/>
            <w:rPr>
              <w:b/>
              <w:i/>
              <w:color w:val="auto"/>
              <w:szCs w:val="22"/>
            </w:rPr>
          </w:pPr>
          <w:r>
            <w:rPr>
              <w:b/>
              <w:i/>
              <w:szCs w:val="22"/>
            </w:rPr>
            <w:t xml:space="preserve">Version </w:t>
          </w:r>
          <w:r w:rsidR="00C27C82">
            <w:rPr>
              <w:b/>
              <w:i/>
              <w:szCs w:val="22"/>
            </w:rPr>
            <w:t>1.0</w:t>
          </w:r>
          <w:r w:rsidRPr="00825EFE">
            <w:rPr>
              <w:b/>
              <w:i/>
              <w:szCs w:val="22"/>
            </w:rPr>
            <w:t xml:space="preserve"> </w:t>
          </w:r>
          <w:r w:rsidRPr="00825EFE">
            <w:rPr>
              <w:b/>
              <w:i/>
              <w:color w:val="auto"/>
              <w:szCs w:val="22"/>
            </w:rPr>
            <w:t>(</w:t>
          </w:r>
          <w:r w:rsidR="00A22FC2">
            <w:rPr>
              <w:b/>
              <w:i/>
              <w:color w:val="auto"/>
              <w:szCs w:val="22"/>
            </w:rPr>
            <w:t>February</w:t>
          </w:r>
          <w:r w:rsidR="004B07AD">
            <w:rPr>
              <w:b/>
              <w:i/>
              <w:color w:val="FF0000"/>
              <w:szCs w:val="22"/>
            </w:rPr>
            <w:t xml:space="preserve"> </w:t>
          </w:r>
          <w:r w:rsidR="004B07AD" w:rsidRPr="004B07AD">
            <w:rPr>
              <w:b/>
              <w:i/>
              <w:color w:val="auto"/>
              <w:szCs w:val="22"/>
            </w:rPr>
            <w:t>202</w:t>
          </w:r>
          <w:r w:rsidR="00A22FC2">
            <w:rPr>
              <w:b/>
              <w:i/>
              <w:color w:val="auto"/>
              <w:szCs w:val="22"/>
            </w:rPr>
            <w:t>5</w:t>
          </w:r>
          <w:r w:rsidRPr="00825EFE">
            <w:rPr>
              <w:b/>
              <w:i/>
              <w:color w:val="auto"/>
              <w:szCs w:val="22"/>
            </w:rPr>
            <w:t>)</w:t>
          </w:r>
        </w:p>
      </w:tc>
    </w:tr>
  </w:tbl>
  <w:p w14:paraId="79CBA3FA" w14:textId="77777777" w:rsidR="00653330" w:rsidRPr="00C82FD6" w:rsidRDefault="00653330" w:rsidP="00B44B2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136101B"/>
    <w:multiLevelType w:val="hybridMultilevel"/>
    <w:tmpl w:val="FA28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E090C"/>
    <w:multiLevelType w:val="hybridMultilevel"/>
    <w:tmpl w:val="7BE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77907"/>
    <w:multiLevelType w:val="hybridMultilevel"/>
    <w:tmpl w:val="96E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B727C"/>
    <w:multiLevelType w:val="hybridMultilevel"/>
    <w:tmpl w:val="9FB0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B49DF"/>
    <w:multiLevelType w:val="hybridMultilevel"/>
    <w:tmpl w:val="701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7752C"/>
    <w:multiLevelType w:val="hybridMultilevel"/>
    <w:tmpl w:val="054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639AE"/>
    <w:multiLevelType w:val="hybridMultilevel"/>
    <w:tmpl w:val="214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85F80"/>
    <w:multiLevelType w:val="hybridMultilevel"/>
    <w:tmpl w:val="179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7008A"/>
    <w:multiLevelType w:val="hybridMultilevel"/>
    <w:tmpl w:val="A6B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E6A86AC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044" w:hanging="864"/>
      </w:pPr>
      <w:rPr>
        <w:rFonts w:ascii="Calibri" w:hAnsi="Calibri" w:hint="default"/>
        <w:b/>
        <w:sz w:val="28"/>
      </w:rPr>
    </w:lvl>
    <w:lvl w:ilvl="2">
      <w:start w:val="1"/>
      <w:numFmt w:val="decimal"/>
      <w:pStyle w:val="Activties"/>
      <w:suff w:val="space"/>
      <w:lvlText w:val="%1.%2.%3"/>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6CD6D3F"/>
    <w:multiLevelType w:val="hybridMultilevel"/>
    <w:tmpl w:val="60F8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F0EF3"/>
    <w:multiLevelType w:val="hybridMultilevel"/>
    <w:tmpl w:val="4006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25F43"/>
    <w:multiLevelType w:val="hybridMultilevel"/>
    <w:tmpl w:val="B6D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F2F40"/>
    <w:multiLevelType w:val="hybridMultilevel"/>
    <w:tmpl w:val="B53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6319B"/>
    <w:multiLevelType w:val="hybridMultilevel"/>
    <w:tmpl w:val="62F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43DD3"/>
    <w:multiLevelType w:val="hybridMultilevel"/>
    <w:tmpl w:val="36C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07ED4"/>
    <w:multiLevelType w:val="hybridMultilevel"/>
    <w:tmpl w:val="AA0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67BA5"/>
    <w:multiLevelType w:val="hybridMultilevel"/>
    <w:tmpl w:val="62AA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A28A0"/>
    <w:multiLevelType w:val="hybridMultilevel"/>
    <w:tmpl w:val="D19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E617A"/>
    <w:multiLevelType w:val="hybridMultilevel"/>
    <w:tmpl w:val="EB3E596A"/>
    <w:lvl w:ilvl="0" w:tplc="B30EC068">
      <w:start w:val="1"/>
      <w:numFmt w:val="bullet"/>
      <w:pStyle w:val="BULLETSIN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207B9"/>
    <w:multiLevelType w:val="hybridMultilevel"/>
    <w:tmpl w:val="C8E8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20452"/>
    <w:multiLevelType w:val="hybridMultilevel"/>
    <w:tmpl w:val="ED76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728E3"/>
    <w:multiLevelType w:val="hybridMultilevel"/>
    <w:tmpl w:val="9104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76A31"/>
    <w:multiLevelType w:val="hybridMultilevel"/>
    <w:tmpl w:val="5C26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54B53"/>
    <w:multiLevelType w:val="hybridMultilevel"/>
    <w:tmpl w:val="E6029EE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3D897376"/>
    <w:multiLevelType w:val="hybridMultilevel"/>
    <w:tmpl w:val="AA0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D714B"/>
    <w:multiLevelType w:val="hybridMultilevel"/>
    <w:tmpl w:val="3D7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E158E"/>
    <w:multiLevelType w:val="hybridMultilevel"/>
    <w:tmpl w:val="5CD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37CA9"/>
    <w:multiLevelType w:val="hybridMultilevel"/>
    <w:tmpl w:val="5F6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B6798"/>
    <w:multiLevelType w:val="hybridMultilevel"/>
    <w:tmpl w:val="057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61CDD"/>
    <w:multiLevelType w:val="hybridMultilevel"/>
    <w:tmpl w:val="385E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4" w15:restartNumberingAfterBreak="0">
    <w:nsid w:val="50533979"/>
    <w:multiLevelType w:val="hybridMultilevel"/>
    <w:tmpl w:val="2640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2316559"/>
    <w:multiLevelType w:val="hybridMultilevel"/>
    <w:tmpl w:val="9C72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42AD8"/>
    <w:multiLevelType w:val="hybridMultilevel"/>
    <w:tmpl w:val="B15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427982"/>
    <w:multiLevelType w:val="hybridMultilevel"/>
    <w:tmpl w:val="7EE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85CF2"/>
    <w:multiLevelType w:val="hybridMultilevel"/>
    <w:tmpl w:val="D91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514AE"/>
    <w:multiLevelType w:val="hybridMultilevel"/>
    <w:tmpl w:val="09B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A733E"/>
    <w:multiLevelType w:val="hybridMultilevel"/>
    <w:tmpl w:val="31E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D2697A"/>
    <w:multiLevelType w:val="hybridMultilevel"/>
    <w:tmpl w:val="5614BF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5E873E41"/>
    <w:multiLevelType w:val="hybridMultilevel"/>
    <w:tmpl w:val="FB0A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D7013"/>
    <w:multiLevelType w:val="hybridMultilevel"/>
    <w:tmpl w:val="A8A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0F1014"/>
    <w:multiLevelType w:val="hybridMultilevel"/>
    <w:tmpl w:val="FFB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03841"/>
    <w:multiLevelType w:val="hybridMultilevel"/>
    <w:tmpl w:val="A18AB8C6"/>
    <w:lvl w:ilvl="0" w:tplc="22661B92">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6" w15:restartNumberingAfterBreak="0">
    <w:nsid w:val="75296CFE"/>
    <w:multiLevelType w:val="hybridMultilevel"/>
    <w:tmpl w:val="497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7A27D6"/>
    <w:multiLevelType w:val="hybridMultilevel"/>
    <w:tmpl w:val="5C70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6C2A2C"/>
    <w:multiLevelType w:val="hybridMultilevel"/>
    <w:tmpl w:val="3BB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3827DC"/>
    <w:multiLevelType w:val="hybridMultilevel"/>
    <w:tmpl w:val="D40E979A"/>
    <w:lvl w:ilvl="0" w:tplc="36DC15C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4347CD"/>
    <w:multiLevelType w:val="hybridMultilevel"/>
    <w:tmpl w:val="AD620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DDD5878"/>
    <w:multiLevelType w:val="hybridMultilevel"/>
    <w:tmpl w:val="644A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669964">
    <w:abstractNumId w:val="10"/>
  </w:num>
  <w:num w:numId="2" w16cid:durableId="1552500282">
    <w:abstractNumId w:val="49"/>
  </w:num>
  <w:num w:numId="3" w16cid:durableId="453982793">
    <w:abstractNumId w:val="45"/>
  </w:num>
  <w:num w:numId="4" w16cid:durableId="1593050660">
    <w:abstractNumId w:val="0"/>
  </w:num>
  <w:num w:numId="5" w16cid:durableId="1219630534">
    <w:abstractNumId w:val="31"/>
  </w:num>
  <w:num w:numId="6" w16cid:durableId="1469591725">
    <w:abstractNumId w:val="2"/>
  </w:num>
  <w:num w:numId="7" w16cid:durableId="861165394">
    <w:abstractNumId w:val="35"/>
  </w:num>
  <w:num w:numId="8" w16cid:durableId="325329564">
    <w:abstractNumId w:val="30"/>
  </w:num>
  <w:num w:numId="9" w16cid:durableId="121582826">
    <w:abstractNumId w:val="27"/>
  </w:num>
  <w:num w:numId="10" w16cid:durableId="1916042288">
    <w:abstractNumId w:val="18"/>
  </w:num>
  <w:num w:numId="11" w16cid:durableId="645668754">
    <w:abstractNumId w:val="20"/>
  </w:num>
  <w:num w:numId="12" w16cid:durableId="1478112542">
    <w:abstractNumId w:val="19"/>
  </w:num>
  <w:num w:numId="13" w16cid:durableId="224336362">
    <w:abstractNumId w:val="3"/>
  </w:num>
  <w:num w:numId="14" w16cid:durableId="816841417">
    <w:abstractNumId w:val="46"/>
  </w:num>
  <w:num w:numId="15" w16cid:durableId="2088185265">
    <w:abstractNumId w:val="50"/>
  </w:num>
  <w:num w:numId="16" w16cid:durableId="1026910043">
    <w:abstractNumId w:val="40"/>
  </w:num>
  <w:num w:numId="17" w16cid:durableId="1741127507">
    <w:abstractNumId w:val="25"/>
  </w:num>
  <w:num w:numId="18" w16cid:durableId="70279953">
    <w:abstractNumId w:val="42"/>
  </w:num>
  <w:num w:numId="19" w16cid:durableId="648635659">
    <w:abstractNumId w:val="1"/>
  </w:num>
  <w:num w:numId="20" w16cid:durableId="1544290770">
    <w:abstractNumId w:val="16"/>
  </w:num>
  <w:num w:numId="21" w16cid:durableId="300036017">
    <w:abstractNumId w:val="29"/>
  </w:num>
  <w:num w:numId="22" w16cid:durableId="475101931">
    <w:abstractNumId w:val="34"/>
  </w:num>
  <w:num w:numId="23" w16cid:durableId="1233586814">
    <w:abstractNumId w:val="44"/>
  </w:num>
  <w:num w:numId="24" w16cid:durableId="890464135">
    <w:abstractNumId w:val="15"/>
  </w:num>
  <w:num w:numId="25" w16cid:durableId="488642517">
    <w:abstractNumId w:val="48"/>
  </w:num>
  <w:num w:numId="26" w16cid:durableId="2104107518">
    <w:abstractNumId w:val="37"/>
  </w:num>
  <w:num w:numId="27" w16cid:durableId="224143912">
    <w:abstractNumId w:val="23"/>
  </w:num>
  <w:num w:numId="28" w16cid:durableId="466707723">
    <w:abstractNumId w:val="17"/>
  </w:num>
  <w:num w:numId="29" w16cid:durableId="105318492">
    <w:abstractNumId w:val="12"/>
  </w:num>
  <w:num w:numId="30" w16cid:durableId="208231668">
    <w:abstractNumId w:val="22"/>
  </w:num>
  <w:num w:numId="31" w16cid:durableId="1331181274">
    <w:abstractNumId w:val="45"/>
  </w:num>
  <w:num w:numId="32" w16cid:durableId="1645312741">
    <w:abstractNumId w:val="47"/>
  </w:num>
  <w:num w:numId="33" w16cid:durableId="629215368">
    <w:abstractNumId w:val="28"/>
  </w:num>
  <w:num w:numId="34" w16cid:durableId="1942951425">
    <w:abstractNumId w:val="41"/>
  </w:num>
  <w:num w:numId="35" w16cid:durableId="539323709">
    <w:abstractNumId w:val="9"/>
  </w:num>
  <w:num w:numId="36" w16cid:durableId="1592154006">
    <w:abstractNumId w:val="38"/>
  </w:num>
  <w:num w:numId="37" w16cid:durableId="1128354010">
    <w:abstractNumId w:val="5"/>
  </w:num>
  <w:num w:numId="38" w16cid:durableId="12996519">
    <w:abstractNumId w:val="8"/>
  </w:num>
  <w:num w:numId="39" w16cid:durableId="2050757857">
    <w:abstractNumId w:val="14"/>
  </w:num>
  <w:num w:numId="40" w16cid:durableId="2035618657">
    <w:abstractNumId w:val="13"/>
  </w:num>
  <w:num w:numId="41" w16cid:durableId="613908001">
    <w:abstractNumId w:val="7"/>
  </w:num>
  <w:num w:numId="42" w16cid:durableId="562958185">
    <w:abstractNumId w:val="36"/>
  </w:num>
  <w:num w:numId="43" w16cid:durableId="1937905485">
    <w:abstractNumId w:val="21"/>
  </w:num>
  <w:num w:numId="44" w16cid:durableId="1427651937">
    <w:abstractNumId w:val="51"/>
  </w:num>
  <w:num w:numId="45" w16cid:durableId="1017124187">
    <w:abstractNumId w:val="4"/>
  </w:num>
  <w:num w:numId="46" w16cid:durableId="362100794">
    <w:abstractNumId w:val="32"/>
  </w:num>
  <w:num w:numId="47" w16cid:durableId="985476477">
    <w:abstractNumId w:val="39"/>
  </w:num>
  <w:num w:numId="48" w16cid:durableId="1096705762">
    <w:abstractNumId w:val="24"/>
  </w:num>
  <w:num w:numId="49" w16cid:durableId="1627396864">
    <w:abstractNumId w:val="6"/>
  </w:num>
  <w:num w:numId="50" w16cid:durableId="1527982259">
    <w:abstractNumId w:val="11"/>
  </w:num>
  <w:num w:numId="51" w16cid:durableId="26948552">
    <w:abstractNumId w:val="26"/>
  </w:num>
  <w:num w:numId="52" w16cid:durableId="455489511">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FF"/>
    <w:rsid w:val="0000006D"/>
    <w:rsid w:val="000000AA"/>
    <w:rsid w:val="00000367"/>
    <w:rsid w:val="000012E1"/>
    <w:rsid w:val="00001659"/>
    <w:rsid w:val="00001855"/>
    <w:rsid w:val="00002172"/>
    <w:rsid w:val="00002A9C"/>
    <w:rsid w:val="000030A1"/>
    <w:rsid w:val="00003BDB"/>
    <w:rsid w:val="00003D8C"/>
    <w:rsid w:val="00004D8D"/>
    <w:rsid w:val="000051F1"/>
    <w:rsid w:val="000055B0"/>
    <w:rsid w:val="0000585E"/>
    <w:rsid w:val="00005D04"/>
    <w:rsid w:val="00005D78"/>
    <w:rsid w:val="000067FF"/>
    <w:rsid w:val="000068BC"/>
    <w:rsid w:val="00006FB3"/>
    <w:rsid w:val="000075B5"/>
    <w:rsid w:val="000077DC"/>
    <w:rsid w:val="0001006E"/>
    <w:rsid w:val="00010444"/>
    <w:rsid w:val="000106FC"/>
    <w:rsid w:val="00010B6F"/>
    <w:rsid w:val="00010DE6"/>
    <w:rsid w:val="000114C8"/>
    <w:rsid w:val="00011689"/>
    <w:rsid w:val="00011BE1"/>
    <w:rsid w:val="00013796"/>
    <w:rsid w:val="00014605"/>
    <w:rsid w:val="000148DE"/>
    <w:rsid w:val="00014B9A"/>
    <w:rsid w:val="00015247"/>
    <w:rsid w:val="0001561B"/>
    <w:rsid w:val="00015D43"/>
    <w:rsid w:val="000162FE"/>
    <w:rsid w:val="00016C82"/>
    <w:rsid w:val="00016E9D"/>
    <w:rsid w:val="00016FEB"/>
    <w:rsid w:val="000172FE"/>
    <w:rsid w:val="0001788A"/>
    <w:rsid w:val="000178C4"/>
    <w:rsid w:val="00017A59"/>
    <w:rsid w:val="000200A4"/>
    <w:rsid w:val="000206B4"/>
    <w:rsid w:val="0002102F"/>
    <w:rsid w:val="000212D0"/>
    <w:rsid w:val="0002151C"/>
    <w:rsid w:val="0002157E"/>
    <w:rsid w:val="0002276C"/>
    <w:rsid w:val="0002317B"/>
    <w:rsid w:val="000231BB"/>
    <w:rsid w:val="0002326B"/>
    <w:rsid w:val="0002372C"/>
    <w:rsid w:val="000239D5"/>
    <w:rsid w:val="00024D41"/>
    <w:rsid w:val="000252CF"/>
    <w:rsid w:val="00025823"/>
    <w:rsid w:val="0002592A"/>
    <w:rsid w:val="00025A90"/>
    <w:rsid w:val="00025BF4"/>
    <w:rsid w:val="000262EE"/>
    <w:rsid w:val="0002665C"/>
    <w:rsid w:val="00026C6B"/>
    <w:rsid w:val="0002784A"/>
    <w:rsid w:val="00027C1F"/>
    <w:rsid w:val="00030524"/>
    <w:rsid w:val="000307CE"/>
    <w:rsid w:val="00030AE3"/>
    <w:rsid w:val="00030C35"/>
    <w:rsid w:val="00030E20"/>
    <w:rsid w:val="0003107B"/>
    <w:rsid w:val="000310BA"/>
    <w:rsid w:val="00031182"/>
    <w:rsid w:val="0003149E"/>
    <w:rsid w:val="0003167F"/>
    <w:rsid w:val="00031EFF"/>
    <w:rsid w:val="0003345E"/>
    <w:rsid w:val="00033984"/>
    <w:rsid w:val="00034055"/>
    <w:rsid w:val="0003411B"/>
    <w:rsid w:val="00034899"/>
    <w:rsid w:val="00035A84"/>
    <w:rsid w:val="0003648E"/>
    <w:rsid w:val="00036656"/>
    <w:rsid w:val="00037065"/>
    <w:rsid w:val="000370DA"/>
    <w:rsid w:val="0003736B"/>
    <w:rsid w:val="00037413"/>
    <w:rsid w:val="0003798D"/>
    <w:rsid w:val="00037F21"/>
    <w:rsid w:val="00040161"/>
    <w:rsid w:val="00041B20"/>
    <w:rsid w:val="00042429"/>
    <w:rsid w:val="0004275F"/>
    <w:rsid w:val="00042B1D"/>
    <w:rsid w:val="00042B76"/>
    <w:rsid w:val="000430EB"/>
    <w:rsid w:val="00043219"/>
    <w:rsid w:val="0004358A"/>
    <w:rsid w:val="00044219"/>
    <w:rsid w:val="000442D3"/>
    <w:rsid w:val="00044E9C"/>
    <w:rsid w:val="0004504A"/>
    <w:rsid w:val="000451E2"/>
    <w:rsid w:val="00045757"/>
    <w:rsid w:val="000460D4"/>
    <w:rsid w:val="0004666E"/>
    <w:rsid w:val="00046ED2"/>
    <w:rsid w:val="00047293"/>
    <w:rsid w:val="0004798B"/>
    <w:rsid w:val="00047BDF"/>
    <w:rsid w:val="00047D31"/>
    <w:rsid w:val="000511FD"/>
    <w:rsid w:val="000514B7"/>
    <w:rsid w:val="00051DDE"/>
    <w:rsid w:val="00051F71"/>
    <w:rsid w:val="00052517"/>
    <w:rsid w:val="00052C3A"/>
    <w:rsid w:val="000530E9"/>
    <w:rsid w:val="0005365D"/>
    <w:rsid w:val="000544DB"/>
    <w:rsid w:val="00054DE3"/>
    <w:rsid w:val="00054E07"/>
    <w:rsid w:val="00055371"/>
    <w:rsid w:val="00055759"/>
    <w:rsid w:val="000559A1"/>
    <w:rsid w:val="00055D41"/>
    <w:rsid w:val="00056E45"/>
    <w:rsid w:val="00057064"/>
    <w:rsid w:val="00057322"/>
    <w:rsid w:val="000579AB"/>
    <w:rsid w:val="00060807"/>
    <w:rsid w:val="0006086B"/>
    <w:rsid w:val="00060909"/>
    <w:rsid w:val="00060AAE"/>
    <w:rsid w:val="000618DD"/>
    <w:rsid w:val="00062890"/>
    <w:rsid w:val="000629B0"/>
    <w:rsid w:val="00062F96"/>
    <w:rsid w:val="000630D7"/>
    <w:rsid w:val="00063E9A"/>
    <w:rsid w:val="000645D3"/>
    <w:rsid w:val="000648AC"/>
    <w:rsid w:val="000648EE"/>
    <w:rsid w:val="00064B0C"/>
    <w:rsid w:val="0006550E"/>
    <w:rsid w:val="000658F2"/>
    <w:rsid w:val="00066669"/>
    <w:rsid w:val="00066A3A"/>
    <w:rsid w:val="00066E5B"/>
    <w:rsid w:val="00067BD2"/>
    <w:rsid w:val="00067D98"/>
    <w:rsid w:val="00067DAB"/>
    <w:rsid w:val="00070077"/>
    <w:rsid w:val="000702E1"/>
    <w:rsid w:val="0007123E"/>
    <w:rsid w:val="00071D28"/>
    <w:rsid w:val="000721F7"/>
    <w:rsid w:val="0007220D"/>
    <w:rsid w:val="000723C6"/>
    <w:rsid w:val="0007259C"/>
    <w:rsid w:val="00072777"/>
    <w:rsid w:val="00072CCE"/>
    <w:rsid w:val="00072E9D"/>
    <w:rsid w:val="0007417A"/>
    <w:rsid w:val="000744B4"/>
    <w:rsid w:val="00074813"/>
    <w:rsid w:val="00074AD0"/>
    <w:rsid w:val="00074DF4"/>
    <w:rsid w:val="00074E34"/>
    <w:rsid w:val="0007585F"/>
    <w:rsid w:val="00075A3B"/>
    <w:rsid w:val="000761A6"/>
    <w:rsid w:val="00076316"/>
    <w:rsid w:val="00076439"/>
    <w:rsid w:val="00076523"/>
    <w:rsid w:val="00076613"/>
    <w:rsid w:val="00076E4A"/>
    <w:rsid w:val="0007725A"/>
    <w:rsid w:val="000773AE"/>
    <w:rsid w:val="00077767"/>
    <w:rsid w:val="00077814"/>
    <w:rsid w:val="00077E4F"/>
    <w:rsid w:val="0008014D"/>
    <w:rsid w:val="00080CEB"/>
    <w:rsid w:val="00080F06"/>
    <w:rsid w:val="00081067"/>
    <w:rsid w:val="00081610"/>
    <w:rsid w:val="00081725"/>
    <w:rsid w:val="00081D5D"/>
    <w:rsid w:val="00082079"/>
    <w:rsid w:val="0008268B"/>
    <w:rsid w:val="00082F08"/>
    <w:rsid w:val="0008317A"/>
    <w:rsid w:val="000831D5"/>
    <w:rsid w:val="0008322A"/>
    <w:rsid w:val="0008341D"/>
    <w:rsid w:val="000834F1"/>
    <w:rsid w:val="00083596"/>
    <w:rsid w:val="000837F6"/>
    <w:rsid w:val="00084142"/>
    <w:rsid w:val="00084287"/>
    <w:rsid w:val="00084667"/>
    <w:rsid w:val="000853CD"/>
    <w:rsid w:val="000853F6"/>
    <w:rsid w:val="000855FD"/>
    <w:rsid w:val="00086104"/>
    <w:rsid w:val="00086322"/>
    <w:rsid w:val="0008669B"/>
    <w:rsid w:val="000868DE"/>
    <w:rsid w:val="000870A6"/>
    <w:rsid w:val="00087242"/>
    <w:rsid w:val="000875D2"/>
    <w:rsid w:val="00087B1D"/>
    <w:rsid w:val="00090112"/>
    <w:rsid w:val="000904A0"/>
    <w:rsid w:val="00090B2B"/>
    <w:rsid w:val="00091A19"/>
    <w:rsid w:val="00091C55"/>
    <w:rsid w:val="00091EE1"/>
    <w:rsid w:val="00092717"/>
    <w:rsid w:val="00092C3C"/>
    <w:rsid w:val="00092DFA"/>
    <w:rsid w:val="00093203"/>
    <w:rsid w:val="00093879"/>
    <w:rsid w:val="00093A92"/>
    <w:rsid w:val="00093AB9"/>
    <w:rsid w:val="00093B58"/>
    <w:rsid w:val="00094358"/>
    <w:rsid w:val="000949CA"/>
    <w:rsid w:val="00094C9D"/>
    <w:rsid w:val="0009580D"/>
    <w:rsid w:val="00095ACD"/>
    <w:rsid w:val="00096086"/>
    <w:rsid w:val="000965B1"/>
    <w:rsid w:val="000965CC"/>
    <w:rsid w:val="00096C65"/>
    <w:rsid w:val="00096E90"/>
    <w:rsid w:val="000971F4"/>
    <w:rsid w:val="00097657"/>
    <w:rsid w:val="000977EA"/>
    <w:rsid w:val="00097B9D"/>
    <w:rsid w:val="000A0074"/>
    <w:rsid w:val="000A0332"/>
    <w:rsid w:val="000A0BD7"/>
    <w:rsid w:val="000A142A"/>
    <w:rsid w:val="000A1537"/>
    <w:rsid w:val="000A1645"/>
    <w:rsid w:val="000A1E60"/>
    <w:rsid w:val="000A21D2"/>
    <w:rsid w:val="000A271D"/>
    <w:rsid w:val="000A283B"/>
    <w:rsid w:val="000A2D55"/>
    <w:rsid w:val="000A30CD"/>
    <w:rsid w:val="000A3184"/>
    <w:rsid w:val="000A3C69"/>
    <w:rsid w:val="000A46D7"/>
    <w:rsid w:val="000A46ED"/>
    <w:rsid w:val="000A4C70"/>
    <w:rsid w:val="000A5133"/>
    <w:rsid w:val="000A5B66"/>
    <w:rsid w:val="000A5E3E"/>
    <w:rsid w:val="000A6A37"/>
    <w:rsid w:val="000A6BAB"/>
    <w:rsid w:val="000A6FBE"/>
    <w:rsid w:val="000A713A"/>
    <w:rsid w:val="000B00B6"/>
    <w:rsid w:val="000B03C7"/>
    <w:rsid w:val="000B0AA1"/>
    <w:rsid w:val="000B0C23"/>
    <w:rsid w:val="000B10E0"/>
    <w:rsid w:val="000B1281"/>
    <w:rsid w:val="000B15B1"/>
    <w:rsid w:val="000B1D26"/>
    <w:rsid w:val="000B1F52"/>
    <w:rsid w:val="000B2C75"/>
    <w:rsid w:val="000B3444"/>
    <w:rsid w:val="000B39CB"/>
    <w:rsid w:val="000B3B7A"/>
    <w:rsid w:val="000B3C5C"/>
    <w:rsid w:val="000B3D7A"/>
    <w:rsid w:val="000B4C8C"/>
    <w:rsid w:val="000B50A9"/>
    <w:rsid w:val="000B514A"/>
    <w:rsid w:val="000B527F"/>
    <w:rsid w:val="000B5E77"/>
    <w:rsid w:val="000B6115"/>
    <w:rsid w:val="000B6564"/>
    <w:rsid w:val="000B66A6"/>
    <w:rsid w:val="000B740D"/>
    <w:rsid w:val="000B76BE"/>
    <w:rsid w:val="000B7BCB"/>
    <w:rsid w:val="000B7CF4"/>
    <w:rsid w:val="000C09ED"/>
    <w:rsid w:val="000C0BAC"/>
    <w:rsid w:val="000C121D"/>
    <w:rsid w:val="000C2595"/>
    <w:rsid w:val="000C2822"/>
    <w:rsid w:val="000C2C8C"/>
    <w:rsid w:val="000C2EC0"/>
    <w:rsid w:val="000C324D"/>
    <w:rsid w:val="000C33C7"/>
    <w:rsid w:val="000C38A8"/>
    <w:rsid w:val="000C39AE"/>
    <w:rsid w:val="000C3B43"/>
    <w:rsid w:val="000C42B1"/>
    <w:rsid w:val="000C436A"/>
    <w:rsid w:val="000C458F"/>
    <w:rsid w:val="000C4A7B"/>
    <w:rsid w:val="000C5787"/>
    <w:rsid w:val="000C58C7"/>
    <w:rsid w:val="000C62CF"/>
    <w:rsid w:val="000C6E17"/>
    <w:rsid w:val="000C719C"/>
    <w:rsid w:val="000C71B4"/>
    <w:rsid w:val="000C728D"/>
    <w:rsid w:val="000C7B37"/>
    <w:rsid w:val="000D0192"/>
    <w:rsid w:val="000D0221"/>
    <w:rsid w:val="000D121C"/>
    <w:rsid w:val="000D1412"/>
    <w:rsid w:val="000D1962"/>
    <w:rsid w:val="000D1AD5"/>
    <w:rsid w:val="000D23CE"/>
    <w:rsid w:val="000D259C"/>
    <w:rsid w:val="000D2A23"/>
    <w:rsid w:val="000D2DA3"/>
    <w:rsid w:val="000D331C"/>
    <w:rsid w:val="000D39EA"/>
    <w:rsid w:val="000D3C14"/>
    <w:rsid w:val="000D450A"/>
    <w:rsid w:val="000D48CE"/>
    <w:rsid w:val="000D492F"/>
    <w:rsid w:val="000D52AB"/>
    <w:rsid w:val="000D5677"/>
    <w:rsid w:val="000D57D4"/>
    <w:rsid w:val="000D5A70"/>
    <w:rsid w:val="000D5B7B"/>
    <w:rsid w:val="000D5D7C"/>
    <w:rsid w:val="000D61D9"/>
    <w:rsid w:val="000D69A1"/>
    <w:rsid w:val="000D6CE2"/>
    <w:rsid w:val="000D6DA9"/>
    <w:rsid w:val="000D70FB"/>
    <w:rsid w:val="000D7882"/>
    <w:rsid w:val="000D7E2E"/>
    <w:rsid w:val="000D7F8A"/>
    <w:rsid w:val="000E05A2"/>
    <w:rsid w:val="000E0A1A"/>
    <w:rsid w:val="000E10A8"/>
    <w:rsid w:val="000E12E4"/>
    <w:rsid w:val="000E13E0"/>
    <w:rsid w:val="000E18D2"/>
    <w:rsid w:val="000E22FD"/>
    <w:rsid w:val="000E247B"/>
    <w:rsid w:val="000E2B34"/>
    <w:rsid w:val="000E2FEF"/>
    <w:rsid w:val="000E38AC"/>
    <w:rsid w:val="000E3E9D"/>
    <w:rsid w:val="000E46C0"/>
    <w:rsid w:val="000E47D3"/>
    <w:rsid w:val="000E4FAB"/>
    <w:rsid w:val="000E5152"/>
    <w:rsid w:val="000E5683"/>
    <w:rsid w:val="000E5A57"/>
    <w:rsid w:val="000E5B90"/>
    <w:rsid w:val="000E600E"/>
    <w:rsid w:val="000E600F"/>
    <w:rsid w:val="000E63E2"/>
    <w:rsid w:val="000E7BEA"/>
    <w:rsid w:val="000E7D88"/>
    <w:rsid w:val="000E7E69"/>
    <w:rsid w:val="000F019C"/>
    <w:rsid w:val="000F049D"/>
    <w:rsid w:val="000F087F"/>
    <w:rsid w:val="000F0C4E"/>
    <w:rsid w:val="000F0FC1"/>
    <w:rsid w:val="000F103A"/>
    <w:rsid w:val="000F1173"/>
    <w:rsid w:val="000F11DA"/>
    <w:rsid w:val="000F136F"/>
    <w:rsid w:val="000F15A4"/>
    <w:rsid w:val="000F1CCA"/>
    <w:rsid w:val="000F1F0C"/>
    <w:rsid w:val="000F1F54"/>
    <w:rsid w:val="000F2CBA"/>
    <w:rsid w:val="000F2DDF"/>
    <w:rsid w:val="000F3048"/>
    <w:rsid w:val="000F3CC1"/>
    <w:rsid w:val="000F4370"/>
    <w:rsid w:val="000F5A4F"/>
    <w:rsid w:val="000F5CE7"/>
    <w:rsid w:val="000F63D2"/>
    <w:rsid w:val="000F64EE"/>
    <w:rsid w:val="000F6569"/>
    <w:rsid w:val="000F6FEA"/>
    <w:rsid w:val="000F726E"/>
    <w:rsid w:val="000F74F2"/>
    <w:rsid w:val="000F786E"/>
    <w:rsid w:val="001007E8"/>
    <w:rsid w:val="00101D7A"/>
    <w:rsid w:val="00101FFF"/>
    <w:rsid w:val="00102673"/>
    <w:rsid w:val="001026FD"/>
    <w:rsid w:val="00102892"/>
    <w:rsid w:val="00102A2F"/>
    <w:rsid w:val="00102A3B"/>
    <w:rsid w:val="00102F82"/>
    <w:rsid w:val="0010322C"/>
    <w:rsid w:val="0010333D"/>
    <w:rsid w:val="00103368"/>
    <w:rsid w:val="001037F8"/>
    <w:rsid w:val="001038A0"/>
    <w:rsid w:val="00104306"/>
    <w:rsid w:val="00105131"/>
    <w:rsid w:val="001051B1"/>
    <w:rsid w:val="0010529B"/>
    <w:rsid w:val="00105598"/>
    <w:rsid w:val="001055E3"/>
    <w:rsid w:val="00105929"/>
    <w:rsid w:val="00106575"/>
    <w:rsid w:val="001075BA"/>
    <w:rsid w:val="00107664"/>
    <w:rsid w:val="001078BC"/>
    <w:rsid w:val="00107A46"/>
    <w:rsid w:val="00107B6A"/>
    <w:rsid w:val="00107CBB"/>
    <w:rsid w:val="00110038"/>
    <w:rsid w:val="00110567"/>
    <w:rsid w:val="001112D1"/>
    <w:rsid w:val="00111A5C"/>
    <w:rsid w:val="0011281C"/>
    <w:rsid w:val="00112879"/>
    <w:rsid w:val="001129F7"/>
    <w:rsid w:val="001131E1"/>
    <w:rsid w:val="00113D1E"/>
    <w:rsid w:val="00114550"/>
    <w:rsid w:val="00114700"/>
    <w:rsid w:val="001151F6"/>
    <w:rsid w:val="001153A1"/>
    <w:rsid w:val="00115AD9"/>
    <w:rsid w:val="00116505"/>
    <w:rsid w:val="00116B23"/>
    <w:rsid w:val="00116CA4"/>
    <w:rsid w:val="001174AA"/>
    <w:rsid w:val="001177F7"/>
    <w:rsid w:val="00117AFD"/>
    <w:rsid w:val="001203FC"/>
    <w:rsid w:val="001225AC"/>
    <w:rsid w:val="001225DC"/>
    <w:rsid w:val="00122999"/>
    <w:rsid w:val="00122B1A"/>
    <w:rsid w:val="00122C8F"/>
    <w:rsid w:val="0012312F"/>
    <w:rsid w:val="0012317F"/>
    <w:rsid w:val="001231D9"/>
    <w:rsid w:val="001236C8"/>
    <w:rsid w:val="001237D2"/>
    <w:rsid w:val="00123CF8"/>
    <w:rsid w:val="00123E9F"/>
    <w:rsid w:val="001242C6"/>
    <w:rsid w:val="001242E9"/>
    <w:rsid w:val="0012446C"/>
    <w:rsid w:val="0012487A"/>
    <w:rsid w:val="001248F7"/>
    <w:rsid w:val="00124A63"/>
    <w:rsid w:val="00125208"/>
    <w:rsid w:val="00125441"/>
    <w:rsid w:val="0012641F"/>
    <w:rsid w:val="00126C18"/>
    <w:rsid w:val="00126F8E"/>
    <w:rsid w:val="0012776D"/>
    <w:rsid w:val="001277C3"/>
    <w:rsid w:val="001279D7"/>
    <w:rsid w:val="0013015E"/>
    <w:rsid w:val="00130569"/>
    <w:rsid w:val="00130F25"/>
    <w:rsid w:val="0013104A"/>
    <w:rsid w:val="001311DA"/>
    <w:rsid w:val="00131E1C"/>
    <w:rsid w:val="001321B1"/>
    <w:rsid w:val="0013233F"/>
    <w:rsid w:val="001324A3"/>
    <w:rsid w:val="00132FBA"/>
    <w:rsid w:val="0013345A"/>
    <w:rsid w:val="001336B2"/>
    <w:rsid w:val="00133BC3"/>
    <w:rsid w:val="00133EC9"/>
    <w:rsid w:val="00134281"/>
    <w:rsid w:val="001343F3"/>
    <w:rsid w:val="00134C60"/>
    <w:rsid w:val="00135873"/>
    <w:rsid w:val="00135AF0"/>
    <w:rsid w:val="00135D06"/>
    <w:rsid w:val="00135EE2"/>
    <w:rsid w:val="001360B9"/>
    <w:rsid w:val="00136766"/>
    <w:rsid w:val="0013737C"/>
    <w:rsid w:val="00140076"/>
    <w:rsid w:val="001402DE"/>
    <w:rsid w:val="00140AF2"/>
    <w:rsid w:val="001412D1"/>
    <w:rsid w:val="001418A0"/>
    <w:rsid w:val="0014201A"/>
    <w:rsid w:val="0014234C"/>
    <w:rsid w:val="0014297A"/>
    <w:rsid w:val="00142C97"/>
    <w:rsid w:val="00142EFB"/>
    <w:rsid w:val="0014326B"/>
    <w:rsid w:val="00143588"/>
    <w:rsid w:val="00143792"/>
    <w:rsid w:val="00143D1C"/>
    <w:rsid w:val="0014413D"/>
    <w:rsid w:val="00144889"/>
    <w:rsid w:val="00144E6C"/>
    <w:rsid w:val="001452F8"/>
    <w:rsid w:val="001458AE"/>
    <w:rsid w:val="00145F5A"/>
    <w:rsid w:val="00146511"/>
    <w:rsid w:val="001468D6"/>
    <w:rsid w:val="00147136"/>
    <w:rsid w:val="001477EB"/>
    <w:rsid w:val="0014784C"/>
    <w:rsid w:val="00147F1B"/>
    <w:rsid w:val="00150AAB"/>
    <w:rsid w:val="001518B5"/>
    <w:rsid w:val="00152B0A"/>
    <w:rsid w:val="001531C2"/>
    <w:rsid w:val="00153702"/>
    <w:rsid w:val="00153983"/>
    <w:rsid w:val="00154591"/>
    <w:rsid w:val="0015480C"/>
    <w:rsid w:val="00154927"/>
    <w:rsid w:val="00154B5B"/>
    <w:rsid w:val="00154D55"/>
    <w:rsid w:val="00154FC0"/>
    <w:rsid w:val="0015580A"/>
    <w:rsid w:val="00155869"/>
    <w:rsid w:val="00155BB3"/>
    <w:rsid w:val="00155F45"/>
    <w:rsid w:val="001562A3"/>
    <w:rsid w:val="0015665D"/>
    <w:rsid w:val="00156A62"/>
    <w:rsid w:val="0015716B"/>
    <w:rsid w:val="00160EB0"/>
    <w:rsid w:val="0016122E"/>
    <w:rsid w:val="001612A8"/>
    <w:rsid w:val="00162022"/>
    <w:rsid w:val="001627E2"/>
    <w:rsid w:val="00162EC6"/>
    <w:rsid w:val="00163442"/>
    <w:rsid w:val="00163C0A"/>
    <w:rsid w:val="001640D1"/>
    <w:rsid w:val="00164135"/>
    <w:rsid w:val="00164C29"/>
    <w:rsid w:val="00164D2E"/>
    <w:rsid w:val="00164EB7"/>
    <w:rsid w:val="0016500A"/>
    <w:rsid w:val="00165886"/>
    <w:rsid w:val="00165E72"/>
    <w:rsid w:val="00165FAD"/>
    <w:rsid w:val="00166CF9"/>
    <w:rsid w:val="001673D9"/>
    <w:rsid w:val="00170475"/>
    <w:rsid w:val="00170891"/>
    <w:rsid w:val="00170C25"/>
    <w:rsid w:val="0017101E"/>
    <w:rsid w:val="00171572"/>
    <w:rsid w:val="001716CF"/>
    <w:rsid w:val="00171F46"/>
    <w:rsid w:val="00172768"/>
    <w:rsid w:val="00172CD7"/>
    <w:rsid w:val="0017378A"/>
    <w:rsid w:val="00173BA6"/>
    <w:rsid w:val="00173D76"/>
    <w:rsid w:val="001740A4"/>
    <w:rsid w:val="001740E8"/>
    <w:rsid w:val="00174344"/>
    <w:rsid w:val="00174E58"/>
    <w:rsid w:val="001751F9"/>
    <w:rsid w:val="001757F4"/>
    <w:rsid w:val="0017601B"/>
    <w:rsid w:val="00176159"/>
    <w:rsid w:val="00176196"/>
    <w:rsid w:val="001763A6"/>
    <w:rsid w:val="00176E31"/>
    <w:rsid w:val="001776A0"/>
    <w:rsid w:val="0017778E"/>
    <w:rsid w:val="00177E65"/>
    <w:rsid w:val="00180445"/>
    <w:rsid w:val="00180B26"/>
    <w:rsid w:val="00180D9E"/>
    <w:rsid w:val="00181076"/>
    <w:rsid w:val="00181661"/>
    <w:rsid w:val="00181664"/>
    <w:rsid w:val="0018209E"/>
    <w:rsid w:val="0018275F"/>
    <w:rsid w:val="00182D9A"/>
    <w:rsid w:val="001831DE"/>
    <w:rsid w:val="00183751"/>
    <w:rsid w:val="00183CA8"/>
    <w:rsid w:val="00184024"/>
    <w:rsid w:val="00184340"/>
    <w:rsid w:val="001847BE"/>
    <w:rsid w:val="00185004"/>
    <w:rsid w:val="00185B0A"/>
    <w:rsid w:val="00185BC2"/>
    <w:rsid w:val="001865E6"/>
    <w:rsid w:val="0018689C"/>
    <w:rsid w:val="00186BC6"/>
    <w:rsid w:val="001875D4"/>
    <w:rsid w:val="001876C5"/>
    <w:rsid w:val="00187724"/>
    <w:rsid w:val="00187E31"/>
    <w:rsid w:val="00190152"/>
    <w:rsid w:val="00190974"/>
    <w:rsid w:val="00191010"/>
    <w:rsid w:val="00191965"/>
    <w:rsid w:val="00191A39"/>
    <w:rsid w:val="00191D7D"/>
    <w:rsid w:val="001926A0"/>
    <w:rsid w:val="001934A2"/>
    <w:rsid w:val="001937BB"/>
    <w:rsid w:val="001937E2"/>
    <w:rsid w:val="001938D8"/>
    <w:rsid w:val="00193AA5"/>
    <w:rsid w:val="00194457"/>
    <w:rsid w:val="00194638"/>
    <w:rsid w:val="00194DDC"/>
    <w:rsid w:val="00194F72"/>
    <w:rsid w:val="001952C7"/>
    <w:rsid w:val="00195488"/>
    <w:rsid w:val="00195B85"/>
    <w:rsid w:val="00195D18"/>
    <w:rsid w:val="00195D37"/>
    <w:rsid w:val="00195E6C"/>
    <w:rsid w:val="0019608F"/>
    <w:rsid w:val="001965A1"/>
    <w:rsid w:val="00196916"/>
    <w:rsid w:val="00196FBF"/>
    <w:rsid w:val="001973C5"/>
    <w:rsid w:val="00197AE4"/>
    <w:rsid w:val="001A0132"/>
    <w:rsid w:val="001A053C"/>
    <w:rsid w:val="001A13B5"/>
    <w:rsid w:val="001A156B"/>
    <w:rsid w:val="001A1B84"/>
    <w:rsid w:val="001A280F"/>
    <w:rsid w:val="001A2BF8"/>
    <w:rsid w:val="001A2E9E"/>
    <w:rsid w:val="001A394C"/>
    <w:rsid w:val="001A4883"/>
    <w:rsid w:val="001A48DC"/>
    <w:rsid w:val="001A4C87"/>
    <w:rsid w:val="001A5D2C"/>
    <w:rsid w:val="001A653C"/>
    <w:rsid w:val="001A65E5"/>
    <w:rsid w:val="001A72B6"/>
    <w:rsid w:val="001A7491"/>
    <w:rsid w:val="001B0E15"/>
    <w:rsid w:val="001B12BB"/>
    <w:rsid w:val="001B13A6"/>
    <w:rsid w:val="001B14D1"/>
    <w:rsid w:val="001B1ACA"/>
    <w:rsid w:val="001B26E6"/>
    <w:rsid w:val="001B2ABF"/>
    <w:rsid w:val="001B31E1"/>
    <w:rsid w:val="001B3860"/>
    <w:rsid w:val="001B3C9A"/>
    <w:rsid w:val="001B4255"/>
    <w:rsid w:val="001B45BD"/>
    <w:rsid w:val="001B49F8"/>
    <w:rsid w:val="001B578B"/>
    <w:rsid w:val="001B5879"/>
    <w:rsid w:val="001B5D73"/>
    <w:rsid w:val="001B627E"/>
    <w:rsid w:val="001B6321"/>
    <w:rsid w:val="001B66FB"/>
    <w:rsid w:val="001B6860"/>
    <w:rsid w:val="001B7261"/>
    <w:rsid w:val="001B76B4"/>
    <w:rsid w:val="001B7D65"/>
    <w:rsid w:val="001B7F10"/>
    <w:rsid w:val="001C00DD"/>
    <w:rsid w:val="001C0461"/>
    <w:rsid w:val="001C087C"/>
    <w:rsid w:val="001C1022"/>
    <w:rsid w:val="001C1045"/>
    <w:rsid w:val="001C11F3"/>
    <w:rsid w:val="001C2123"/>
    <w:rsid w:val="001C2C29"/>
    <w:rsid w:val="001C3349"/>
    <w:rsid w:val="001C3610"/>
    <w:rsid w:val="001C40A5"/>
    <w:rsid w:val="001C44E6"/>
    <w:rsid w:val="001C4A50"/>
    <w:rsid w:val="001C4AA2"/>
    <w:rsid w:val="001C50A4"/>
    <w:rsid w:val="001C52E6"/>
    <w:rsid w:val="001C56E5"/>
    <w:rsid w:val="001C5A1C"/>
    <w:rsid w:val="001C5B8C"/>
    <w:rsid w:val="001C6311"/>
    <w:rsid w:val="001C6430"/>
    <w:rsid w:val="001C6C41"/>
    <w:rsid w:val="001C7275"/>
    <w:rsid w:val="001C7992"/>
    <w:rsid w:val="001C7A37"/>
    <w:rsid w:val="001D03E9"/>
    <w:rsid w:val="001D065C"/>
    <w:rsid w:val="001D07BF"/>
    <w:rsid w:val="001D07FD"/>
    <w:rsid w:val="001D1C33"/>
    <w:rsid w:val="001D240C"/>
    <w:rsid w:val="001D2540"/>
    <w:rsid w:val="001D275C"/>
    <w:rsid w:val="001D27CB"/>
    <w:rsid w:val="001D28A5"/>
    <w:rsid w:val="001D2A22"/>
    <w:rsid w:val="001D33D9"/>
    <w:rsid w:val="001D3AA1"/>
    <w:rsid w:val="001D4029"/>
    <w:rsid w:val="001D42F6"/>
    <w:rsid w:val="001D4E69"/>
    <w:rsid w:val="001D5D2E"/>
    <w:rsid w:val="001D63DF"/>
    <w:rsid w:val="001D6B8C"/>
    <w:rsid w:val="001D72AB"/>
    <w:rsid w:val="001D7599"/>
    <w:rsid w:val="001E0183"/>
    <w:rsid w:val="001E10BF"/>
    <w:rsid w:val="001E15D8"/>
    <w:rsid w:val="001E18ED"/>
    <w:rsid w:val="001E1C0E"/>
    <w:rsid w:val="001E1C70"/>
    <w:rsid w:val="001E29EF"/>
    <w:rsid w:val="001E2D69"/>
    <w:rsid w:val="001E3139"/>
    <w:rsid w:val="001E31FB"/>
    <w:rsid w:val="001E331D"/>
    <w:rsid w:val="001E35A9"/>
    <w:rsid w:val="001E3F4B"/>
    <w:rsid w:val="001E4223"/>
    <w:rsid w:val="001E48E8"/>
    <w:rsid w:val="001E4DDE"/>
    <w:rsid w:val="001E59E5"/>
    <w:rsid w:val="001E6370"/>
    <w:rsid w:val="001E66FC"/>
    <w:rsid w:val="001E6775"/>
    <w:rsid w:val="001E6C1D"/>
    <w:rsid w:val="001E749B"/>
    <w:rsid w:val="001E768F"/>
    <w:rsid w:val="001E76FA"/>
    <w:rsid w:val="001E7DDB"/>
    <w:rsid w:val="001E7F15"/>
    <w:rsid w:val="001F15A4"/>
    <w:rsid w:val="001F1787"/>
    <w:rsid w:val="001F1CA6"/>
    <w:rsid w:val="001F20AB"/>
    <w:rsid w:val="001F27C8"/>
    <w:rsid w:val="001F2956"/>
    <w:rsid w:val="001F2B44"/>
    <w:rsid w:val="001F2E63"/>
    <w:rsid w:val="001F319F"/>
    <w:rsid w:val="001F3B89"/>
    <w:rsid w:val="001F4001"/>
    <w:rsid w:val="001F41B2"/>
    <w:rsid w:val="001F41F1"/>
    <w:rsid w:val="001F439A"/>
    <w:rsid w:val="001F4C7D"/>
    <w:rsid w:val="001F56AA"/>
    <w:rsid w:val="001F60B0"/>
    <w:rsid w:val="001F636C"/>
    <w:rsid w:val="001F669C"/>
    <w:rsid w:val="001F6D02"/>
    <w:rsid w:val="001F6E82"/>
    <w:rsid w:val="001F6FF1"/>
    <w:rsid w:val="001F720F"/>
    <w:rsid w:val="0020012A"/>
    <w:rsid w:val="002002C4"/>
    <w:rsid w:val="002005FC"/>
    <w:rsid w:val="00200EA1"/>
    <w:rsid w:val="00201308"/>
    <w:rsid w:val="002013E1"/>
    <w:rsid w:val="002016DD"/>
    <w:rsid w:val="00201BD9"/>
    <w:rsid w:val="00201CFE"/>
    <w:rsid w:val="00201E00"/>
    <w:rsid w:val="00202104"/>
    <w:rsid w:val="002025CD"/>
    <w:rsid w:val="00202FF0"/>
    <w:rsid w:val="002037EF"/>
    <w:rsid w:val="00203BB7"/>
    <w:rsid w:val="002040B1"/>
    <w:rsid w:val="00204DC8"/>
    <w:rsid w:val="00205CF7"/>
    <w:rsid w:val="00205F85"/>
    <w:rsid w:val="00206291"/>
    <w:rsid w:val="002063FD"/>
    <w:rsid w:val="00206CA0"/>
    <w:rsid w:val="00206D4D"/>
    <w:rsid w:val="00207F51"/>
    <w:rsid w:val="00210E09"/>
    <w:rsid w:val="00211367"/>
    <w:rsid w:val="002118BC"/>
    <w:rsid w:val="00211C0F"/>
    <w:rsid w:val="00212497"/>
    <w:rsid w:val="00212D90"/>
    <w:rsid w:val="00212DF1"/>
    <w:rsid w:val="00213419"/>
    <w:rsid w:val="00213892"/>
    <w:rsid w:val="00213E80"/>
    <w:rsid w:val="00214644"/>
    <w:rsid w:val="00214756"/>
    <w:rsid w:val="00214EAB"/>
    <w:rsid w:val="0021502E"/>
    <w:rsid w:val="0021519F"/>
    <w:rsid w:val="00215381"/>
    <w:rsid w:val="002154BE"/>
    <w:rsid w:val="00215750"/>
    <w:rsid w:val="00215C04"/>
    <w:rsid w:val="00215CB4"/>
    <w:rsid w:val="0021638F"/>
    <w:rsid w:val="00216712"/>
    <w:rsid w:val="00216AC6"/>
    <w:rsid w:val="00216C3E"/>
    <w:rsid w:val="0021776D"/>
    <w:rsid w:val="00217DE6"/>
    <w:rsid w:val="00217EE4"/>
    <w:rsid w:val="0022049B"/>
    <w:rsid w:val="0022056F"/>
    <w:rsid w:val="00220772"/>
    <w:rsid w:val="00220B30"/>
    <w:rsid w:val="00220E22"/>
    <w:rsid w:val="00221104"/>
    <w:rsid w:val="00221D34"/>
    <w:rsid w:val="00221F8B"/>
    <w:rsid w:val="0022293D"/>
    <w:rsid w:val="00222BF8"/>
    <w:rsid w:val="002236C5"/>
    <w:rsid w:val="002236FB"/>
    <w:rsid w:val="0022370E"/>
    <w:rsid w:val="00224204"/>
    <w:rsid w:val="002248AD"/>
    <w:rsid w:val="00224C00"/>
    <w:rsid w:val="00224EA5"/>
    <w:rsid w:val="00224FCF"/>
    <w:rsid w:val="00225157"/>
    <w:rsid w:val="00225492"/>
    <w:rsid w:val="002255BE"/>
    <w:rsid w:val="00225760"/>
    <w:rsid w:val="00225845"/>
    <w:rsid w:val="0022587B"/>
    <w:rsid w:val="00225E4A"/>
    <w:rsid w:val="00226349"/>
    <w:rsid w:val="00226459"/>
    <w:rsid w:val="0022678F"/>
    <w:rsid w:val="002267D6"/>
    <w:rsid w:val="0022728E"/>
    <w:rsid w:val="00227687"/>
    <w:rsid w:val="002307C3"/>
    <w:rsid w:val="002308C9"/>
    <w:rsid w:val="00230DCD"/>
    <w:rsid w:val="002313E9"/>
    <w:rsid w:val="00231665"/>
    <w:rsid w:val="00231C32"/>
    <w:rsid w:val="00231E3A"/>
    <w:rsid w:val="0023215C"/>
    <w:rsid w:val="00232980"/>
    <w:rsid w:val="002330AF"/>
    <w:rsid w:val="0023339B"/>
    <w:rsid w:val="00233B10"/>
    <w:rsid w:val="00233C45"/>
    <w:rsid w:val="00233CF6"/>
    <w:rsid w:val="00233F18"/>
    <w:rsid w:val="002341CE"/>
    <w:rsid w:val="002344A4"/>
    <w:rsid w:val="00235285"/>
    <w:rsid w:val="00235474"/>
    <w:rsid w:val="002358A6"/>
    <w:rsid w:val="002358C7"/>
    <w:rsid w:val="00235C11"/>
    <w:rsid w:val="0023672C"/>
    <w:rsid w:val="00236AF2"/>
    <w:rsid w:val="00236D75"/>
    <w:rsid w:val="0023738D"/>
    <w:rsid w:val="002379D2"/>
    <w:rsid w:val="00237BB7"/>
    <w:rsid w:val="00237CB3"/>
    <w:rsid w:val="00237D08"/>
    <w:rsid w:val="00237E60"/>
    <w:rsid w:val="00240037"/>
    <w:rsid w:val="00240107"/>
    <w:rsid w:val="0024056A"/>
    <w:rsid w:val="00240E4E"/>
    <w:rsid w:val="002418CF"/>
    <w:rsid w:val="00241DBE"/>
    <w:rsid w:val="00243187"/>
    <w:rsid w:val="00243826"/>
    <w:rsid w:val="00243DAC"/>
    <w:rsid w:val="00245D4A"/>
    <w:rsid w:val="00245EC5"/>
    <w:rsid w:val="002463C1"/>
    <w:rsid w:val="0024686C"/>
    <w:rsid w:val="00247900"/>
    <w:rsid w:val="00247AD6"/>
    <w:rsid w:val="00247C2B"/>
    <w:rsid w:val="00247DF2"/>
    <w:rsid w:val="00250A4C"/>
    <w:rsid w:val="00250F46"/>
    <w:rsid w:val="0025148A"/>
    <w:rsid w:val="0025162B"/>
    <w:rsid w:val="00252120"/>
    <w:rsid w:val="0025235A"/>
    <w:rsid w:val="00252731"/>
    <w:rsid w:val="00252A0B"/>
    <w:rsid w:val="0025375E"/>
    <w:rsid w:val="00253911"/>
    <w:rsid w:val="002542E6"/>
    <w:rsid w:val="00254D27"/>
    <w:rsid w:val="002552D2"/>
    <w:rsid w:val="002552D3"/>
    <w:rsid w:val="002554C3"/>
    <w:rsid w:val="0025556A"/>
    <w:rsid w:val="002555EC"/>
    <w:rsid w:val="00255A8B"/>
    <w:rsid w:val="00255D72"/>
    <w:rsid w:val="002560C4"/>
    <w:rsid w:val="002565E6"/>
    <w:rsid w:val="002566C4"/>
    <w:rsid w:val="002569D0"/>
    <w:rsid w:val="00256CEB"/>
    <w:rsid w:val="00256F9A"/>
    <w:rsid w:val="00257819"/>
    <w:rsid w:val="002579C3"/>
    <w:rsid w:val="00257D13"/>
    <w:rsid w:val="00260031"/>
    <w:rsid w:val="00260B8C"/>
    <w:rsid w:val="002617D0"/>
    <w:rsid w:val="00261A74"/>
    <w:rsid w:val="00261AA1"/>
    <w:rsid w:val="00261CF4"/>
    <w:rsid w:val="00262035"/>
    <w:rsid w:val="00262707"/>
    <w:rsid w:val="00262F62"/>
    <w:rsid w:val="0026312E"/>
    <w:rsid w:val="002631DE"/>
    <w:rsid w:val="002631FD"/>
    <w:rsid w:val="002638AD"/>
    <w:rsid w:val="00263F42"/>
    <w:rsid w:val="00263F8F"/>
    <w:rsid w:val="002649C0"/>
    <w:rsid w:val="00264FBB"/>
    <w:rsid w:val="002650DA"/>
    <w:rsid w:val="00265653"/>
    <w:rsid w:val="00265976"/>
    <w:rsid w:val="00265A4A"/>
    <w:rsid w:val="002664D9"/>
    <w:rsid w:val="0026679F"/>
    <w:rsid w:val="002668E3"/>
    <w:rsid w:val="00266F2E"/>
    <w:rsid w:val="00266F81"/>
    <w:rsid w:val="0026708E"/>
    <w:rsid w:val="00267A6A"/>
    <w:rsid w:val="00267AF1"/>
    <w:rsid w:val="002700BB"/>
    <w:rsid w:val="00270D14"/>
    <w:rsid w:val="00270D39"/>
    <w:rsid w:val="00270DE5"/>
    <w:rsid w:val="00270E57"/>
    <w:rsid w:val="00270F29"/>
    <w:rsid w:val="00270FDE"/>
    <w:rsid w:val="0027115F"/>
    <w:rsid w:val="00271778"/>
    <w:rsid w:val="00271A36"/>
    <w:rsid w:val="00271B4E"/>
    <w:rsid w:val="00272242"/>
    <w:rsid w:val="00272661"/>
    <w:rsid w:val="00272AF4"/>
    <w:rsid w:val="00272BF1"/>
    <w:rsid w:val="00272CA0"/>
    <w:rsid w:val="00273B7C"/>
    <w:rsid w:val="00274C25"/>
    <w:rsid w:val="00275117"/>
    <w:rsid w:val="00275830"/>
    <w:rsid w:val="00275841"/>
    <w:rsid w:val="00275D79"/>
    <w:rsid w:val="002766D3"/>
    <w:rsid w:val="0027685D"/>
    <w:rsid w:val="00276F58"/>
    <w:rsid w:val="002770B2"/>
    <w:rsid w:val="00277309"/>
    <w:rsid w:val="0027756D"/>
    <w:rsid w:val="00277B76"/>
    <w:rsid w:val="00277EE0"/>
    <w:rsid w:val="002807C8"/>
    <w:rsid w:val="002808D4"/>
    <w:rsid w:val="00280DA1"/>
    <w:rsid w:val="00281568"/>
    <w:rsid w:val="00281BE1"/>
    <w:rsid w:val="00281C67"/>
    <w:rsid w:val="002832D2"/>
    <w:rsid w:val="0028360D"/>
    <w:rsid w:val="002838C2"/>
    <w:rsid w:val="002844ED"/>
    <w:rsid w:val="00284600"/>
    <w:rsid w:val="00284BA6"/>
    <w:rsid w:val="00285370"/>
    <w:rsid w:val="00285463"/>
    <w:rsid w:val="002855D6"/>
    <w:rsid w:val="00285A2B"/>
    <w:rsid w:val="00285B19"/>
    <w:rsid w:val="00285BFF"/>
    <w:rsid w:val="00285C7E"/>
    <w:rsid w:val="002862B4"/>
    <w:rsid w:val="00286974"/>
    <w:rsid w:val="00287232"/>
    <w:rsid w:val="00287578"/>
    <w:rsid w:val="00287588"/>
    <w:rsid w:val="0028759F"/>
    <w:rsid w:val="002876D6"/>
    <w:rsid w:val="0028771F"/>
    <w:rsid w:val="00290321"/>
    <w:rsid w:val="0029079B"/>
    <w:rsid w:val="00291D12"/>
    <w:rsid w:val="00292013"/>
    <w:rsid w:val="002922B7"/>
    <w:rsid w:val="00293F04"/>
    <w:rsid w:val="00293FCF"/>
    <w:rsid w:val="00294574"/>
    <w:rsid w:val="00295796"/>
    <w:rsid w:val="002959E7"/>
    <w:rsid w:val="0029610B"/>
    <w:rsid w:val="002962E2"/>
    <w:rsid w:val="00296451"/>
    <w:rsid w:val="00296D8F"/>
    <w:rsid w:val="00296DA8"/>
    <w:rsid w:val="00296E6D"/>
    <w:rsid w:val="00297891"/>
    <w:rsid w:val="002A0250"/>
    <w:rsid w:val="002A02A4"/>
    <w:rsid w:val="002A06CB"/>
    <w:rsid w:val="002A09F8"/>
    <w:rsid w:val="002A0FAF"/>
    <w:rsid w:val="002A1687"/>
    <w:rsid w:val="002A1971"/>
    <w:rsid w:val="002A1E4F"/>
    <w:rsid w:val="002A2143"/>
    <w:rsid w:val="002A22DB"/>
    <w:rsid w:val="002A2538"/>
    <w:rsid w:val="002A27F2"/>
    <w:rsid w:val="002A2BCC"/>
    <w:rsid w:val="002A2FE6"/>
    <w:rsid w:val="002A3305"/>
    <w:rsid w:val="002A34DC"/>
    <w:rsid w:val="002A35D3"/>
    <w:rsid w:val="002A35E9"/>
    <w:rsid w:val="002A39C3"/>
    <w:rsid w:val="002A3B80"/>
    <w:rsid w:val="002A3DB0"/>
    <w:rsid w:val="002A41D7"/>
    <w:rsid w:val="002A42B1"/>
    <w:rsid w:val="002A4680"/>
    <w:rsid w:val="002A4871"/>
    <w:rsid w:val="002A517C"/>
    <w:rsid w:val="002A535D"/>
    <w:rsid w:val="002A552A"/>
    <w:rsid w:val="002A574F"/>
    <w:rsid w:val="002A6602"/>
    <w:rsid w:val="002A6A2A"/>
    <w:rsid w:val="002A729F"/>
    <w:rsid w:val="002A7539"/>
    <w:rsid w:val="002A7B79"/>
    <w:rsid w:val="002B049B"/>
    <w:rsid w:val="002B0909"/>
    <w:rsid w:val="002B14B4"/>
    <w:rsid w:val="002B1C06"/>
    <w:rsid w:val="002B2350"/>
    <w:rsid w:val="002B2EA0"/>
    <w:rsid w:val="002B32B9"/>
    <w:rsid w:val="002B366D"/>
    <w:rsid w:val="002B3736"/>
    <w:rsid w:val="002B3CF5"/>
    <w:rsid w:val="002B3DAD"/>
    <w:rsid w:val="002B4344"/>
    <w:rsid w:val="002B476E"/>
    <w:rsid w:val="002B47D1"/>
    <w:rsid w:val="002B4894"/>
    <w:rsid w:val="002B4F21"/>
    <w:rsid w:val="002B50D4"/>
    <w:rsid w:val="002B515C"/>
    <w:rsid w:val="002B5356"/>
    <w:rsid w:val="002B5BE2"/>
    <w:rsid w:val="002B5CA6"/>
    <w:rsid w:val="002B6994"/>
    <w:rsid w:val="002B6B96"/>
    <w:rsid w:val="002C0058"/>
    <w:rsid w:val="002C094E"/>
    <w:rsid w:val="002C0B3F"/>
    <w:rsid w:val="002C0C55"/>
    <w:rsid w:val="002C12E2"/>
    <w:rsid w:val="002C175B"/>
    <w:rsid w:val="002C1C1F"/>
    <w:rsid w:val="002C219F"/>
    <w:rsid w:val="002C2325"/>
    <w:rsid w:val="002C2467"/>
    <w:rsid w:val="002C2B0D"/>
    <w:rsid w:val="002C3274"/>
    <w:rsid w:val="002C3407"/>
    <w:rsid w:val="002C353B"/>
    <w:rsid w:val="002C45D9"/>
    <w:rsid w:val="002C4CF5"/>
    <w:rsid w:val="002C4E13"/>
    <w:rsid w:val="002C5A2F"/>
    <w:rsid w:val="002C6427"/>
    <w:rsid w:val="002C6443"/>
    <w:rsid w:val="002C6BE7"/>
    <w:rsid w:val="002C6C68"/>
    <w:rsid w:val="002C6ED3"/>
    <w:rsid w:val="002C7504"/>
    <w:rsid w:val="002C7E23"/>
    <w:rsid w:val="002C7E91"/>
    <w:rsid w:val="002D012A"/>
    <w:rsid w:val="002D063D"/>
    <w:rsid w:val="002D0887"/>
    <w:rsid w:val="002D08B1"/>
    <w:rsid w:val="002D109A"/>
    <w:rsid w:val="002D13E4"/>
    <w:rsid w:val="002D151F"/>
    <w:rsid w:val="002D1ABB"/>
    <w:rsid w:val="002D25BD"/>
    <w:rsid w:val="002D292D"/>
    <w:rsid w:val="002D2A13"/>
    <w:rsid w:val="002D307C"/>
    <w:rsid w:val="002D34E4"/>
    <w:rsid w:val="002D34E5"/>
    <w:rsid w:val="002D3DBA"/>
    <w:rsid w:val="002D48C9"/>
    <w:rsid w:val="002D578A"/>
    <w:rsid w:val="002D57D9"/>
    <w:rsid w:val="002D5EAC"/>
    <w:rsid w:val="002D69EA"/>
    <w:rsid w:val="002D7565"/>
    <w:rsid w:val="002D7D59"/>
    <w:rsid w:val="002D7DB9"/>
    <w:rsid w:val="002E095C"/>
    <w:rsid w:val="002E0A17"/>
    <w:rsid w:val="002E15CD"/>
    <w:rsid w:val="002E1AFB"/>
    <w:rsid w:val="002E20AD"/>
    <w:rsid w:val="002E270B"/>
    <w:rsid w:val="002E27ED"/>
    <w:rsid w:val="002E29A6"/>
    <w:rsid w:val="002E2C5A"/>
    <w:rsid w:val="002E2C85"/>
    <w:rsid w:val="002E33C3"/>
    <w:rsid w:val="002E36BF"/>
    <w:rsid w:val="002E44DD"/>
    <w:rsid w:val="002E45D4"/>
    <w:rsid w:val="002E462A"/>
    <w:rsid w:val="002E502A"/>
    <w:rsid w:val="002E53E4"/>
    <w:rsid w:val="002E5812"/>
    <w:rsid w:val="002E5916"/>
    <w:rsid w:val="002E6524"/>
    <w:rsid w:val="002E68FF"/>
    <w:rsid w:val="002E6960"/>
    <w:rsid w:val="002E7378"/>
    <w:rsid w:val="002E75BA"/>
    <w:rsid w:val="002E7648"/>
    <w:rsid w:val="002E7778"/>
    <w:rsid w:val="002E7C1B"/>
    <w:rsid w:val="002E7DF5"/>
    <w:rsid w:val="002E7FC8"/>
    <w:rsid w:val="002F092C"/>
    <w:rsid w:val="002F0AF1"/>
    <w:rsid w:val="002F10E2"/>
    <w:rsid w:val="002F13F0"/>
    <w:rsid w:val="002F14A1"/>
    <w:rsid w:val="002F14CA"/>
    <w:rsid w:val="002F1553"/>
    <w:rsid w:val="002F17DD"/>
    <w:rsid w:val="002F2160"/>
    <w:rsid w:val="002F2183"/>
    <w:rsid w:val="002F238C"/>
    <w:rsid w:val="002F2CA1"/>
    <w:rsid w:val="002F3AC6"/>
    <w:rsid w:val="002F3ECF"/>
    <w:rsid w:val="002F434B"/>
    <w:rsid w:val="002F4DB7"/>
    <w:rsid w:val="002F50CF"/>
    <w:rsid w:val="002F5B46"/>
    <w:rsid w:val="002F6024"/>
    <w:rsid w:val="002F673F"/>
    <w:rsid w:val="002F72B9"/>
    <w:rsid w:val="002F75E6"/>
    <w:rsid w:val="002F7A08"/>
    <w:rsid w:val="0030135A"/>
    <w:rsid w:val="00301618"/>
    <w:rsid w:val="00301983"/>
    <w:rsid w:val="003019BF"/>
    <w:rsid w:val="00301BA7"/>
    <w:rsid w:val="00301CBA"/>
    <w:rsid w:val="00301FB2"/>
    <w:rsid w:val="003020E8"/>
    <w:rsid w:val="0030214A"/>
    <w:rsid w:val="00302276"/>
    <w:rsid w:val="003024CE"/>
    <w:rsid w:val="00302900"/>
    <w:rsid w:val="00302ACE"/>
    <w:rsid w:val="00302AE6"/>
    <w:rsid w:val="00302AEB"/>
    <w:rsid w:val="00302CF6"/>
    <w:rsid w:val="003030D7"/>
    <w:rsid w:val="0030361E"/>
    <w:rsid w:val="0030376B"/>
    <w:rsid w:val="00303A16"/>
    <w:rsid w:val="00303F68"/>
    <w:rsid w:val="0030425A"/>
    <w:rsid w:val="00304FC9"/>
    <w:rsid w:val="0030526D"/>
    <w:rsid w:val="00305D80"/>
    <w:rsid w:val="0030601D"/>
    <w:rsid w:val="00306067"/>
    <w:rsid w:val="003061E0"/>
    <w:rsid w:val="00306549"/>
    <w:rsid w:val="0030711C"/>
    <w:rsid w:val="0030754F"/>
    <w:rsid w:val="0030794D"/>
    <w:rsid w:val="00307CAA"/>
    <w:rsid w:val="00307F34"/>
    <w:rsid w:val="00307FFB"/>
    <w:rsid w:val="003110C2"/>
    <w:rsid w:val="00311237"/>
    <w:rsid w:val="003113C9"/>
    <w:rsid w:val="0031140B"/>
    <w:rsid w:val="003122B4"/>
    <w:rsid w:val="00312EFF"/>
    <w:rsid w:val="0031302B"/>
    <w:rsid w:val="003144A8"/>
    <w:rsid w:val="00314BEA"/>
    <w:rsid w:val="00315909"/>
    <w:rsid w:val="00315A04"/>
    <w:rsid w:val="00315C6B"/>
    <w:rsid w:val="00315F4C"/>
    <w:rsid w:val="00316544"/>
    <w:rsid w:val="00317003"/>
    <w:rsid w:val="003172DD"/>
    <w:rsid w:val="003203EF"/>
    <w:rsid w:val="00320586"/>
    <w:rsid w:val="003210CB"/>
    <w:rsid w:val="00321385"/>
    <w:rsid w:val="00322253"/>
    <w:rsid w:val="003222AD"/>
    <w:rsid w:val="003224D3"/>
    <w:rsid w:val="00322817"/>
    <w:rsid w:val="00323CDC"/>
    <w:rsid w:val="00323EE3"/>
    <w:rsid w:val="00324CC4"/>
    <w:rsid w:val="00325B78"/>
    <w:rsid w:val="00326246"/>
    <w:rsid w:val="0032658B"/>
    <w:rsid w:val="0032690C"/>
    <w:rsid w:val="00327068"/>
    <w:rsid w:val="0032779A"/>
    <w:rsid w:val="00330115"/>
    <w:rsid w:val="003304EA"/>
    <w:rsid w:val="00330689"/>
    <w:rsid w:val="003306D7"/>
    <w:rsid w:val="003307E2"/>
    <w:rsid w:val="00330ACA"/>
    <w:rsid w:val="00331A2A"/>
    <w:rsid w:val="00331C5B"/>
    <w:rsid w:val="00331ED6"/>
    <w:rsid w:val="003325DC"/>
    <w:rsid w:val="003330AC"/>
    <w:rsid w:val="00333947"/>
    <w:rsid w:val="00333BD6"/>
    <w:rsid w:val="0033417C"/>
    <w:rsid w:val="003341FF"/>
    <w:rsid w:val="00334311"/>
    <w:rsid w:val="003343B8"/>
    <w:rsid w:val="00335090"/>
    <w:rsid w:val="00335E77"/>
    <w:rsid w:val="0033618C"/>
    <w:rsid w:val="003364DE"/>
    <w:rsid w:val="00336890"/>
    <w:rsid w:val="003374C3"/>
    <w:rsid w:val="003376FB"/>
    <w:rsid w:val="00337D97"/>
    <w:rsid w:val="003405B0"/>
    <w:rsid w:val="003406CF"/>
    <w:rsid w:val="0034154E"/>
    <w:rsid w:val="00341579"/>
    <w:rsid w:val="003419EC"/>
    <w:rsid w:val="00341DD6"/>
    <w:rsid w:val="003421C4"/>
    <w:rsid w:val="003427E7"/>
    <w:rsid w:val="003432A1"/>
    <w:rsid w:val="003439F6"/>
    <w:rsid w:val="00343AEF"/>
    <w:rsid w:val="00343BA4"/>
    <w:rsid w:val="00343C05"/>
    <w:rsid w:val="00343CAF"/>
    <w:rsid w:val="00343E61"/>
    <w:rsid w:val="00344029"/>
    <w:rsid w:val="0034418D"/>
    <w:rsid w:val="00344BC8"/>
    <w:rsid w:val="0034503A"/>
    <w:rsid w:val="00345D6B"/>
    <w:rsid w:val="00345D96"/>
    <w:rsid w:val="003461AE"/>
    <w:rsid w:val="003466C0"/>
    <w:rsid w:val="00346BAC"/>
    <w:rsid w:val="00346BCB"/>
    <w:rsid w:val="00346EDC"/>
    <w:rsid w:val="00346FA6"/>
    <w:rsid w:val="00347C8D"/>
    <w:rsid w:val="00347D95"/>
    <w:rsid w:val="00347F43"/>
    <w:rsid w:val="00350414"/>
    <w:rsid w:val="00350628"/>
    <w:rsid w:val="00350F5A"/>
    <w:rsid w:val="003510C9"/>
    <w:rsid w:val="003515BE"/>
    <w:rsid w:val="0035241E"/>
    <w:rsid w:val="00352926"/>
    <w:rsid w:val="00353809"/>
    <w:rsid w:val="00353949"/>
    <w:rsid w:val="00353B2F"/>
    <w:rsid w:val="00353B92"/>
    <w:rsid w:val="00354889"/>
    <w:rsid w:val="00354D74"/>
    <w:rsid w:val="00354DEC"/>
    <w:rsid w:val="0035540B"/>
    <w:rsid w:val="00355B64"/>
    <w:rsid w:val="00355BB2"/>
    <w:rsid w:val="00356708"/>
    <w:rsid w:val="003570DF"/>
    <w:rsid w:val="003600ED"/>
    <w:rsid w:val="0036050A"/>
    <w:rsid w:val="00360A14"/>
    <w:rsid w:val="00360A1E"/>
    <w:rsid w:val="00360ED6"/>
    <w:rsid w:val="00361011"/>
    <w:rsid w:val="003611F1"/>
    <w:rsid w:val="00361240"/>
    <w:rsid w:val="003612C2"/>
    <w:rsid w:val="0036146D"/>
    <w:rsid w:val="00361B87"/>
    <w:rsid w:val="003620F1"/>
    <w:rsid w:val="00362279"/>
    <w:rsid w:val="003623CA"/>
    <w:rsid w:val="00362A15"/>
    <w:rsid w:val="00363BDE"/>
    <w:rsid w:val="00364116"/>
    <w:rsid w:val="003643AE"/>
    <w:rsid w:val="003646CB"/>
    <w:rsid w:val="0036532C"/>
    <w:rsid w:val="003654A3"/>
    <w:rsid w:val="00365DE5"/>
    <w:rsid w:val="003666A8"/>
    <w:rsid w:val="00366850"/>
    <w:rsid w:val="003678B0"/>
    <w:rsid w:val="00367F32"/>
    <w:rsid w:val="0037019E"/>
    <w:rsid w:val="003701D8"/>
    <w:rsid w:val="00371414"/>
    <w:rsid w:val="003714B4"/>
    <w:rsid w:val="0037150F"/>
    <w:rsid w:val="00371913"/>
    <w:rsid w:val="00371DED"/>
    <w:rsid w:val="0037290D"/>
    <w:rsid w:val="00372A79"/>
    <w:rsid w:val="00372CA9"/>
    <w:rsid w:val="00372F98"/>
    <w:rsid w:val="00373315"/>
    <w:rsid w:val="0037390D"/>
    <w:rsid w:val="00373ABF"/>
    <w:rsid w:val="00373BA5"/>
    <w:rsid w:val="00373DD5"/>
    <w:rsid w:val="0037417B"/>
    <w:rsid w:val="003741B1"/>
    <w:rsid w:val="00374306"/>
    <w:rsid w:val="003746DA"/>
    <w:rsid w:val="00375313"/>
    <w:rsid w:val="00375890"/>
    <w:rsid w:val="00375CD8"/>
    <w:rsid w:val="003767A2"/>
    <w:rsid w:val="00376992"/>
    <w:rsid w:val="00376C2D"/>
    <w:rsid w:val="00376E2F"/>
    <w:rsid w:val="00377D1D"/>
    <w:rsid w:val="003802A7"/>
    <w:rsid w:val="00380FC6"/>
    <w:rsid w:val="00381986"/>
    <w:rsid w:val="003819B8"/>
    <w:rsid w:val="00381A9D"/>
    <w:rsid w:val="0038203E"/>
    <w:rsid w:val="00382506"/>
    <w:rsid w:val="00382961"/>
    <w:rsid w:val="00382A7A"/>
    <w:rsid w:val="00382B1B"/>
    <w:rsid w:val="0038318B"/>
    <w:rsid w:val="0038364E"/>
    <w:rsid w:val="00383BD9"/>
    <w:rsid w:val="00384EBE"/>
    <w:rsid w:val="003853BC"/>
    <w:rsid w:val="003859C1"/>
    <w:rsid w:val="00386296"/>
    <w:rsid w:val="0038635C"/>
    <w:rsid w:val="003863FC"/>
    <w:rsid w:val="00386B80"/>
    <w:rsid w:val="00386D82"/>
    <w:rsid w:val="00386D8B"/>
    <w:rsid w:val="00386E01"/>
    <w:rsid w:val="00387C23"/>
    <w:rsid w:val="0039029D"/>
    <w:rsid w:val="003903A2"/>
    <w:rsid w:val="00391486"/>
    <w:rsid w:val="003914B5"/>
    <w:rsid w:val="00391554"/>
    <w:rsid w:val="00391562"/>
    <w:rsid w:val="00391872"/>
    <w:rsid w:val="00391AFB"/>
    <w:rsid w:val="00391CA2"/>
    <w:rsid w:val="00391F42"/>
    <w:rsid w:val="00392917"/>
    <w:rsid w:val="00392EC2"/>
    <w:rsid w:val="00392EE3"/>
    <w:rsid w:val="00393026"/>
    <w:rsid w:val="003931AA"/>
    <w:rsid w:val="0039355F"/>
    <w:rsid w:val="0039356A"/>
    <w:rsid w:val="00393D62"/>
    <w:rsid w:val="00394B55"/>
    <w:rsid w:val="003951A1"/>
    <w:rsid w:val="003954DD"/>
    <w:rsid w:val="0039628B"/>
    <w:rsid w:val="00396710"/>
    <w:rsid w:val="003969F5"/>
    <w:rsid w:val="00396A5A"/>
    <w:rsid w:val="00396BB6"/>
    <w:rsid w:val="00396DC8"/>
    <w:rsid w:val="0039709B"/>
    <w:rsid w:val="003971CB"/>
    <w:rsid w:val="003971FB"/>
    <w:rsid w:val="003A0251"/>
    <w:rsid w:val="003A1287"/>
    <w:rsid w:val="003A12A7"/>
    <w:rsid w:val="003A1343"/>
    <w:rsid w:val="003A1427"/>
    <w:rsid w:val="003A18C7"/>
    <w:rsid w:val="003A1B0F"/>
    <w:rsid w:val="003A1DFD"/>
    <w:rsid w:val="003A1FBF"/>
    <w:rsid w:val="003A2911"/>
    <w:rsid w:val="003A3019"/>
    <w:rsid w:val="003A352C"/>
    <w:rsid w:val="003A3E7B"/>
    <w:rsid w:val="003A3E95"/>
    <w:rsid w:val="003A45F5"/>
    <w:rsid w:val="003A4921"/>
    <w:rsid w:val="003A57C8"/>
    <w:rsid w:val="003A5882"/>
    <w:rsid w:val="003A5988"/>
    <w:rsid w:val="003A5BF1"/>
    <w:rsid w:val="003A5EA0"/>
    <w:rsid w:val="003A6176"/>
    <w:rsid w:val="003A675B"/>
    <w:rsid w:val="003A6B2E"/>
    <w:rsid w:val="003A6B4F"/>
    <w:rsid w:val="003A6EA5"/>
    <w:rsid w:val="003A6EE5"/>
    <w:rsid w:val="003A7CBE"/>
    <w:rsid w:val="003B04CF"/>
    <w:rsid w:val="003B0A8C"/>
    <w:rsid w:val="003B1F89"/>
    <w:rsid w:val="003B2136"/>
    <w:rsid w:val="003B23DC"/>
    <w:rsid w:val="003B2650"/>
    <w:rsid w:val="003B2754"/>
    <w:rsid w:val="003B287D"/>
    <w:rsid w:val="003B2DEA"/>
    <w:rsid w:val="003B2F07"/>
    <w:rsid w:val="003B36F3"/>
    <w:rsid w:val="003B3BD3"/>
    <w:rsid w:val="003B43AC"/>
    <w:rsid w:val="003B44CF"/>
    <w:rsid w:val="003B5F90"/>
    <w:rsid w:val="003B632B"/>
    <w:rsid w:val="003B66B2"/>
    <w:rsid w:val="003B677D"/>
    <w:rsid w:val="003B724F"/>
    <w:rsid w:val="003B750C"/>
    <w:rsid w:val="003B784A"/>
    <w:rsid w:val="003B78EE"/>
    <w:rsid w:val="003B79DC"/>
    <w:rsid w:val="003C00A4"/>
    <w:rsid w:val="003C0282"/>
    <w:rsid w:val="003C040B"/>
    <w:rsid w:val="003C064E"/>
    <w:rsid w:val="003C06C9"/>
    <w:rsid w:val="003C0A0E"/>
    <w:rsid w:val="003C1629"/>
    <w:rsid w:val="003C17DC"/>
    <w:rsid w:val="003C1C29"/>
    <w:rsid w:val="003C1F07"/>
    <w:rsid w:val="003C1F6E"/>
    <w:rsid w:val="003C25EF"/>
    <w:rsid w:val="003C2AF1"/>
    <w:rsid w:val="003C30BA"/>
    <w:rsid w:val="003C3335"/>
    <w:rsid w:val="003C3661"/>
    <w:rsid w:val="003C500C"/>
    <w:rsid w:val="003C5051"/>
    <w:rsid w:val="003C6107"/>
    <w:rsid w:val="003C63E3"/>
    <w:rsid w:val="003C6457"/>
    <w:rsid w:val="003C65DE"/>
    <w:rsid w:val="003C6CF7"/>
    <w:rsid w:val="003C6DA3"/>
    <w:rsid w:val="003C6E2A"/>
    <w:rsid w:val="003C6F6E"/>
    <w:rsid w:val="003C73CE"/>
    <w:rsid w:val="003C7768"/>
    <w:rsid w:val="003C7865"/>
    <w:rsid w:val="003C7D0B"/>
    <w:rsid w:val="003C7DA4"/>
    <w:rsid w:val="003D0350"/>
    <w:rsid w:val="003D047B"/>
    <w:rsid w:val="003D073C"/>
    <w:rsid w:val="003D079A"/>
    <w:rsid w:val="003D0C6D"/>
    <w:rsid w:val="003D0F0B"/>
    <w:rsid w:val="003D1993"/>
    <w:rsid w:val="003D1F18"/>
    <w:rsid w:val="003D2DF0"/>
    <w:rsid w:val="003D36DB"/>
    <w:rsid w:val="003D3CBF"/>
    <w:rsid w:val="003D41F2"/>
    <w:rsid w:val="003D44D2"/>
    <w:rsid w:val="003D486C"/>
    <w:rsid w:val="003D5706"/>
    <w:rsid w:val="003D5A16"/>
    <w:rsid w:val="003D6000"/>
    <w:rsid w:val="003D6258"/>
    <w:rsid w:val="003D635B"/>
    <w:rsid w:val="003D65C0"/>
    <w:rsid w:val="003D66FA"/>
    <w:rsid w:val="003D739D"/>
    <w:rsid w:val="003D73EE"/>
    <w:rsid w:val="003D7448"/>
    <w:rsid w:val="003D7D10"/>
    <w:rsid w:val="003E0491"/>
    <w:rsid w:val="003E076F"/>
    <w:rsid w:val="003E0EE2"/>
    <w:rsid w:val="003E0F4D"/>
    <w:rsid w:val="003E0F99"/>
    <w:rsid w:val="003E132D"/>
    <w:rsid w:val="003E1438"/>
    <w:rsid w:val="003E1493"/>
    <w:rsid w:val="003E1873"/>
    <w:rsid w:val="003E1B1D"/>
    <w:rsid w:val="003E2EBF"/>
    <w:rsid w:val="003E3061"/>
    <w:rsid w:val="003E400D"/>
    <w:rsid w:val="003E4704"/>
    <w:rsid w:val="003E489D"/>
    <w:rsid w:val="003E5811"/>
    <w:rsid w:val="003E5994"/>
    <w:rsid w:val="003E5A39"/>
    <w:rsid w:val="003E5BDE"/>
    <w:rsid w:val="003E5C7C"/>
    <w:rsid w:val="003E5FEE"/>
    <w:rsid w:val="003E6752"/>
    <w:rsid w:val="003E6A30"/>
    <w:rsid w:val="003F069A"/>
    <w:rsid w:val="003F0A06"/>
    <w:rsid w:val="003F0B3D"/>
    <w:rsid w:val="003F0B40"/>
    <w:rsid w:val="003F0F3C"/>
    <w:rsid w:val="003F110E"/>
    <w:rsid w:val="003F1216"/>
    <w:rsid w:val="003F1786"/>
    <w:rsid w:val="003F1BC0"/>
    <w:rsid w:val="003F1BD1"/>
    <w:rsid w:val="003F1FAB"/>
    <w:rsid w:val="003F204F"/>
    <w:rsid w:val="003F20A0"/>
    <w:rsid w:val="003F2B4A"/>
    <w:rsid w:val="003F302A"/>
    <w:rsid w:val="003F3CF2"/>
    <w:rsid w:val="003F4147"/>
    <w:rsid w:val="003F5112"/>
    <w:rsid w:val="003F5B00"/>
    <w:rsid w:val="003F60F8"/>
    <w:rsid w:val="003F68EA"/>
    <w:rsid w:val="003F70BB"/>
    <w:rsid w:val="003F716E"/>
    <w:rsid w:val="003F7A77"/>
    <w:rsid w:val="003F7C8C"/>
    <w:rsid w:val="00401524"/>
    <w:rsid w:val="00401565"/>
    <w:rsid w:val="00401F51"/>
    <w:rsid w:val="00402016"/>
    <w:rsid w:val="004020E3"/>
    <w:rsid w:val="004025EE"/>
    <w:rsid w:val="004026DD"/>
    <w:rsid w:val="00402B54"/>
    <w:rsid w:val="00402F28"/>
    <w:rsid w:val="0040327B"/>
    <w:rsid w:val="0040350A"/>
    <w:rsid w:val="00403726"/>
    <w:rsid w:val="0040395B"/>
    <w:rsid w:val="004039D2"/>
    <w:rsid w:val="00404212"/>
    <w:rsid w:val="00404866"/>
    <w:rsid w:val="00404CED"/>
    <w:rsid w:val="004052F9"/>
    <w:rsid w:val="004056ED"/>
    <w:rsid w:val="00405901"/>
    <w:rsid w:val="00406F0B"/>
    <w:rsid w:val="004111FB"/>
    <w:rsid w:val="00411B9C"/>
    <w:rsid w:val="00412A11"/>
    <w:rsid w:val="00412BED"/>
    <w:rsid w:val="00413824"/>
    <w:rsid w:val="0041402F"/>
    <w:rsid w:val="00414497"/>
    <w:rsid w:val="00414738"/>
    <w:rsid w:val="004149B0"/>
    <w:rsid w:val="00414A20"/>
    <w:rsid w:val="00414B58"/>
    <w:rsid w:val="00415077"/>
    <w:rsid w:val="00415953"/>
    <w:rsid w:val="0041598A"/>
    <w:rsid w:val="00415DA5"/>
    <w:rsid w:val="00417288"/>
    <w:rsid w:val="004175F9"/>
    <w:rsid w:val="00417D72"/>
    <w:rsid w:val="0042260F"/>
    <w:rsid w:val="00423C9F"/>
    <w:rsid w:val="00424071"/>
    <w:rsid w:val="0042432A"/>
    <w:rsid w:val="004247E5"/>
    <w:rsid w:val="00424CB6"/>
    <w:rsid w:val="00425075"/>
    <w:rsid w:val="00425238"/>
    <w:rsid w:val="004254CB"/>
    <w:rsid w:val="004257FB"/>
    <w:rsid w:val="00425908"/>
    <w:rsid w:val="00425938"/>
    <w:rsid w:val="00425EAB"/>
    <w:rsid w:val="00425FC5"/>
    <w:rsid w:val="004261D0"/>
    <w:rsid w:val="004263B0"/>
    <w:rsid w:val="004268C4"/>
    <w:rsid w:val="004271C5"/>
    <w:rsid w:val="00427BA1"/>
    <w:rsid w:val="00431794"/>
    <w:rsid w:val="00431981"/>
    <w:rsid w:val="00431D9E"/>
    <w:rsid w:val="004327AB"/>
    <w:rsid w:val="00432A09"/>
    <w:rsid w:val="00432A96"/>
    <w:rsid w:val="00432E69"/>
    <w:rsid w:val="004335C3"/>
    <w:rsid w:val="00433AF1"/>
    <w:rsid w:val="00433D53"/>
    <w:rsid w:val="00434397"/>
    <w:rsid w:val="00434A26"/>
    <w:rsid w:val="00435B26"/>
    <w:rsid w:val="00436F7D"/>
    <w:rsid w:val="0043711E"/>
    <w:rsid w:val="0044053E"/>
    <w:rsid w:val="004407C2"/>
    <w:rsid w:val="0044083E"/>
    <w:rsid w:val="00440A7A"/>
    <w:rsid w:val="00440C18"/>
    <w:rsid w:val="00441707"/>
    <w:rsid w:val="00442449"/>
    <w:rsid w:val="00442B2B"/>
    <w:rsid w:val="00443409"/>
    <w:rsid w:val="00443698"/>
    <w:rsid w:val="00443998"/>
    <w:rsid w:val="004440A1"/>
    <w:rsid w:val="00444834"/>
    <w:rsid w:val="004457A2"/>
    <w:rsid w:val="00445E49"/>
    <w:rsid w:val="004462EE"/>
    <w:rsid w:val="0044712A"/>
    <w:rsid w:val="00447884"/>
    <w:rsid w:val="00447B82"/>
    <w:rsid w:val="00450005"/>
    <w:rsid w:val="004500AD"/>
    <w:rsid w:val="0045022D"/>
    <w:rsid w:val="00450251"/>
    <w:rsid w:val="004503E7"/>
    <w:rsid w:val="0045111B"/>
    <w:rsid w:val="00451377"/>
    <w:rsid w:val="004517C3"/>
    <w:rsid w:val="004518C8"/>
    <w:rsid w:val="0045221B"/>
    <w:rsid w:val="00452F86"/>
    <w:rsid w:val="00453C81"/>
    <w:rsid w:val="004549B2"/>
    <w:rsid w:val="00454ED6"/>
    <w:rsid w:val="00454F5A"/>
    <w:rsid w:val="00455845"/>
    <w:rsid w:val="00456097"/>
    <w:rsid w:val="00456BD5"/>
    <w:rsid w:val="00456C78"/>
    <w:rsid w:val="00456C8D"/>
    <w:rsid w:val="00456F54"/>
    <w:rsid w:val="00456F60"/>
    <w:rsid w:val="00456FDC"/>
    <w:rsid w:val="00457070"/>
    <w:rsid w:val="00457B0A"/>
    <w:rsid w:val="0046004B"/>
    <w:rsid w:val="00460D18"/>
    <w:rsid w:val="00461B98"/>
    <w:rsid w:val="00461F64"/>
    <w:rsid w:val="00462032"/>
    <w:rsid w:val="0046344B"/>
    <w:rsid w:val="004639FB"/>
    <w:rsid w:val="00463C6F"/>
    <w:rsid w:val="00464D88"/>
    <w:rsid w:val="00464DEE"/>
    <w:rsid w:val="004651B4"/>
    <w:rsid w:val="0046523A"/>
    <w:rsid w:val="00465A39"/>
    <w:rsid w:val="004663D8"/>
    <w:rsid w:val="00466556"/>
    <w:rsid w:val="00466833"/>
    <w:rsid w:val="00467038"/>
    <w:rsid w:val="00467059"/>
    <w:rsid w:val="00467692"/>
    <w:rsid w:val="00467B9A"/>
    <w:rsid w:val="00467CD2"/>
    <w:rsid w:val="00467D94"/>
    <w:rsid w:val="00471414"/>
    <w:rsid w:val="00471A38"/>
    <w:rsid w:val="00471D5D"/>
    <w:rsid w:val="00471FAC"/>
    <w:rsid w:val="00473AA7"/>
    <w:rsid w:val="00473F0B"/>
    <w:rsid w:val="004747EB"/>
    <w:rsid w:val="004753DA"/>
    <w:rsid w:val="0047590E"/>
    <w:rsid w:val="00475AB4"/>
    <w:rsid w:val="004769C8"/>
    <w:rsid w:val="00476EF3"/>
    <w:rsid w:val="0047735B"/>
    <w:rsid w:val="0047782A"/>
    <w:rsid w:val="00477E04"/>
    <w:rsid w:val="00480397"/>
    <w:rsid w:val="00480580"/>
    <w:rsid w:val="00480CDF"/>
    <w:rsid w:val="00480E10"/>
    <w:rsid w:val="00480EF6"/>
    <w:rsid w:val="004814F1"/>
    <w:rsid w:val="00481757"/>
    <w:rsid w:val="00482500"/>
    <w:rsid w:val="00482626"/>
    <w:rsid w:val="00482CF4"/>
    <w:rsid w:val="00482EC4"/>
    <w:rsid w:val="0048355D"/>
    <w:rsid w:val="00483A22"/>
    <w:rsid w:val="00483E87"/>
    <w:rsid w:val="0048425F"/>
    <w:rsid w:val="00484A5D"/>
    <w:rsid w:val="00484FC7"/>
    <w:rsid w:val="0048514E"/>
    <w:rsid w:val="00485396"/>
    <w:rsid w:val="0048544C"/>
    <w:rsid w:val="00485AAA"/>
    <w:rsid w:val="00485E2F"/>
    <w:rsid w:val="00486715"/>
    <w:rsid w:val="004869C2"/>
    <w:rsid w:val="00487DAF"/>
    <w:rsid w:val="00487FE6"/>
    <w:rsid w:val="00491706"/>
    <w:rsid w:val="00491785"/>
    <w:rsid w:val="00491B05"/>
    <w:rsid w:val="00491B7A"/>
    <w:rsid w:val="00491D4A"/>
    <w:rsid w:val="0049207A"/>
    <w:rsid w:val="00492497"/>
    <w:rsid w:val="00492681"/>
    <w:rsid w:val="00492AF9"/>
    <w:rsid w:val="00492CA8"/>
    <w:rsid w:val="004932DE"/>
    <w:rsid w:val="004934A3"/>
    <w:rsid w:val="00494C4F"/>
    <w:rsid w:val="00494D15"/>
    <w:rsid w:val="00495908"/>
    <w:rsid w:val="00495B06"/>
    <w:rsid w:val="0049704C"/>
    <w:rsid w:val="00497E1D"/>
    <w:rsid w:val="004A055D"/>
    <w:rsid w:val="004A0A6B"/>
    <w:rsid w:val="004A104D"/>
    <w:rsid w:val="004A1661"/>
    <w:rsid w:val="004A1E7B"/>
    <w:rsid w:val="004A20F0"/>
    <w:rsid w:val="004A21A1"/>
    <w:rsid w:val="004A24A4"/>
    <w:rsid w:val="004A250D"/>
    <w:rsid w:val="004A2817"/>
    <w:rsid w:val="004A28AB"/>
    <w:rsid w:val="004A2D07"/>
    <w:rsid w:val="004A2E22"/>
    <w:rsid w:val="004A309A"/>
    <w:rsid w:val="004A3271"/>
    <w:rsid w:val="004A3B45"/>
    <w:rsid w:val="004A4200"/>
    <w:rsid w:val="004A4657"/>
    <w:rsid w:val="004A5059"/>
    <w:rsid w:val="004A511C"/>
    <w:rsid w:val="004A563C"/>
    <w:rsid w:val="004A5872"/>
    <w:rsid w:val="004A6775"/>
    <w:rsid w:val="004A6C7A"/>
    <w:rsid w:val="004A70AF"/>
    <w:rsid w:val="004A7386"/>
    <w:rsid w:val="004A7FAC"/>
    <w:rsid w:val="004B07AD"/>
    <w:rsid w:val="004B0976"/>
    <w:rsid w:val="004B0F64"/>
    <w:rsid w:val="004B12B9"/>
    <w:rsid w:val="004B1466"/>
    <w:rsid w:val="004B169D"/>
    <w:rsid w:val="004B1A74"/>
    <w:rsid w:val="004B1C18"/>
    <w:rsid w:val="004B1EB4"/>
    <w:rsid w:val="004B24BE"/>
    <w:rsid w:val="004B37F7"/>
    <w:rsid w:val="004B3BF3"/>
    <w:rsid w:val="004B405B"/>
    <w:rsid w:val="004B557A"/>
    <w:rsid w:val="004B6337"/>
    <w:rsid w:val="004B64C7"/>
    <w:rsid w:val="004B678B"/>
    <w:rsid w:val="004B68BE"/>
    <w:rsid w:val="004B6C3E"/>
    <w:rsid w:val="004B70AC"/>
    <w:rsid w:val="004C0414"/>
    <w:rsid w:val="004C04F9"/>
    <w:rsid w:val="004C060C"/>
    <w:rsid w:val="004C1094"/>
    <w:rsid w:val="004C19B1"/>
    <w:rsid w:val="004C2244"/>
    <w:rsid w:val="004C2287"/>
    <w:rsid w:val="004C368B"/>
    <w:rsid w:val="004C3BDB"/>
    <w:rsid w:val="004C43A2"/>
    <w:rsid w:val="004C452F"/>
    <w:rsid w:val="004C474B"/>
    <w:rsid w:val="004C4D24"/>
    <w:rsid w:val="004C554D"/>
    <w:rsid w:val="004C5CC5"/>
    <w:rsid w:val="004C5EEF"/>
    <w:rsid w:val="004C5FF8"/>
    <w:rsid w:val="004C6C46"/>
    <w:rsid w:val="004C6D2B"/>
    <w:rsid w:val="004C720D"/>
    <w:rsid w:val="004C79C9"/>
    <w:rsid w:val="004C7AB7"/>
    <w:rsid w:val="004D014F"/>
    <w:rsid w:val="004D0F24"/>
    <w:rsid w:val="004D0FEF"/>
    <w:rsid w:val="004D10EA"/>
    <w:rsid w:val="004D11AC"/>
    <w:rsid w:val="004D1776"/>
    <w:rsid w:val="004D1A83"/>
    <w:rsid w:val="004D20C5"/>
    <w:rsid w:val="004D22CA"/>
    <w:rsid w:val="004D23B3"/>
    <w:rsid w:val="004D24AA"/>
    <w:rsid w:val="004D27BE"/>
    <w:rsid w:val="004D3EC2"/>
    <w:rsid w:val="004D3F15"/>
    <w:rsid w:val="004D4A17"/>
    <w:rsid w:val="004D4F6A"/>
    <w:rsid w:val="004D5886"/>
    <w:rsid w:val="004D592F"/>
    <w:rsid w:val="004D5A17"/>
    <w:rsid w:val="004D5D96"/>
    <w:rsid w:val="004D6062"/>
    <w:rsid w:val="004D620C"/>
    <w:rsid w:val="004D6BBA"/>
    <w:rsid w:val="004D6CB3"/>
    <w:rsid w:val="004D6CC3"/>
    <w:rsid w:val="004D7208"/>
    <w:rsid w:val="004D761E"/>
    <w:rsid w:val="004D7C82"/>
    <w:rsid w:val="004D7DDB"/>
    <w:rsid w:val="004E0389"/>
    <w:rsid w:val="004E05A8"/>
    <w:rsid w:val="004E09DF"/>
    <w:rsid w:val="004E0CB2"/>
    <w:rsid w:val="004E0EAC"/>
    <w:rsid w:val="004E0F08"/>
    <w:rsid w:val="004E1287"/>
    <w:rsid w:val="004E1362"/>
    <w:rsid w:val="004E161A"/>
    <w:rsid w:val="004E168F"/>
    <w:rsid w:val="004E17E0"/>
    <w:rsid w:val="004E2208"/>
    <w:rsid w:val="004E3A09"/>
    <w:rsid w:val="004E3D69"/>
    <w:rsid w:val="004E3DA8"/>
    <w:rsid w:val="004E40D2"/>
    <w:rsid w:val="004E488F"/>
    <w:rsid w:val="004E544F"/>
    <w:rsid w:val="004E55F3"/>
    <w:rsid w:val="004E56B5"/>
    <w:rsid w:val="004E5BF1"/>
    <w:rsid w:val="004E5D3C"/>
    <w:rsid w:val="004E624C"/>
    <w:rsid w:val="004E6336"/>
    <w:rsid w:val="004E70BA"/>
    <w:rsid w:val="004E78C9"/>
    <w:rsid w:val="004E7B06"/>
    <w:rsid w:val="004E7E15"/>
    <w:rsid w:val="004F0772"/>
    <w:rsid w:val="004F0C76"/>
    <w:rsid w:val="004F0CC2"/>
    <w:rsid w:val="004F0D9D"/>
    <w:rsid w:val="004F0E59"/>
    <w:rsid w:val="004F0EBC"/>
    <w:rsid w:val="004F0FBE"/>
    <w:rsid w:val="004F135E"/>
    <w:rsid w:val="004F1A8A"/>
    <w:rsid w:val="004F1CC8"/>
    <w:rsid w:val="004F1F53"/>
    <w:rsid w:val="004F26A8"/>
    <w:rsid w:val="004F28A9"/>
    <w:rsid w:val="004F2C25"/>
    <w:rsid w:val="004F2D07"/>
    <w:rsid w:val="004F2FD2"/>
    <w:rsid w:val="004F3C47"/>
    <w:rsid w:val="004F4886"/>
    <w:rsid w:val="004F4B57"/>
    <w:rsid w:val="004F4C0D"/>
    <w:rsid w:val="004F4EE0"/>
    <w:rsid w:val="004F51CB"/>
    <w:rsid w:val="004F5337"/>
    <w:rsid w:val="004F54C7"/>
    <w:rsid w:val="004F5936"/>
    <w:rsid w:val="004F6308"/>
    <w:rsid w:val="004F6F81"/>
    <w:rsid w:val="004F7085"/>
    <w:rsid w:val="004F7D3F"/>
    <w:rsid w:val="004F7DCA"/>
    <w:rsid w:val="0050065C"/>
    <w:rsid w:val="00500BC8"/>
    <w:rsid w:val="005012F2"/>
    <w:rsid w:val="00501FDB"/>
    <w:rsid w:val="00502B74"/>
    <w:rsid w:val="005037FA"/>
    <w:rsid w:val="005039D4"/>
    <w:rsid w:val="00504DE8"/>
    <w:rsid w:val="00505068"/>
    <w:rsid w:val="00505189"/>
    <w:rsid w:val="00505422"/>
    <w:rsid w:val="00505754"/>
    <w:rsid w:val="00505C80"/>
    <w:rsid w:val="00505E5D"/>
    <w:rsid w:val="005063CC"/>
    <w:rsid w:val="00506905"/>
    <w:rsid w:val="00506B90"/>
    <w:rsid w:val="00507542"/>
    <w:rsid w:val="005076AC"/>
    <w:rsid w:val="005078FA"/>
    <w:rsid w:val="00507BB8"/>
    <w:rsid w:val="005105E1"/>
    <w:rsid w:val="00510C4D"/>
    <w:rsid w:val="00510D98"/>
    <w:rsid w:val="00511436"/>
    <w:rsid w:val="0051166C"/>
    <w:rsid w:val="0051194B"/>
    <w:rsid w:val="005119EC"/>
    <w:rsid w:val="00511BF9"/>
    <w:rsid w:val="005128C1"/>
    <w:rsid w:val="00513133"/>
    <w:rsid w:val="005131DD"/>
    <w:rsid w:val="005134CF"/>
    <w:rsid w:val="005136DC"/>
    <w:rsid w:val="00513791"/>
    <w:rsid w:val="005137CE"/>
    <w:rsid w:val="00513ACC"/>
    <w:rsid w:val="00513EDD"/>
    <w:rsid w:val="005155CE"/>
    <w:rsid w:val="005156A9"/>
    <w:rsid w:val="005156EF"/>
    <w:rsid w:val="00515840"/>
    <w:rsid w:val="00515968"/>
    <w:rsid w:val="00515FD8"/>
    <w:rsid w:val="0051614F"/>
    <w:rsid w:val="0051634B"/>
    <w:rsid w:val="005168B6"/>
    <w:rsid w:val="005169FA"/>
    <w:rsid w:val="0051777A"/>
    <w:rsid w:val="00517805"/>
    <w:rsid w:val="00517904"/>
    <w:rsid w:val="00517F90"/>
    <w:rsid w:val="0052031B"/>
    <w:rsid w:val="0052064F"/>
    <w:rsid w:val="00520743"/>
    <w:rsid w:val="005209A0"/>
    <w:rsid w:val="00520C69"/>
    <w:rsid w:val="0052164E"/>
    <w:rsid w:val="00521B8E"/>
    <w:rsid w:val="0052201F"/>
    <w:rsid w:val="005226A8"/>
    <w:rsid w:val="00522A1F"/>
    <w:rsid w:val="00522C5B"/>
    <w:rsid w:val="00522FCE"/>
    <w:rsid w:val="00523352"/>
    <w:rsid w:val="005234B5"/>
    <w:rsid w:val="00523677"/>
    <w:rsid w:val="00523B89"/>
    <w:rsid w:val="00524896"/>
    <w:rsid w:val="00525156"/>
    <w:rsid w:val="00525D3C"/>
    <w:rsid w:val="005260A2"/>
    <w:rsid w:val="00526B40"/>
    <w:rsid w:val="005274B8"/>
    <w:rsid w:val="00527608"/>
    <w:rsid w:val="005276C4"/>
    <w:rsid w:val="00527A05"/>
    <w:rsid w:val="00527ADA"/>
    <w:rsid w:val="005306B5"/>
    <w:rsid w:val="00530A96"/>
    <w:rsid w:val="00530DCE"/>
    <w:rsid w:val="00530EA6"/>
    <w:rsid w:val="005319D3"/>
    <w:rsid w:val="00532313"/>
    <w:rsid w:val="005324C5"/>
    <w:rsid w:val="00532702"/>
    <w:rsid w:val="00532763"/>
    <w:rsid w:val="00532768"/>
    <w:rsid w:val="00532DF1"/>
    <w:rsid w:val="00533252"/>
    <w:rsid w:val="005335DC"/>
    <w:rsid w:val="0053361E"/>
    <w:rsid w:val="00534297"/>
    <w:rsid w:val="005345FD"/>
    <w:rsid w:val="00534B7D"/>
    <w:rsid w:val="00536CF4"/>
    <w:rsid w:val="00537327"/>
    <w:rsid w:val="0053737E"/>
    <w:rsid w:val="00537479"/>
    <w:rsid w:val="005378A6"/>
    <w:rsid w:val="005379E8"/>
    <w:rsid w:val="00537A63"/>
    <w:rsid w:val="0054003D"/>
    <w:rsid w:val="005403BF"/>
    <w:rsid w:val="0054078C"/>
    <w:rsid w:val="00540E4C"/>
    <w:rsid w:val="005417E1"/>
    <w:rsid w:val="0054186A"/>
    <w:rsid w:val="0054193D"/>
    <w:rsid w:val="0054252A"/>
    <w:rsid w:val="0054260C"/>
    <w:rsid w:val="0054299D"/>
    <w:rsid w:val="00542C6A"/>
    <w:rsid w:val="0054364E"/>
    <w:rsid w:val="005438A3"/>
    <w:rsid w:val="00543E02"/>
    <w:rsid w:val="0054451E"/>
    <w:rsid w:val="005445F6"/>
    <w:rsid w:val="00545071"/>
    <w:rsid w:val="005454DA"/>
    <w:rsid w:val="00545888"/>
    <w:rsid w:val="00545ABD"/>
    <w:rsid w:val="00545C09"/>
    <w:rsid w:val="00546B33"/>
    <w:rsid w:val="00546D02"/>
    <w:rsid w:val="005471BD"/>
    <w:rsid w:val="00547380"/>
    <w:rsid w:val="00547C7C"/>
    <w:rsid w:val="00550105"/>
    <w:rsid w:val="0055028E"/>
    <w:rsid w:val="00550873"/>
    <w:rsid w:val="00550A34"/>
    <w:rsid w:val="0055102F"/>
    <w:rsid w:val="00551389"/>
    <w:rsid w:val="00551752"/>
    <w:rsid w:val="005517E3"/>
    <w:rsid w:val="00551E4B"/>
    <w:rsid w:val="0055200F"/>
    <w:rsid w:val="00552414"/>
    <w:rsid w:val="005528A6"/>
    <w:rsid w:val="005534D0"/>
    <w:rsid w:val="005543D2"/>
    <w:rsid w:val="00554602"/>
    <w:rsid w:val="00554730"/>
    <w:rsid w:val="00554D3C"/>
    <w:rsid w:val="00555F06"/>
    <w:rsid w:val="00556A0C"/>
    <w:rsid w:val="00556D31"/>
    <w:rsid w:val="00557446"/>
    <w:rsid w:val="0055766A"/>
    <w:rsid w:val="0055780E"/>
    <w:rsid w:val="00557B0E"/>
    <w:rsid w:val="00557DDE"/>
    <w:rsid w:val="00557F51"/>
    <w:rsid w:val="00560A31"/>
    <w:rsid w:val="0056155E"/>
    <w:rsid w:val="00561D1E"/>
    <w:rsid w:val="00562A5F"/>
    <w:rsid w:val="00562FFD"/>
    <w:rsid w:val="00563052"/>
    <w:rsid w:val="00563384"/>
    <w:rsid w:val="00563408"/>
    <w:rsid w:val="005636F8"/>
    <w:rsid w:val="00563D00"/>
    <w:rsid w:val="00564509"/>
    <w:rsid w:val="00564560"/>
    <w:rsid w:val="00564DA6"/>
    <w:rsid w:val="00564F6F"/>
    <w:rsid w:val="00565092"/>
    <w:rsid w:val="005650C9"/>
    <w:rsid w:val="005653A1"/>
    <w:rsid w:val="00565DE6"/>
    <w:rsid w:val="00566025"/>
    <w:rsid w:val="00566236"/>
    <w:rsid w:val="00566837"/>
    <w:rsid w:val="00566B45"/>
    <w:rsid w:val="00566C45"/>
    <w:rsid w:val="00566CFD"/>
    <w:rsid w:val="00566F04"/>
    <w:rsid w:val="00567377"/>
    <w:rsid w:val="0056794F"/>
    <w:rsid w:val="00567A1F"/>
    <w:rsid w:val="00567F92"/>
    <w:rsid w:val="0057000C"/>
    <w:rsid w:val="00570805"/>
    <w:rsid w:val="00571577"/>
    <w:rsid w:val="00571D3B"/>
    <w:rsid w:val="005722D8"/>
    <w:rsid w:val="00572DF4"/>
    <w:rsid w:val="00573244"/>
    <w:rsid w:val="00573E33"/>
    <w:rsid w:val="00574268"/>
    <w:rsid w:val="0057451F"/>
    <w:rsid w:val="00574CC5"/>
    <w:rsid w:val="00574D6E"/>
    <w:rsid w:val="00575502"/>
    <w:rsid w:val="005757D9"/>
    <w:rsid w:val="00575C55"/>
    <w:rsid w:val="00575D16"/>
    <w:rsid w:val="0057631F"/>
    <w:rsid w:val="005771CA"/>
    <w:rsid w:val="0057733C"/>
    <w:rsid w:val="00577E46"/>
    <w:rsid w:val="00580265"/>
    <w:rsid w:val="00580506"/>
    <w:rsid w:val="0058142A"/>
    <w:rsid w:val="00582415"/>
    <w:rsid w:val="0058252B"/>
    <w:rsid w:val="0058328F"/>
    <w:rsid w:val="00583A78"/>
    <w:rsid w:val="0058433E"/>
    <w:rsid w:val="00584932"/>
    <w:rsid w:val="005849EA"/>
    <w:rsid w:val="005852BD"/>
    <w:rsid w:val="0058534A"/>
    <w:rsid w:val="00585603"/>
    <w:rsid w:val="005856D4"/>
    <w:rsid w:val="00585D50"/>
    <w:rsid w:val="00586007"/>
    <w:rsid w:val="00586793"/>
    <w:rsid w:val="00586CCA"/>
    <w:rsid w:val="00586EEB"/>
    <w:rsid w:val="00587B37"/>
    <w:rsid w:val="00587D36"/>
    <w:rsid w:val="00587E73"/>
    <w:rsid w:val="005902D1"/>
    <w:rsid w:val="0059071D"/>
    <w:rsid w:val="00590C9D"/>
    <w:rsid w:val="00590DD7"/>
    <w:rsid w:val="00590E23"/>
    <w:rsid w:val="00590EF5"/>
    <w:rsid w:val="00591137"/>
    <w:rsid w:val="00591BAA"/>
    <w:rsid w:val="00591C87"/>
    <w:rsid w:val="005925E7"/>
    <w:rsid w:val="00592CA0"/>
    <w:rsid w:val="00592F21"/>
    <w:rsid w:val="00593583"/>
    <w:rsid w:val="005958C1"/>
    <w:rsid w:val="00595E6E"/>
    <w:rsid w:val="00596199"/>
    <w:rsid w:val="00596253"/>
    <w:rsid w:val="005968FA"/>
    <w:rsid w:val="00596D60"/>
    <w:rsid w:val="00596ED3"/>
    <w:rsid w:val="00596FFE"/>
    <w:rsid w:val="00597407"/>
    <w:rsid w:val="005975A1"/>
    <w:rsid w:val="0059783C"/>
    <w:rsid w:val="00597C76"/>
    <w:rsid w:val="005A02AB"/>
    <w:rsid w:val="005A08FB"/>
    <w:rsid w:val="005A0CB5"/>
    <w:rsid w:val="005A0FB3"/>
    <w:rsid w:val="005A1117"/>
    <w:rsid w:val="005A1208"/>
    <w:rsid w:val="005A154A"/>
    <w:rsid w:val="005A17EC"/>
    <w:rsid w:val="005A2625"/>
    <w:rsid w:val="005A2629"/>
    <w:rsid w:val="005A337B"/>
    <w:rsid w:val="005A45C7"/>
    <w:rsid w:val="005A566E"/>
    <w:rsid w:val="005A5A5D"/>
    <w:rsid w:val="005A5C90"/>
    <w:rsid w:val="005A6B5F"/>
    <w:rsid w:val="005A77A5"/>
    <w:rsid w:val="005A7E3D"/>
    <w:rsid w:val="005B01FC"/>
    <w:rsid w:val="005B0274"/>
    <w:rsid w:val="005B188A"/>
    <w:rsid w:val="005B1E37"/>
    <w:rsid w:val="005B2166"/>
    <w:rsid w:val="005B229C"/>
    <w:rsid w:val="005B2521"/>
    <w:rsid w:val="005B2675"/>
    <w:rsid w:val="005B2952"/>
    <w:rsid w:val="005B2A0B"/>
    <w:rsid w:val="005B3031"/>
    <w:rsid w:val="005B39E7"/>
    <w:rsid w:val="005B3A5A"/>
    <w:rsid w:val="005B3B5E"/>
    <w:rsid w:val="005B3D20"/>
    <w:rsid w:val="005B485B"/>
    <w:rsid w:val="005B4CD4"/>
    <w:rsid w:val="005B4F59"/>
    <w:rsid w:val="005B5591"/>
    <w:rsid w:val="005B57A8"/>
    <w:rsid w:val="005B5B21"/>
    <w:rsid w:val="005B5B56"/>
    <w:rsid w:val="005B5F42"/>
    <w:rsid w:val="005B661A"/>
    <w:rsid w:val="005B6856"/>
    <w:rsid w:val="005B69C8"/>
    <w:rsid w:val="005B6E4F"/>
    <w:rsid w:val="005B7235"/>
    <w:rsid w:val="005B79B7"/>
    <w:rsid w:val="005C0454"/>
    <w:rsid w:val="005C105D"/>
    <w:rsid w:val="005C205F"/>
    <w:rsid w:val="005C20A9"/>
    <w:rsid w:val="005C369E"/>
    <w:rsid w:val="005C3EF1"/>
    <w:rsid w:val="005C4028"/>
    <w:rsid w:val="005C426C"/>
    <w:rsid w:val="005C4670"/>
    <w:rsid w:val="005C4B2F"/>
    <w:rsid w:val="005C54A7"/>
    <w:rsid w:val="005C5A3D"/>
    <w:rsid w:val="005C5B68"/>
    <w:rsid w:val="005C5FB0"/>
    <w:rsid w:val="005C646E"/>
    <w:rsid w:val="005C6580"/>
    <w:rsid w:val="005C6655"/>
    <w:rsid w:val="005C7499"/>
    <w:rsid w:val="005C74F3"/>
    <w:rsid w:val="005C76E8"/>
    <w:rsid w:val="005C7876"/>
    <w:rsid w:val="005C7ED4"/>
    <w:rsid w:val="005D0EE1"/>
    <w:rsid w:val="005D10E7"/>
    <w:rsid w:val="005D15D7"/>
    <w:rsid w:val="005D1813"/>
    <w:rsid w:val="005D1A27"/>
    <w:rsid w:val="005D20C9"/>
    <w:rsid w:val="005D249A"/>
    <w:rsid w:val="005D2587"/>
    <w:rsid w:val="005D2C0E"/>
    <w:rsid w:val="005D37D2"/>
    <w:rsid w:val="005D37EC"/>
    <w:rsid w:val="005D4773"/>
    <w:rsid w:val="005D5256"/>
    <w:rsid w:val="005D5769"/>
    <w:rsid w:val="005D5966"/>
    <w:rsid w:val="005D6B29"/>
    <w:rsid w:val="005D6BEB"/>
    <w:rsid w:val="005D73D9"/>
    <w:rsid w:val="005D7419"/>
    <w:rsid w:val="005D7623"/>
    <w:rsid w:val="005D77D0"/>
    <w:rsid w:val="005D7BF7"/>
    <w:rsid w:val="005D7ECF"/>
    <w:rsid w:val="005E01BD"/>
    <w:rsid w:val="005E1A91"/>
    <w:rsid w:val="005E1EFB"/>
    <w:rsid w:val="005E25B8"/>
    <w:rsid w:val="005E2D39"/>
    <w:rsid w:val="005E3541"/>
    <w:rsid w:val="005E35AD"/>
    <w:rsid w:val="005E3689"/>
    <w:rsid w:val="005E36B2"/>
    <w:rsid w:val="005E39FA"/>
    <w:rsid w:val="005E450B"/>
    <w:rsid w:val="005E45FA"/>
    <w:rsid w:val="005E5EA3"/>
    <w:rsid w:val="005E6259"/>
    <w:rsid w:val="005E62E2"/>
    <w:rsid w:val="005E641E"/>
    <w:rsid w:val="005E6C22"/>
    <w:rsid w:val="005E6F67"/>
    <w:rsid w:val="005E700F"/>
    <w:rsid w:val="005E71D2"/>
    <w:rsid w:val="005F00C5"/>
    <w:rsid w:val="005F06F5"/>
    <w:rsid w:val="005F0A1B"/>
    <w:rsid w:val="005F1042"/>
    <w:rsid w:val="005F1824"/>
    <w:rsid w:val="005F19A8"/>
    <w:rsid w:val="005F19CF"/>
    <w:rsid w:val="005F252B"/>
    <w:rsid w:val="005F267A"/>
    <w:rsid w:val="005F2947"/>
    <w:rsid w:val="005F29C1"/>
    <w:rsid w:val="005F2C38"/>
    <w:rsid w:val="005F3039"/>
    <w:rsid w:val="005F3061"/>
    <w:rsid w:val="005F3271"/>
    <w:rsid w:val="005F34B9"/>
    <w:rsid w:val="005F389E"/>
    <w:rsid w:val="005F430A"/>
    <w:rsid w:val="005F4817"/>
    <w:rsid w:val="005F5866"/>
    <w:rsid w:val="005F5C92"/>
    <w:rsid w:val="005F5E5B"/>
    <w:rsid w:val="005F6176"/>
    <w:rsid w:val="005F6827"/>
    <w:rsid w:val="005F71AC"/>
    <w:rsid w:val="005F75A5"/>
    <w:rsid w:val="005F7D68"/>
    <w:rsid w:val="005F7EF9"/>
    <w:rsid w:val="00600368"/>
    <w:rsid w:val="006008CF"/>
    <w:rsid w:val="00600DBF"/>
    <w:rsid w:val="00600FB2"/>
    <w:rsid w:val="00601249"/>
    <w:rsid w:val="006012E7"/>
    <w:rsid w:val="0060148E"/>
    <w:rsid w:val="00601C0D"/>
    <w:rsid w:val="00601E5C"/>
    <w:rsid w:val="00601F39"/>
    <w:rsid w:val="00602A3B"/>
    <w:rsid w:val="00602AD2"/>
    <w:rsid w:val="00602D7C"/>
    <w:rsid w:val="00602FD7"/>
    <w:rsid w:val="0060377D"/>
    <w:rsid w:val="006037B9"/>
    <w:rsid w:val="00604384"/>
    <w:rsid w:val="00604D01"/>
    <w:rsid w:val="00604DF7"/>
    <w:rsid w:val="006050F1"/>
    <w:rsid w:val="0060549D"/>
    <w:rsid w:val="00605F58"/>
    <w:rsid w:val="00606481"/>
    <w:rsid w:val="006066CA"/>
    <w:rsid w:val="00606CE8"/>
    <w:rsid w:val="00606CFC"/>
    <w:rsid w:val="00606D71"/>
    <w:rsid w:val="00607C44"/>
    <w:rsid w:val="00607E8F"/>
    <w:rsid w:val="00607FE1"/>
    <w:rsid w:val="00610345"/>
    <w:rsid w:val="00610348"/>
    <w:rsid w:val="00610893"/>
    <w:rsid w:val="00611194"/>
    <w:rsid w:val="00611531"/>
    <w:rsid w:val="00612103"/>
    <w:rsid w:val="00612AD2"/>
    <w:rsid w:val="0061322C"/>
    <w:rsid w:val="006139E5"/>
    <w:rsid w:val="006140A6"/>
    <w:rsid w:val="00614E6D"/>
    <w:rsid w:val="0061678F"/>
    <w:rsid w:val="00616F25"/>
    <w:rsid w:val="006170E3"/>
    <w:rsid w:val="00617670"/>
    <w:rsid w:val="006177D7"/>
    <w:rsid w:val="006201FF"/>
    <w:rsid w:val="00620B08"/>
    <w:rsid w:val="0062126F"/>
    <w:rsid w:val="006212B5"/>
    <w:rsid w:val="00621554"/>
    <w:rsid w:val="006227A9"/>
    <w:rsid w:val="00622AF8"/>
    <w:rsid w:val="006230EA"/>
    <w:rsid w:val="0062325E"/>
    <w:rsid w:val="006233BD"/>
    <w:rsid w:val="006240B2"/>
    <w:rsid w:val="00625080"/>
    <w:rsid w:val="006256A1"/>
    <w:rsid w:val="0062693C"/>
    <w:rsid w:val="006277EE"/>
    <w:rsid w:val="0062791D"/>
    <w:rsid w:val="00627D57"/>
    <w:rsid w:val="00627E8B"/>
    <w:rsid w:val="006300B8"/>
    <w:rsid w:val="00630206"/>
    <w:rsid w:val="006303A6"/>
    <w:rsid w:val="00631383"/>
    <w:rsid w:val="006315F2"/>
    <w:rsid w:val="00631D1C"/>
    <w:rsid w:val="0063258E"/>
    <w:rsid w:val="0063282D"/>
    <w:rsid w:val="00632A0F"/>
    <w:rsid w:val="00632AA0"/>
    <w:rsid w:val="00632D5E"/>
    <w:rsid w:val="006331C7"/>
    <w:rsid w:val="0063335E"/>
    <w:rsid w:val="00633370"/>
    <w:rsid w:val="00633ED1"/>
    <w:rsid w:val="006356A5"/>
    <w:rsid w:val="006366AB"/>
    <w:rsid w:val="006367D3"/>
    <w:rsid w:val="00640571"/>
    <w:rsid w:val="00640763"/>
    <w:rsid w:val="00640764"/>
    <w:rsid w:val="00640C73"/>
    <w:rsid w:val="00640DBA"/>
    <w:rsid w:val="00640E14"/>
    <w:rsid w:val="00640E43"/>
    <w:rsid w:val="0064183F"/>
    <w:rsid w:val="00641DB1"/>
    <w:rsid w:val="00641F84"/>
    <w:rsid w:val="00641FEF"/>
    <w:rsid w:val="006426D7"/>
    <w:rsid w:val="00642844"/>
    <w:rsid w:val="006436EB"/>
    <w:rsid w:val="0064386E"/>
    <w:rsid w:val="00643F37"/>
    <w:rsid w:val="0064413C"/>
    <w:rsid w:val="00644DED"/>
    <w:rsid w:val="006453DD"/>
    <w:rsid w:val="006456E5"/>
    <w:rsid w:val="0064641E"/>
    <w:rsid w:val="00647461"/>
    <w:rsid w:val="00647EF3"/>
    <w:rsid w:val="00650C83"/>
    <w:rsid w:val="00650D02"/>
    <w:rsid w:val="00651C62"/>
    <w:rsid w:val="00651E90"/>
    <w:rsid w:val="00651F69"/>
    <w:rsid w:val="006529CA"/>
    <w:rsid w:val="00653330"/>
    <w:rsid w:val="006537AF"/>
    <w:rsid w:val="00653A96"/>
    <w:rsid w:val="0065444D"/>
    <w:rsid w:val="006545EA"/>
    <w:rsid w:val="006545F7"/>
    <w:rsid w:val="006547FB"/>
    <w:rsid w:val="00654B3F"/>
    <w:rsid w:val="00654C76"/>
    <w:rsid w:val="00654E2E"/>
    <w:rsid w:val="00655109"/>
    <w:rsid w:val="0065514C"/>
    <w:rsid w:val="0065517B"/>
    <w:rsid w:val="00655194"/>
    <w:rsid w:val="006553ED"/>
    <w:rsid w:val="006554AC"/>
    <w:rsid w:val="00655EB9"/>
    <w:rsid w:val="00656471"/>
    <w:rsid w:val="00656A06"/>
    <w:rsid w:val="00656A92"/>
    <w:rsid w:val="00656B66"/>
    <w:rsid w:val="00656F79"/>
    <w:rsid w:val="00657963"/>
    <w:rsid w:val="006579AF"/>
    <w:rsid w:val="006600AD"/>
    <w:rsid w:val="00660228"/>
    <w:rsid w:val="0066086E"/>
    <w:rsid w:val="006609A1"/>
    <w:rsid w:val="00660C9D"/>
    <w:rsid w:val="006612BA"/>
    <w:rsid w:val="00661CBB"/>
    <w:rsid w:val="00662487"/>
    <w:rsid w:val="00662970"/>
    <w:rsid w:val="00662AFA"/>
    <w:rsid w:val="00663569"/>
    <w:rsid w:val="00663953"/>
    <w:rsid w:val="006639AB"/>
    <w:rsid w:val="0066401C"/>
    <w:rsid w:val="006642DC"/>
    <w:rsid w:val="006645C4"/>
    <w:rsid w:val="00664CA5"/>
    <w:rsid w:val="006652A7"/>
    <w:rsid w:val="00665337"/>
    <w:rsid w:val="0066555F"/>
    <w:rsid w:val="0066592E"/>
    <w:rsid w:val="006668C0"/>
    <w:rsid w:val="00667465"/>
    <w:rsid w:val="00667612"/>
    <w:rsid w:val="0066784A"/>
    <w:rsid w:val="00670298"/>
    <w:rsid w:val="00670627"/>
    <w:rsid w:val="006708C1"/>
    <w:rsid w:val="006710DA"/>
    <w:rsid w:val="006713C3"/>
    <w:rsid w:val="006724A0"/>
    <w:rsid w:val="00672D4A"/>
    <w:rsid w:val="00672F46"/>
    <w:rsid w:val="00673131"/>
    <w:rsid w:val="006731ED"/>
    <w:rsid w:val="00673479"/>
    <w:rsid w:val="00673C3F"/>
    <w:rsid w:val="006748B0"/>
    <w:rsid w:val="00674923"/>
    <w:rsid w:val="00674AEB"/>
    <w:rsid w:val="00674FA8"/>
    <w:rsid w:val="00675558"/>
    <w:rsid w:val="006759B8"/>
    <w:rsid w:val="00676134"/>
    <w:rsid w:val="0067655F"/>
    <w:rsid w:val="006766F6"/>
    <w:rsid w:val="00676B15"/>
    <w:rsid w:val="00676DED"/>
    <w:rsid w:val="00676E6A"/>
    <w:rsid w:val="0067765A"/>
    <w:rsid w:val="006779C1"/>
    <w:rsid w:val="00677CF5"/>
    <w:rsid w:val="00677D1C"/>
    <w:rsid w:val="00677D5A"/>
    <w:rsid w:val="00677E9D"/>
    <w:rsid w:val="00677F48"/>
    <w:rsid w:val="00680005"/>
    <w:rsid w:val="00680192"/>
    <w:rsid w:val="00680ED7"/>
    <w:rsid w:val="00681AF4"/>
    <w:rsid w:val="00681B6D"/>
    <w:rsid w:val="00681CA4"/>
    <w:rsid w:val="00681E2E"/>
    <w:rsid w:val="0068227B"/>
    <w:rsid w:val="00682B6D"/>
    <w:rsid w:val="00682C5B"/>
    <w:rsid w:val="00682C71"/>
    <w:rsid w:val="0068315B"/>
    <w:rsid w:val="006833A4"/>
    <w:rsid w:val="0068363D"/>
    <w:rsid w:val="006838A9"/>
    <w:rsid w:val="0068402C"/>
    <w:rsid w:val="00684D07"/>
    <w:rsid w:val="00684D35"/>
    <w:rsid w:val="00684FD1"/>
    <w:rsid w:val="0068530F"/>
    <w:rsid w:val="00685A06"/>
    <w:rsid w:val="00685F9B"/>
    <w:rsid w:val="00686337"/>
    <w:rsid w:val="00687AAB"/>
    <w:rsid w:val="00690E1E"/>
    <w:rsid w:val="00691209"/>
    <w:rsid w:val="00691629"/>
    <w:rsid w:val="006919BA"/>
    <w:rsid w:val="00692003"/>
    <w:rsid w:val="00692259"/>
    <w:rsid w:val="0069234F"/>
    <w:rsid w:val="006928AD"/>
    <w:rsid w:val="00692B1A"/>
    <w:rsid w:val="006931F0"/>
    <w:rsid w:val="006940DC"/>
    <w:rsid w:val="006945EB"/>
    <w:rsid w:val="0069473E"/>
    <w:rsid w:val="0069492E"/>
    <w:rsid w:val="00694FB6"/>
    <w:rsid w:val="00695867"/>
    <w:rsid w:val="00695D31"/>
    <w:rsid w:val="00696B26"/>
    <w:rsid w:val="006976F8"/>
    <w:rsid w:val="00697734"/>
    <w:rsid w:val="00697A8A"/>
    <w:rsid w:val="00697EA7"/>
    <w:rsid w:val="006A0882"/>
    <w:rsid w:val="006A0A4D"/>
    <w:rsid w:val="006A0D08"/>
    <w:rsid w:val="006A0ECC"/>
    <w:rsid w:val="006A1466"/>
    <w:rsid w:val="006A154A"/>
    <w:rsid w:val="006A2C8D"/>
    <w:rsid w:val="006A333C"/>
    <w:rsid w:val="006A362D"/>
    <w:rsid w:val="006A3797"/>
    <w:rsid w:val="006A37C6"/>
    <w:rsid w:val="006A3B13"/>
    <w:rsid w:val="006A4208"/>
    <w:rsid w:val="006A4261"/>
    <w:rsid w:val="006A44BD"/>
    <w:rsid w:val="006A46D1"/>
    <w:rsid w:val="006A4F47"/>
    <w:rsid w:val="006A5238"/>
    <w:rsid w:val="006A55B8"/>
    <w:rsid w:val="006A5892"/>
    <w:rsid w:val="006A5E0D"/>
    <w:rsid w:val="006A5EEA"/>
    <w:rsid w:val="006A6264"/>
    <w:rsid w:val="006A6469"/>
    <w:rsid w:val="006A64AA"/>
    <w:rsid w:val="006A6752"/>
    <w:rsid w:val="006A6A29"/>
    <w:rsid w:val="006A6AA2"/>
    <w:rsid w:val="006A6CBC"/>
    <w:rsid w:val="006A6F05"/>
    <w:rsid w:val="006A7311"/>
    <w:rsid w:val="006A761B"/>
    <w:rsid w:val="006A7793"/>
    <w:rsid w:val="006A7ACF"/>
    <w:rsid w:val="006B0468"/>
    <w:rsid w:val="006B0B02"/>
    <w:rsid w:val="006B0B8B"/>
    <w:rsid w:val="006B109B"/>
    <w:rsid w:val="006B10B3"/>
    <w:rsid w:val="006B15BA"/>
    <w:rsid w:val="006B16A1"/>
    <w:rsid w:val="006B19CE"/>
    <w:rsid w:val="006B1A6E"/>
    <w:rsid w:val="006B1AE7"/>
    <w:rsid w:val="006B2687"/>
    <w:rsid w:val="006B296D"/>
    <w:rsid w:val="006B382F"/>
    <w:rsid w:val="006B3959"/>
    <w:rsid w:val="006B3B8D"/>
    <w:rsid w:val="006B3FE1"/>
    <w:rsid w:val="006B5020"/>
    <w:rsid w:val="006B55AD"/>
    <w:rsid w:val="006B5AA0"/>
    <w:rsid w:val="006B5F3D"/>
    <w:rsid w:val="006B6013"/>
    <w:rsid w:val="006B6720"/>
    <w:rsid w:val="006B6CC7"/>
    <w:rsid w:val="006B784A"/>
    <w:rsid w:val="006B7A11"/>
    <w:rsid w:val="006C0068"/>
    <w:rsid w:val="006C0155"/>
    <w:rsid w:val="006C07C9"/>
    <w:rsid w:val="006C0935"/>
    <w:rsid w:val="006C0A5D"/>
    <w:rsid w:val="006C0E91"/>
    <w:rsid w:val="006C1049"/>
    <w:rsid w:val="006C10AE"/>
    <w:rsid w:val="006C11D5"/>
    <w:rsid w:val="006C14FE"/>
    <w:rsid w:val="006C1DB1"/>
    <w:rsid w:val="006C236C"/>
    <w:rsid w:val="006C237F"/>
    <w:rsid w:val="006C23EA"/>
    <w:rsid w:val="006C318A"/>
    <w:rsid w:val="006C327C"/>
    <w:rsid w:val="006C33DF"/>
    <w:rsid w:val="006C3693"/>
    <w:rsid w:val="006C3D4D"/>
    <w:rsid w:val="006C400D"/>
    <w:rsid w:val="006C4125"/>
    <w:rsid w:val="006C4163"/>
    <w:rsid w:val="006C4A77"/>
    <w:rsid w:val="006C4BA1"/>
    <w:rsid w:val="006C532A"/>
    <w:rsid w:val="006C540F"/>
    <w:rsid w:val="006C5EE0"/>
    <w:rsid w:val="006C64A8"/>
    <w:rsid w:val="006C650F"/>
    <w:rsid w:val="006C655E"/>
    <w:rsid w:val="006C6EC7"/>
    <w:rsid w:val="006C6EE2"/>
    <w:rsid w:val="006D01C8"/>
    <w:rsid w:val="006D0AF7"/>
    <w:rsid w:val="006D1221"/>
    <w:rsid w:val="006D1791"/>
    <w:rsid w:val="006D18AE"/>
    <w:rsid w:val="006D1C8B"/>
    <w:rsid w:val="006D2365"/>
    <w:rsid w:val="006D2680"/>
    <w:rsid w:val="006D2682"/>
    <w:rsid w:val="006D276C"/>
    <w:rsid w:val="006D27C4"/>
    <w:rsid w:val="006D28A1"/>
    <w:rsid w:val="006D3712"/>
    <w:rsid w:val="006D3882"/>
    <w:rsid w:val="006D3D25"/>
    <w:rsid w:val="006D3F47"/>
    <w:rsid w:val="006D4328"/>
    <w:rsid w:val="006D5541"/>
    <w:rsid w:val="006D5A9E"/>
    <w:rsid w:val="006D5FA4"/>
    <w:rsid w:val="006D65F1"/>
    <w:rsid w:val="006D6972"/>
    <w:rsid w:val="006D6AE8"/>
    <w:rsid w:val="006D6BEF"/>
    <w:rsid w:val="006D7801"/>
    <w:rsid w:val="006D7E76"/>
    <w:rsid w:val="006E0504"/>
    <w:rsid w:val="006E095D"/>
    <w:rsid w:val="006E0D7E"/>
    <w:rsid w:val="006E0E9F"/>
    <w:rsid w:val="006E1261"/>
    <w:rsid w:val="006E183A"/>
    <w:rsid w:val="006E1FE4"/>
    <w:rsid w:val="006E23F8"/>
    <w:rsid w:val="006E26A1"/>
    <w:rsid w:val="006E29FC"/>
    <w:rsid w:val="006E2E4A"/>
    <w:rsid w:val="006E59E0"/>
    <w:rsid w:val="006E66C3"/>
    <w:rsid w:val="006E684D"/>
    <w:rsid w:val="006F003F"/>
    <w:rsid w:val="006F032B"/>
    <w:rsid w:val="006F0E64"/>
    <w:rsid w:val="006F0F6F"/>
    <w:rsid w:val="006F1124"/>
    <w:rsid w:val="006F1DD6"/>
    <w:rsid w:val="006F2016"/>
    <w:rsid w:val="006F36DC"/>
    <w:rsid w:val="006F384F"/>
    <w:rsid w:val="006F3970"/>
    <w:rsid w:val="006F3B5A"/>
    <w:rsid w:val="006F3DFB"/>
    <w:rsid w:val="006F3F4A"/>
    <w:rsid w:val="006F4099"/>
    <w:rsid w:val="006F4C85"/>
    <w:rsid w:val="006F5281"/>
    <w:rsid w:val="006F58D5"/>
    <w:rsid w:val="006F62F3"/>
    <w:rsid w:val="006F6494"/>
    <w:rsid w:val="006F6ADF"/>
    <w:rsid w:val="006F7130"/>
    <w:rsid w:val="0070068B"/>
    <w:rsid w:val="007008E7"/>
    <w:rsid w:val="00701D22"/>
    <w:rsid w:val="00702B29"/>
    <w:rsid w:val="00702FBA"/>
    <w:rsid w:val="007038E9"/>
    <w:rsid w:val="0070462F"/>
    <w:rsid w:val="00705A25"/>
    <w:rsid w:val="00705D17"/>
    <w:rsid w:val="00706348"/>
    <w:rsid w:val="00706549"/>
    <w:rsid w:val="00707029"/>
    <w:rsid w:val="0070757A"/>
    <w:rsid w:val="00707F09"/>
    <w:rsid w:val="0071055C"/>
    <w:rsid w:val="0071057C"/>
    <w:rsid w:val="00710842"/>
    <w:rsid w:val="0071131E"/>
    <w:rsid w:val="00711FF3"/>
    <w:rsid w:val="0071223D"/>
    <w:rsid w:val="00712302"/>
    <w:rsid w:val="00712373"/>
    <w:rsid w:val="007125F2"/>
    <w:rsid w:val="00712662"/>
    <w:rsid w:val="00713485"/>
    <w:rsid w:val="00713B9C"/>
    <w:rsid w:val="00714711"/>
    <w:rsid w:val="0071481A"/>
    <w:rsid w:val="00714CAA"/>
    <w:rsid w:val="00714DC6"/>
    <w:rsid w:val="0071564D"/>
    <w:rsid w:val="00715885"/>
    <w:rsid w:val="00715BE6"/>
    <w:rsid w:val="00715E2E"/>
    <w:rsid w:val="00715F4B"/>
    <w:rsid w:val="0071618D"/>
    <w:rsid w:val="00716445"/>
    <w:rsid w:val="00716666"/>
    <w:rsid w:val="00716AB9"/>
    <w:rsid w:val="00716D8E"/>
    <w:rsid w:val="00716F55"/>
    <w:rsid w:val="00717728"/>
    <w:rsid w:val="007178AF"/>
    <w:rsid w:val="0071790B"/>
    <w:rsid w:val="007179FE"/>
    <w:rsid w:val="00717FCE"/>
    <w:rsid w:val="007202E1"/>
    <w:rsid w:val="007209F6"/>
    <w:rsid w:val="00720F67"/>
    <w:rsid w:val="00721D39"/>
    <w:rsid w:val="007220B0"/>
    <w:rsid w:val="00722408"/>
    <w:rsid w:val="0072267F"/>
    <w:rsid w:val="00722BF2"/>
    <w:rsid w:val="007232DE"/>
    <w:rsid w:val="007235BB"/>
    <w:rsid w:val="007241D0"/>
    <w:rsid w:val="0072479A"/>
    <w:rsid w:val="00725C4A"/>
    <w:rsid w:val="00725D2E"/>
    <w:rsid w:val="00725FF8"/>
    <w:rsid w:val="007265A7"/>
    <w:rsid w:val="007269B0"/>
    <w:rsid w:val="007303DA"/>
    <w:rsid w:val="00730D75"/>
    <w:rsid w:val="00730EBC"/>
    <w:rsid w:val="007310AD"/>
    <w:rsid w:val="00731945"/>
    <w:rsid w:val="00732AD2"/>
    <w:rsid w:val="00732BE0"/>
    <w:rsid w:val="007343D7"/>
    <w:rsid w:val="00734641"/>
    <w:rsid w:val="0073529B"/>
    <w:rsid w:val="007354BD"/>
    <w:rsid w:val="00735589"/>
    <w:rsid w:val="00735B16"/>
    <w:rsid w:val="007364DE"/>
    <w:rsid w:val="007369EA"/>
    <w:rsid w:val="00737094"/>
    <w:rsid w:val="00737255"/>
    <w:rsid w:val="00737724"/>
    <w:rsid w:val="0074043F"/>
    <w:rsid w:val="00740B65"/>
    <w:rsid w:val="007423A4"/>
    <w:rsid w:val="0074266A"/>
    <w:rsid w:val="00742B2D"/>
    <w:rsid w:val="00742BCF"/>
    <w:rsid w:val="00742C1A"/>
    <w:rsid w:val="00743957"/>
    <w:rsid w:val="0074397F"/>
    <w:rsid w:val="00743E77"/>
    <w:rsid w:val="007442AB"/>
    <w:rsid w:val="00745382"/>
    <w:rsid w:val="00745473"/>
    <w:rsid w:val="00745D2C"/>
    <w:rsid w:val="00745EFA"/>
    <w:rsid w:val="007460E7"/>
    <w:rsid w:val="007466C1"/>
    <w:rsid w:val="00747BFE"/>
    <w:rsid w:val="00747FAD"/>
    <w:rsid w:val="00750A42"/>
    <w:rsid w:val="00750FEB"/>
    <w:rsid w:val="00751BF7"/>
    <w:rsid w:val="00751CF1"/>
    <w:rsid w:val="00751D85"/>
    <w:rsid w:val="00752889"/>
    <w:rsid w:val="00752984"/>
    <w:rsid w:val="00752EB2"/>
    <w:rsid w:val="007540FD"/>
    <w:rsid w:val="0075410E"/>
    <w:rsid w:val="00754535"/>
    <w:rsid w:val="0075497E"/>
    <w:rsid w:val="00755E5A"/>
    <w:rsid w:val="00756095"/>
    <w:rsid w:val="007560E1"/>
    <w:rsid w:val="00756608"/>
    <w:rsid w:val="007568AE"/>
    <w:rsid w:val="0075707E"/>
    <w:rsid w:val="00757685"/>
    <w:rsid w:val="00757CF0"/>
    <w:rsid w:val="00757EE5"/>
    <w:rsid w:val="00757FF8"/>
    <w:rsid w:val="007609E0"/>
    <w:rsid w:val="00760DCD"/>
    <w:rsid w:val="00761096"/>
    <w:rsid w:val="007617D1"/>
    <w:rsid w:val="00761A53"/>
    <w:rsid w:val="00761C68"/>
    <w:rsid w:val="00762400"/>
    <w:rsid w:val="00762468"/>
    <w:rsid w:val="00762733"/>
    <w:rsid w:val="00762A56"/>
    <w:rsid w:val="00762BF8"/>
    <w:rsid w:val="0076321B"/>
    <w:rsid w:val="00763A2D"/>
    <w:rsid w:val="0076420C"/>
    <w:rsid w:val="0076421E"/>
    <w:rsid w:val="007645F7"/>
    <w:rsid w:val="007651A6"/>
    <w:rsid w:val="007651C5"/>
    <w:rsid w:val="0076537B"/>
    <w:rsid w:val="007657E8"/>
    <w:rsid w:val="00765DFF"/>
    <w:rsid w:val="00765E6D"/>
    <w:rsid w:val="00766015"/>
    <w:rsid w:val="00766738"/>
    <w:rsid w:val="007667F0"/>
    <w:rsid w:val="007668F8"/>
    <w:rsid w:val="007670AB"/>
    <w:rsid w:val="007671AC"/>
    <w:rsid w:val="00767253"/>
    <w:rsid w:val="007674A9"/>
    <w:rsid w:val="0076754F"/>
    <w:rsid w:val="007676A0"/>
    <w:rsid w:val="00767BC2"/>
    <w:rsid w:val="0077075A"/>
    <w:rsid w:val="007707CD"/>
    <w:rsid w:val="00770CCB"/>
    <w:rsid w:val="00770F90"/>
    <w:rsid w:val="00771B5F"/>
    <w:rsid w:val="00771C12"/>
    <w:rsid w:val="00771D9D"/>
    <w:rsid w:val="0077271F"/>
    <w:rsid w:val="00772A5D"/>
    <w:rsid w:val="00772F34"/>
    <w:rsid w:val="007732AD"/>
    <w:rsid w:val="00773C57"/>
    <w:rsid w:val="00773F8E"/>
    <w:rsid w:val="007740DC"/>
    <w:rsid w:val="007743B0"/>
    <w:rsid w:val="00775713"/>
    <w:rsid w:val="00775A19"/>
    <w:rsid w:val="00775B63"/>
    <w:rsid w:val="00775CDD"/>
    <w:rsid w:val="00776137"/>
    <w:rsid w:val="0077623D"/>
    <w:rsid w:val="00776839"/>
    <w:rsid w:val="00777505"/>
    <w:rsid w:val="007802CD"/>
    <w:rsid w:val="00780987"/>
    <w:rsid w:val="00781F36"/>
    <w:rsid w:val="00782844"/>
    <w:rsid w:val="00782CAD"/>
    <w:rsid w:val="00782EF1"/>
    <w:rsid w:val="0078328E"/>
    <w:rsid w:val="00783859"/>
    <w:rsid w:val="00783C98"/>
    <w:rsid w:val="00783EE3"/>
    <w:rsid w:val="0078472C"/>
    <w:rsid w:val="00784736"/>
    <w:rsid w:val="007847FE"/>
    <w:rsid w:val="00784B44"/>
    <w:rsid w:val="00784DAD"/>
    <w:rsid w:val="00785036"/>
    <w:rsid w:val="0078529F"/>
    <w:rsid w:val="00785469"/>
    <w:rsid w:val="00786012"/>
    <w:rsid w:val="007863F4"/>
    <w:rsid w:val="00786877"/>
    <w:rsid w:val="00786A49"/>
    <w:rsid w:val="00786CA6"/>
    <w:rsid w:val="00786CE6"/>
    <w:rsid w:val="0078779D"/>
    <w:rsid w:val="0079019B"/>
    <w:rsid w:val="007901CA"/>
    <w:rsid w:val="00790C60"/>
    <w:rsid w:val="00790C8F"/>
    <w:rsid w:val="00791303"/>
    <w:rsid w:val="00791B51"/>
    <w:rsid w:val="00791C0E"/>
    <w:rsid w:val="0079208E"/>
    <w:rsid w:val="007924B6"/>
    <w:rsid w:val="00792FD6"/>
    <w:rsid w:val="00793433"/>
    <w:rsid w:val="00793FCE"/>
    <w:rsid w:val="007944CA"/>
    <w:rsid w:val="00794828"/>
    <w:rsid w:val="0079495D"/>
    <w:rsid w:val="00794B4B"/>
    <w:rsid w:val="007950DC"/>
    <w:rsid w:val="00795263"/>
    <w:rsid w:val="00795442"/>
    <w:rsid w:val="007959D3"/>
    <w:rsid w:val="00796731"/>
    <w:rsid w:val="0079722A"/>
    <w:rsid w:val="0079723D"/>
    <w:rsid w:val="007977A2"/>
    <w:rsid w:val="00797B46"/>
    <w:rsid w:val="00797DBA"/>
    <w:rsid w:val="00797EAD"/>
    <w:rsid w:val="00797ED7"/>
    <w:rsid w:val="007A0438"/>
    <w:rsid w:val="007A124D"/>
    <w:rsid w:val="007A1428"/>
    <w:rsid w:val="007A1488"/>
    <w:rsid w:val="007A188A"/>
    <w:rsid w:val="007A224C"/>
    <w:rsid w:val="007A24E8"/>
    <w:rsid w:val="007A2627"/>
    <w:rsid w:val="007A285A"/>
    <w:rsid w:val="007A376E"/>
    <w:rsid w:val="007A4255"/>
    <w:rsid w:val="007A4641"/>
    <w:rsid w:val="007A4BF9"/>
    <w:rsid w:val="007A4CD1"/>
    <w:rsid w:val="007A4DA2"/>
    <w:rsid w:val="007A509D"/>
    <w:rsid w:val="007A549A"/>
    <w:rsid w:val="007A5A63"/>
    <w:rsid w:val="007A6259"/>
    <w:rsid w:val="007A642D"/>
    <w:rsid w:val="007A6E0C"/>
    <w:rsid w:val="007A72D9"/>
    <w:rsid w:val="007A73E5"/>
    <w:rsid w:val="007A7976"/>
    <w:rsid w:val="007A7ACD"/>
    <w:rsid w:val="007A7E8D"/>
    <w:rsid w:val="007B034E"/>
    <w:rsid w:val="007B0568"/>
    <w:rsid w:val="007B0805"/>
    <w:rsid w:val="007B0A91"/>
    <w:rsid w:val="007B0DCC"/>
    <w:rsid w:val="007B1012"/>
    <w:rsid w:val="007B1123"/>
    <w:rsid w:val="007B1545"/>
    <w:rsid w:val="007B1768"/>
    <w:rsid w:val="007B1B56"/>
    <w:rsid w:val="007B1BE6"/>
    <w:rsid w:val="007B217F"/>
    <w:rsid w:val="007B29E9"/>
    <w:rsid w:val="007B2C70"/>
    <w:rsid w:val="007B2D41"/>
    <w:rsid w:val="007B2DC3"/>
    <w:rsid w:val="007B3514"/>
    <w:rsid w:val="007B36C1"/>
    <w:rsid w:val="007B3BB5"/>
    <w:rsid w:val="007B3BC0"/>
    <w:rsid w:val="007B3D91"/>
    <w:rsid w:val="007B41A6"/>
    <w:rsid w:val="007B444C"/>
    <w:rsid w:val="007B4BD7"/>
    <w:rsid w:val="007B4BDF"/>
    <w:rsid w:val="007B4C64"/>
    <w:rsid w:val="007B4D67"/>
    <w:rsid w:val="007B54EA"/>
    <w:rsid w:val="007B556B"/>
    <w:rsid w:val="007B5661"/>
    <w:rsid w:val="007B5DDB"/>
    <w:rsid w:val="007B630D"/>
    <w:rsid w:val="007B68BD"/>
    <w:rsid w:val="007B6E27"/>
    <w:rsid w:val="007B70E0"/>
    <w:rsid w:val="007B78B3"/>
    <w:rsid w:val="007B7C79"/>
    <w:rsid w:val="007B7FB2"/>
    <w:rsid w:val="007C0555"/>
    <w:rsid w:val="007C0716"/>
    <w:rsid w:val="007C079F"/>
    <w:rsid w:val="007C0B0B"/>
    <w:rsid w:val="007C1D7A"/>
    <w:rsid w:val="007C2272"/>
    <w:rsid w:val="007C2665"/>
    <w:rsid w:val="007C27AB"/>
    <w:rsid w:val="007C29B4"/>
    <w:rsid w:val="007C2C07"/>
    <w:rsid w:val="007C35DD"/>
    <w:rsid w:val="007C3AAC"/>
    <w:rsid w:val="007C4C4B"/>
    <w:rsid w:val="007C4CEB"/>
    <w:rsid w:val="007C57AB"/>
    <w:rsid w:val="007C5874"/>
    <w:rsid w:val="007C5AC0"/>
    <w:rsid w:val="007C5EEC"/>
    <w:rsid w:val="007C6837"/>
    <w:rsid w:val="007C6981"/>
    <w:rsid w:val="007C70B0"/>
    <w:rsid w:val="007C7706"/>
    <w:rsid w:val="007C776E"/>
    <w:rsid w:val="007C7C02"/>
    <w:rsid w:val="007C7CD3"/>
    <w:rsid w:val="007C7EEA"/>
    <w:rsid w:val="007D0558"/>
    <w:rsid w:val="007D15B1"/>
    <w:rsid w:val="007D196A"/>
    <w:rsid w:val="007D1BFA"/>
    <w:rsid w:val="007D23E6"/>
    <w:rsid w:val="007D2638"/>
    <w:rsid w:val="007D3946"/>
    <w:rsid w:val="007D427C"/>
    <w:rsid w:val="007D44A6"/>
    <w:rsid w:val="007D45F4"/>
    <w:rsid w:val="007D4C54"/>
    <w:rsid w:val="007D564F"/>
    <w:rsid w:val="007D5967"/>
    <w:rsid w:val="007D59AC"/>
    <w:rsid w:val="007D5F53"/>
    <w:rsid w:val="007D5FC7"/>
    <w:rsid w:val="007D624F"/>
    <w:rsid w:val="007D69CC"/>
    <w:rsid w:val="007D7447"/>
    <w:rsid w:val="007E071A"/>
    <w:rsid w:val="007E07E1"/>
    <w:rsid w:val="007E0DCF"/>
    <w:rsid w:val="007E0E6D"/>
    <w:rsid w:val="007E1087"/>
    <w:rsid w:val="007E1422"/>
    <w:rsid w:val="007E16F6"/>
    <w:rsid w:val="007E18C9"/>
    <w:rsid w:val="007E19AE"/>
    <w:rsid w:val="007E2088"/>
    <w:rsid w:val="007E260D"/>
    <w:rsid w:val="007E28DE"/>
    <w:rsid w:val="007E2CF2"/>
    <w:rsid w:val="007E3191"/>
    <w:rsid w:val="007E3B74"/>
    <w:rsid w:val="007E3CB0"/>
    <w:rsid w:val="007E4B33"/>
    <w:rsid w:val="007E4BF5"/>
    <w:rsid w:val="007E4DDD"/>
    <w:rsid w:val="007E4F01"/>
    <w:rsid w:val="007E5A72"/>
    <w:rsid w:val="007E65F1"/>
    <w:rsid w:val="007E691C"/>
    <w:rsid w:val="007E6B32"/>
    <w:rsid w:val="007E6D21"/>
    <w:rsid w:val="007E72A2"/>
    <w:rsid w:val="007E751E"/>
    <w:rsid w:val="007E774D"/>
    <w:rsid w:val="007E7B66"/>
    <w:rsid w:val="007E7DA1"/>
    <w:rsid w:val="007F08DC"/>
    <w:rsid w:val="007F09F4"/>
    <w:rsid w:val="007F0E8A"/>
    <w:rsid w:val="007F10E5"/>
    <w:rsid w:val="007F1B23"/>
    <w:rsid w:val="007F1BBD"/>
    <w:rsid w:val="007F25D1"/>
    <w:rsid w:val="007F2F8A"/>
    <w:rsid w:val="007F3355"/>
    <w:rsid w:val="007F35A8"/>
    <w:rsid w:val="007F36C6"/>
    <w:rsid w:val="007F3970"/>
    <w:rsid w:val="007F44A3"/>
    <w:rsid w:val="007F4581"/>
    <w:rsid w:val="007F4777"/>
    <w:rsid w:val="007F507C"/>
    <w:rsid w:val="007F51A8"/>
    <w:rsid w:val="007F58C6"/>
    <w:rsid w:val="007F6429"/>
    <w:rsid w:val="007F67CC"/>
    <w:rsid w:val="007F689B"/>
    <w:rsid w:val="007F6B5E"/>
    <w:rsid w:val="007F6CA2"/>
    <w:rsid w:val="007F6E70"/>
    <w:rsid w:val="007F7448"/>
    <w:rsid w:val="007F7475"/>
    <w:rsid w:val="007F78D4"/>
    <w:rsid w:val="007F7AD3"/>
    <w:rsid w:val="007F7BF0"/>
    <w:rsid w:val="007F7F95"/>
    <w:rsid w:val="00800351"/>
    <w:rsid w:val="0080044E"/>
    <w:rsid w:val="008006E8"/>
    <w:rsid w:val="00800B4A"/>
    <w:rsid w:val="00800CB2"/>
    <w:rsid w:val="00801475"/>
    <w:rsid w:val="008014CE"/>
    <w:rsid w:val="008016C3"/>
    <w:rsid w:val="00801B78"/>
    <w:rsid w:val="00801B7A"/>
    <w:rsid w:val="008024FF"/>
    <w:rsid w:val="00802916"/>
    <w:rsid w:val="00802A25"/>
    <w:rsid w:val="0080385A"/>
    <w:rsid w:val="008039E9"/>
    <w:rsid w:val="00803A5E"/>
    <w:rsid w:val="0080474F"/>
    <w:rsid w:val="00804B36"/>
    <w:rsid w:val="0080504A"/>
    <w:rsid w:val="008050A6"/>
    <w:rsid w:val="008050B3"/>
    <w:rsid w:val="0080530F"/>
    <w:rsid w:val="008056B1"/>
    <w:rsid w:val="0080580E"/>
    <w:rsid w:val="0080585C"/>
    <w:rsid w:val="008062AD"/>
    <w:rsid w:val="008066ED"/>
    <w:rsid w:val="0080747A"/>
    <w:rsid w:val="00807646"/>
    <w:rsid w:val="00807CCD"/>
    <w:rsid w:val="00807F55"/>
    <w:rsid w:val="00810ADB"/>
    <w:rsid w:val="00810C5A"/>
    <w:rsid w:val="0081126A"/>
    <w:rsid w:val="00811A57"/>
    <w:rsid w:val="00811E2A"/>
    <w:rsid w:val="00811EB6"/>
    <w:rsid w:val="00811FCE"/>
    <w:rsid w:val="00812417"/>
    <w:rsid w:val="00812F96"/>
    <w:rsid w:val="00814038"/>
    <w:rsid w:val="008141A5"/>
    <w:rsid w:val="00814220"/>
    <w:rsid w:val="0081480C"/>
    <w:rsid w:val="0081548A"/>
    <w:rsid w:val="008158D4"/>
    <w:rsid w:val="00815C63"/>
    <w:rsid w:val="00816552"/>
    <w:rsid w:val="008165DD"/>
    <w:rsid w:val="008166B0"/>
    <w:rsid w:val="00816D83"/>
    <w:rsid w:val="00817CD7"/>
    <w:rsid w:val="008200E0"/>
    <w:rsid w:val="008201A3"/>
    <w:rsid w:val="00820620"/>
    <w:rsid w:val="008207FD"/>
    <w:rsid w:val="00821104"/>
    <w:rsid w:val="0082125E"/>
    <w:rsid w:val="00821ACA"/>
    <w:rsid w:val="008221F7"/>
    <w:rsid w:val="00822858"/>
    <w:rsid w:val="00822D9B"/>
    <w:rsid w:val="008252F5"/>
    <w:rsid w:val="0082555C"/>
    <w:rsid w:val="00825722"/>
    <w:rsid w:val="0082579C"/>
    <w:rsid w:val="00825EFE"/>
    <w:rsid w:val="0082632F"/>
    <w:rsid w:val="00826592"/>
    <w:rsid w:val="008268C1"/>
    <w:rsid w:val="00826C6E"/>
    <w:rsid w:val="0082733D"/>
    <w:rsid w:val="0082751A"/>
    <w:rsid w:val="00827573"/>
    <w:rsid w:val="00827E37"/>
    <w:rsid w:val="0083016B"/>
    <w:rsid w:val="00830ED8"/>
    <w:rsid w:val="00831863"/>
    <w:rsid w:val="00831CBB"/>
    <w:rsid w:val="00831E2E"/>
    <w:rsid w:val="008325E1"/>
    <w:rsid w:val="00832F14"/>
    <w:rsid w:val="008338CE"/>
    <w:rsid w:val="008341D2"/>
    <w:rsid w:val="0083556E"/>
    <w:rsid w:val="00835A1D"/>
    <w:rsid w:val="00835BF7"/>
    <w:rsid w:val="00835E87"/>
    <w:rsid w:val="00835F49"/>
    <w:rsid w:val="008366E6"/>
    <w:rsid w:val="00836E89"/>
    <w:rsid w:val="00836F6D"/>
    <w:rsid w:val="0083781E"/>
    <w:rsid w:val="0084017F"/>
    <w:rsid w:val="008401D4"/>
    <w:rsid w:val="00841C17"/>
    <w:rsid w:val="00841C97"/>
    <w:rsid w:val="008423A7"/>
    <w:rsid w:val="008428CB"/>
    <w:rsid w:val="008429BF"/>
    <w:rsid w:val="00842D75"/>
    <w:rsid w:val="00842DEC"/>
    <w:rsid w:val="00843008"/>
    <w:rsid w:val="00843B31"/>
    <w:rsid w:val="00843F9B"/>
    <w:rsid w:val="00844ADA"/>
    <w:rsid w:val="00845422"/>
    <w:rsid w:val="0084582B"/>
    <w:rsid w:val="00845E38"/>
    <w:rsid w:val="00845FE1"/>
    <w:rsid w:val="0084621E"/>
    <w:rsid w:val="00846BCB"/>
    <w:rsid w:val="00846CAF"/>
    <w:rsid w:val="008470F6"/>
    <w:rsid w:val="0084736D"/>
    <w:rsid w:val="0084779A"/>
    <w:rsid w:val="008479DC"/>
    <w:rsid w:val="008504AB"/>
    <w:rsid w:val="008506F7"/>
    <w:rsid w:val="00850765"/>
    <w:rsid w:val="008508C2"/>
    <w:rsid w:val="00850945"/>
    <w:rsid w:val="00850AE5"/>
    <w:rsid w:val="00850B46"/>
    <w:rsid w:val="00851405"/>
    <w:rsid w:val="0085172B"/>
    <w:rsid w:val="008519DB"/>
    <w:rsid w:val="00851B53"/>
    <w:rsid w:val="00852B89"/>
    <w:rsid w:val="00852BF7"/>
    <w:rsid w:val="00853622"/>
    <w:rsid w:val="0085369E"/>
    <w:rsid w:val="008536C5"/>
    <w:rsid w:val="00853713"/>
    <w:rsid w:val="008538B0"/>
    <w:rsid w:val="00854088"/>
    <w:rsid w:val="00854854"/>
    <w:rsid w:val="008551F6"/>
    <w:rsid w:val="00855BDA"/>
    <w:rsid w:val="00855EEC"/>
    <w:rsid w:val="00855F7F"/>
    <w:rsid w:val="00856917"/>
    <w:rsid w:val="00857807"/>
    <w:rsid w:val="00857A1E"/>
    <w:rsid w:val="00857E99"/>
    <w:rsid w:val="008608C0"/>
    <w:rsid w:val="0086114C"/>
    <w:rsid w:val="00861299"/>
    <w:rsid w:val="008616B6"/>
    <w:rsid w:val="0086181C"/>
    <w:rsid w:val="00861983"/>
    <w:rsid w:val="00861A72"/>
    <w:rsid w:val="00861BC8"/>
    <w:rsid w:val="00861D7F"/>
    <w:rsid w:val="00861DFA"/>
    <w:rsid w:val="008621F5"/>
    <w:rsid w:val="00862665"/>
    <w:rsid w:val="00862AD5"/>
    <w:rsid w:val="00862CD0"/>
    <w:rsid w:val="00863400"/>
    <w:rsid w:val="0086344B"/>
    <w:rsid w:val="00864716"/>
    <w:rsid w:val="00864768"/>
    <w:rsid w:val="00865035"/>
    <w:rsid w:val="00865207"/>
    <w:rsid w:val="008659A3"/>
    <w:rsid w:val="00865BD5"/>
    <w:rsid w:val="008663B7"/>
    <w:rsid w:val="00866684"/>
    <w:rsid w:val="00866AC0"/>
    <w:rsid w:val="00867339"/>
    <w:rsid w:val="008673AE"/>
    <w:rsid w:val="00867706"/>
    <w:rsid w:val="0087029D"/>
    <w:rsid w:val="0087110D"/>
    <w:rsid w:val="00871DDC"/>
    <w:rsid w:val="00871FE6"/>
    <w:rsid w:val="0087243A"/>
    <w:rsid w:val="00872ED4"/>
    <w:rsid w:val="00872FF8"/>
    <w:rsid w:val="00873300"/>
    <w:rsid w:val="00873C5E"/>
    <w:rsid w:val="00873E6A"/>
    <w:rsid w:val="0087415A"/>
    <w:rsid w:val="0087427D"/>
    <w:rsid w:val="00874D47"/>
    <w:rsid w:val="00874E47"/>
    <w:rsid w:val="008757A9"/>
    <w:rsid w:val="0087594B"/>
    <w:rsid w:val="00875991"/>
    <w:rsid w:val="00876071"/>
    <w:rsid w:val="00876A4E"/>
    <w:rsid w:val="00876EB5"/>
    <w:rsid w:val="008770C4"/>
    <w:rsid w:val="00877418"/>
    <w:rsid w:val="00877C92"/>
    <w:rsid w:val="00880498"/>
    <w:rsid w:val="00880BFC"/>
    <w:rsid w:val="00880FA9"/>
    <w:rsid w:val="008816A3"/>
    <w:rsid w:val="008817BE"/>
    <w:rsid w:val="0088188C"/>
    <w:rsid w:val="00881E38"/>
    <w:rsid w:val="008824A4"/>
    <w:rsid w:val="008829F2"/>
    <w:rsid w:val="00882FF2"/>
    <w:rsid w:val="00883FB2"/>
    <w:rsid w:val="0088471D"/>
    <w:rsid w:val="00885158"/>
    <w:rsid w:val="00885FA3"/>
    <w:rsid w:val="00885FA9"/>
    <w:rsid w:val="00885FDB"/>
    <w:rsid w:val="00886680"/>
    <w:rsid w:val="0088672E"/>
    <w:rsid w:val="00886879"/>
    <w:rsid w:val="008870F5"/>
    <w:rsid w:val="008872E1"/>
    <w:rsid w:val="00887454"/>
    <w:rsid w:val="00887740"/>
    <w:rsid w:val="0089069B"/>
    <w:rsid w:val="00890DE1"/>
    <w:rsid w:val="0089115E"/>
    <w:rsid w:val="00891187"/>
    <w:rsid w:val="008911B8"/>
    <w:rsid w:val="008916DB"/>
    <w:rsid w:val="00891707"/>
    <w:rsid w:val="008917BD"/>
    <w:rsid w:val="00891D0D"/>
    <w:rsid w:val="00891E6C"/>
    <w:rsid w:val="0089218E"/>
    <w:rsid w:val="008921FF"/>
    <w:rsid w:val="00892CC9"/>
    <w:rsid w:val="00893236"/>
    <w:rsid w:val="008936B5"/>
    <w:rsid w:val="00893E21"/>
    <w:rsid w:val="00893E28"/>
    <w:rsid w:val="00893E9A"/>
    <w:rsid w:val="00894279"/>
    <w:rsid w:val="008942DE"/>
    <w:rsid w:val="00894828"/>
    <w:rsid w:val="008951F1"/>
    <w:rsid w:val="008952E1"/>
    <w:rsid w:val="008963DF"/>
    <w:rsid w:val="00896788"/>
    <w:rsid w:val="00896DF9"/>
    <w:rsid w:val="00896F82"/>
    <w:rsid w:val="0089758A"/>
    <w:rsid w:val="0089796F"/>
    <w:rsid w:val="008A007E"/>
    <w:rsid w:val="008A08ED"/>
    <w:rsid w:val="008A1C47"/>
    <w:rsid w:val="008A1F00"/>
    <w:rsid w:val="008A221E"/>
    <w:rsid w:val="008A24E6"/>
    <w:rsid w:val="008A25A1"/>
    <w:rsid w:val="008A2803"/>
    <w:rsid w:val="008A2BAB"/>
    <w:rsid w:val="008A3194"/>
    <w:rsid w:val="008A32F4"/>
    <w:rsid w:val="008A3B7A"/>
    <w:rsid w:val="008A4150"/>
    <w:rsid w:val="008A42C9"/>
    <w:rsid w:val="008A4516"/>
    <w:rsid w:val="008A452D"/>
    <w:rsid w:val="008A47DC"/>
    <w:rsid w:val="008A4A34"/>
    <w:rsid w:val="008A4FA9"/>
    <w:rsid w:val="008A542E"/>
    <w:rsid w:val="008A5441"/>
    <w:rsid w:val="008A5BB2"/>
    <w:rsid w:val="008A6716"/>
    <w:rsid w:val="008A6BB3"/>
    <w:rsid w:val="008A78FE"/>
    <w:rsid w:val="008B04B3"/>
    <w:rsid w:val="008B0A86"/>
    <w:rsid w:val="008B0AD9"/>
    <w:rsid w:val="008B0B53"/>
    <w:rsid w:val="008B0EED"/>
    <w:rsid w:val="008B12DD"/>
    <w:rsid w:val="008B132D"/>
    <w:rsid w:val="008B17DD"/>
    <w:rsid w:val="008B1E68"/>
    <w:rsid w:val="008B1F01"/>
    <w:rsid w:val="008B21A1"/>
    <w:rsid w:val="008B2501"/>
    <w:rsid w:val="008B2857"/>
    <w:rsid w:val="008B331C"/>
    <w:rsid w:val="008B3A12"/>
    <w:rsid w:val="008B3D23"/>
    <w:rsid w:val="008B40D5"/>
    <w:rsid w:val="008B456A"/>
    <w:rsid w:val="008B4749"/>
    <w:rsid w:val="008B5C83"/>
    <w:rsid w:val="008B5C8A"/>
    <w:rsid w:val="008B5E3B"/>
    <w:rsid w:val="008B6168"/>
    <w:rsid w:val="008B63D6"/>
    <w:rsid w:val="008B728E"/>
    <w:rsid w:val="008B740B"/>
    <w:rsid w:val="008B77B3"/>
    <w:rsid w:val="008B78CD"/>
    <w:rsid w:val="008B7B8D"/>
    <w:rsid w:val="008C0121"/>
    <w:rsid w:val="008C014C"/>
    <w:rsid w:val="008C02BA"/>
    <w:rsid w:val="008C03CB"/>
    <w:rsid w:val="008C0695"/>
    <w:rsid w:val="008C10AD"/>
    <w:rsid w:val="008C1229"/>
    <w:rsid w:val="008C16CB"/>
    <w:rsid w:val="008C174D"/>
    <w:rsid w:val="008C18D6"/>
    <w:rsid w:val="008C1F63"/>
    <w:rsid w:val="008C1F66"/>
    <w:rsid w:val="008C292E"/>
    <w:rsid w:val="008C2982"/>
    <w:rsid w:val="008C2CA1"/>
    <w:rsid w:val="008C3676"/>
    <w:rsid w:val="008C38C1"/>
    <w:rsid w:val="008C38EA"/>
    <w:rsid w:val="008C3998"/>
    <w:rsid w:val="008C3A83"/>
    <w:rsid w:val="008C4432"/>
    <w:rsid w:val="008C4AFF"/>
    <w:rsid w:val="008C4D5B"/>
    <w:rsid w:val="008C50BD"/>
    <w:rsid w:val="008C5C48"/>
    <w:rsid w:val="008C5E5B"/>
    <w:rsid w:val="008C5FF2"/>
    <w:rsid w:val="008C6ECA"/>
    <w:rsid w:val="008C7959"/>
    <w:rsid w:val="008C7DE8"/>
    <w:rsid w:val="008D024D"/>
    <w:rsid w:val="008D04F0"/>
    <w:rsid w:val="008D053C"/>
    <w:rsid w:val="008D0ECA"/>
    <w:rsid w:val="008D1107"/>
    <w:rsid w:val="008D1111"/>
    <w:rsid w:val="008D12AC"/>
    <w:rsid w:val="008D1769"/>
    <w:rsid w:val="008D1872"/>
    <w:rsid w:val="008D195F"/>
    <w:rsid w:val="008D2074"/>
    <w:rsid w:val="008D2212"/>
    <w:rsid w:val="008D3046"/>
    <w:rsid w:val="008D3114"/>
    <w:rsid w:val="008D385D"/>
    <w:rsid w:val="008D3DD5"/>
    <w:rsid w:val="008D4330"/>
    <w:rsid w:val="008D495F"/>
    <w:rsid w:val="008D505A"/>
    <w:rsid w:val="008D506A"/>
    <w:rsid w:val="008D5494"/>
    <w:rsid w:val="008D54C0"/>
    <w:rsid w:val="008D6B02"/>
    <w:rsid w:val="008D6EE3"/>
    <w:rsid w:val="008D70CA"/>
    <w:rsid w:val="008D72C2"/>
    <w:rsid w:val="008D7342"/>
    <w:rsid w:val="008D7517"/>
    <w:rsid w:val="008E056B"/>
    <w:rsid w:val="008E0B8A"/>
    <w:rsid w:val="008E0DB1"/>
    <w:rsid w:val="008E0F5D"/>
    <w:rsid w:val="008E13E6"/>
    <w:rsid w:val="008E154A"/>
    <w:rsid w:val="008E1647"/>
    <w:rsid w:val="008E1985"/>
    <w:rsid w:val="008E28E9"/>
    <w:rsid w:val="008E3251"/>
    <w:rsid w:val="008E3569"/>
    <w:rsid w:val="008E3A23"/>
    <w:rsid w:val="008E402C"/>
    <w:rsid w:val="008E49AC"/>
    <w:rsid w:val="008E51A1"/>
    <w:rsid w:val="008E52CB"/>
    <w:rsid w:val="008E5565"/>
    <w:rsid w:val="008E558D"/>
    <w:rsid w:val="008E5CEA"/>
    <w:rsid w:val="008E67A3"/>
    <w:rsid w:val="008E6890"/>
    <w:rsid w:val="008E69E4"/>
    <w:rsid w:val="008E6A52"/>
    <w:rsid w:val="008E6B84"/>
    <w:rsid w:val="008E70A0"/>
    <w:rsid w:val="008E74FD"/>
    <w:rsid w:val="008E7E4A"/>
    <w:rsid w:val="008F00D9"/>
    <w:rsid w:val="008F0320"/>
    <w:rsid w:val="008F09C1"/>
    <w:rsid w:val="008F15FE"/>
    <w:rsid w:val="008F1767"/>
    <w:rsid w:val="008F1860"/>
    <w:rsid w:val="008F230B"/>
    <w:rsid w:val="008F23BC"/>
    <w:rsid w:val="008F2E8F"/>
    <w:rsid w:val="008F37A3"/>
    <w:rsid w:val="008F3BE8"/>
    <w:rsid w:val="008F3EC7"/>
    <w:rsid w:val="008F432E"/>
    <w:rsid w:val="008F4BD1"/>
    <w:rsid w:val="008F4F52"/>
    <w:rsid w:val="008F5C89"/>
    <w:rsid w:val="008F674E"/>
    <w:rsid w:val="008F6B0F"/>
    <w:rsid w:val="008F7044"/>
    <w:rsid w:val="008F7370"/>
    <w:rsid w:val="008F74EB"/>
    <w:rsid w:val="008F75A6"/>
    <w:rsid w:val="008F7BDA"/>
    <w:rsid w:val="008F7F5E"/>
    <w:rsid w:val="009001C9"/>
    <w:rsid w:val="009004BE"/>
    <w:rsid w:val="00900AF0"/>
    <w:rsid w:val="00900CC2"/>
    <w:rsid w:val="00900FDF"/>
    <w:rsid w:val="0090151C"/>
    <w:rsid w:val="009016E8"/>
    <w:rsid w:val="009020D4"/>
    <w:rsid w:val="009029EF"/>
    <w:rsid w:val="00904511"/>
    <w:rsid w:val="009049C8"/>
    <w:rsid w:val="00904A67"/>
    <w:rsid w:val="0090532B"/>
    <w:rsid w:val="00905607"/>
    <w:rsid w:val="00905B37"/>
    <w:rsid w:val="00906218"/>
    <w:rsid w:val="009062FE"/>
    <w:rsid w:val="00906305"/>
    <w:rsid w:val="0090635F"/>
    <w:rsid w:val="00907959"/>
    <w:rsid w:val="00907988"/>
    <w:rsid w:val="00907BA8"/>
    <w:rsid w:val="00910207"/>
    <w:rsid w:val="00910274"/>
    <w:rsid w:val="00910539"/>
    <w:rsid w:val="00910E6C"/>
    <w:rsid w:val="009113CB"/>
    <w:rsid w:val="00911943"/>
    <w:rsid w:val="00911C9D"/>
    <w:rsid w:val="00912093"/>
    <w:rsid w:val="00912886"/>
    <w:rsid w:val="00912EC4"/>
    <w:rsid w:val="009135C7"/>
    <w:rsid w:val="00914442"/>
    <w:rsid w:val="0091544D"/>
    <w:rsid w:val="009156EC"/>
    <w:rsid w:val="009158E2"/>
    <w:rsid w:val="009161F0"/>
    <w:rsid w:val="0091641A"/>
    <w:rsid w:val="00917969"/>
    <w:rsid w:val="00917AD2"/>
    <w:rsid w:val="00920D72"/>
    <w:rsid w:val="00920FF6"/>
    <w:rsid w:val="00921091"/>
    <w:rsid w:val="0092118E"/>
    <w:rsid w:val="00921847"/>
    <w:rsid w:val="00921C29"/>
    <w:rsid w:val="0092212A"/>
    <w:rsid w:val="009225F4"/>
    <w:rsid w:val="009227D1"/>
    <w:rsid w:val="00923180"/>
    <w:rsid w:val="00923591"/>
    <w:rsid w:val="00923CC4"/>
    <w:rsid w:val="00924D32"/>
    <w:rsid w:val="0092574B"/>
    <w:rsid w:val="00925A7F"/>
    <w:rsid w:val="00925FB3"/>
    <w:rsid w:val="009261AC"/>
    <w:rsid w:val="009262BF"/>
    <w:rsid w:val="009263BE"/>
    <w:rsid w:val="0092681C"/>
    <w:rsid w:val="00926846"/>
    <w:rsid w:val="00927370"/>
    <w:rsid w:val="009273C0"/>
    <w:rsid w:val="00927494"/>
    <w:rsid w:val="009275AA"/>
    <w:rsid w:val="00927618"/>
    <w:rsid w:val="0092793E"/>
    <w:rsid w:val="00927D0B"/>
    <w:rsid w:val="00927D44"/>
    <w:rsid w:val="009307E0"/>
    <w:rsid w:val="009308BB"/>
    <w:rsid w:val="00930ADE"/>
    <w:rsid w:val="00930F45"/>
    <w:rsid w:val="0093113B"/>
    <w:rsid w:val="00931794"/>
    <w:rsid w:val="00931A5B"/>
    <w:rsid w:val="00931BF1"/>
    <w:rsid w:val="00931E9A"/>
    <w:rsid w:val="009322C1"/>
    <w:rsid w:val="00932EA6"/>
    <w:rsid w:val="009333F4"/>
    <w:rsid w:val="00933C01"/>
    <w:rsid w:val="009340DB"/>
    <w:rsid w:val="0093418B"/>
    <w:rsid w:val="00934840"/>
    <w:rsid w:val="00934D2E"/>
    <w:rsid w:val="00935980"/>
    <w:rsid w:val="00935C98"/>
    <w:rsid w:val="009360C6"/>
    <w:rsid w:val="00936B5D"/>
    <w:rsid w:val="00936C21"/>
    <w:rsid w:val="0093704E"/>
    <w:rsid w:val="00937264"/>
    <w:rsid w:val="0093742A"/>
    <w:rsid w:val="00937789"/>
    <w:rsid w:val="009379FA"/>
    <w:rsid w:val="00937D1E"/>
    <w:rsid w:val="00937E81"/>
    <w:rsid w:val="00937F75"/>
    <w:rsid w:val="009400EB"/>
    <w:rsid w:val="0094027F"/>
    <w:rsid w:val="00940F3F"/>
    <w:rsid w:val="00943EBA"/>
    <w:rsid w:val="00944483"/>
    <w:rsid w:val="009452BB"/>
    <w:rsid w:val="00945668"/>
    <w:rsid w:val="009456EF"/>
    <w:rsid w:val="009457EC"/>
    <w:rsid w:val="00945846"/>
    <w:rsid w:val="009459AF"/>
    <w:rsid w:val="00946731"/>
    <w:rsid w:val="00946F4C"/>
    <w:rsid w:val="00947024"/>
    <w:rsid w:val="009472F8"/>
    <w:rsid w:val="009474A1"/>
    <w:rsid w:val="00947751"/>
    <w:rsid w:val="00950756"/>
    <w:rsid w:val="009513D6"/>
    <w:rsid w:val="009515B3"/>
    <w:rsid w:val="009516BC"/>
    <w:rsid w:val="009518FC"/>
    <w:rsid w:val="00952156"/>
    <w:rsid w:val="00952352"/>
    <w:rsid w:val="00952D92"/>
    <w:rsid w:val="00953087"/>
    <w:rsid w:val="00953430"/>
    <w:rsid w:val="0095378A"/>
    <w:rsid w:val="009537DF"/>
    <w:rsid w:val="00953926"/>
    <w:rsid w:val="00953C17"/>
    <w:rsid w:val="00954A3B"/>
    <w:rsid w:val="00955164"/>
    <w:rsid w:val="00956D5A"/>
    <w:rsid w:val="00956E7A"/>
    <w:rsid w:val="00957033"/>
    <w:rsid w:val="00957A8E"/>
    <w:rsid w:val="00957C6A"/>
    <w:rsid w:val="00957D2E"/>
    <w:rsid w:val="0096011E"/>
    <w:rsid w:val="009602A1"/>
    <w:rsid w:val="00960447"/>
    <w:rsid w:val="00960A7D"/>
    <w:rsid w:val="00960BC0"/>
    <w:rsid w:val="0096105B"/>
    <w:rsid w:val="0096280B"/>
    <w:rsid w:val="00962A3F"/>
    <w:rsid w:val="00962C63"/>
    <w:rsid w:val="00963B9E"/>
    <w:rsid w:val="00963C3F"/>
    <w:rsid w:val="00963E6F"/>
    <w:rsid w:val="00963EEF"/>
    <w:rsid w:val="00964205"/>
    <w:rsid w:val="00964A21"/>
    <w:rsid w:val="009654B7"/>
    <w:rsid w:val="00966040"/>
    <w:rsid w:val="00966207"/>
    <w:rsid w:val="009663CE"/>
    <w:rsid w:val="00966F0D"/>
    <w:rsid w:val="00970298"/>
    <w:rsid w:val="00970712"/>
    <w:rsid w:val="00970F02"/>
    <w:rsid w:val="00970F1C"/>
    <w:rsid w:val="0097118A"/>
    <w:rsid w:val="00971214"/>
    <w:rsid w:val="00971306"/>
    <w:rsid w:val="009716B1"/>
    <w:rsid w:val="0097246E"/>
    <w:rsid w:val="00972737"/>
    <w:rsid w:val="00972E24"/>
    <w:rsid w:val="0097345C"/>
    <w:rsid w:val="0097425D"/>
    <w:rsid w:val="009747BE"/>
    <w:rsid w:val="00974931"/>
    <w:rsid w:val="00974E5D"/>
    <w:rsid w:val="0097509C"/>
    <w:rsid w:val="0097533D"/>
    <w:rsid w:val="00975554"/>
    <w:rsid w:val="009757B8"/>
    <w:rsid w:val="00975841"/>
    <w:rsid w:val="009779AE"/>
    <w:rsid w:val="00977F05"/>
    <w:rsid w:val="00980A55"/>
    <w:rsid w:val="00980C1A"/>
    <w:rsid w:val="009816D3"/>
    <w:rsid w:val="009818DB"/>
    <w:rsid w:val="00981A0F"/>
    <w:rsid w:val="00981F18"/>
    <w:rsid w:val="009827B2"/>
    <w:rsid w:val="00982943"/>
    <w:rsid w:val="0098297E"/>
    <w:rsid w:val="00983994"/>
    <w:rsid w:val="00983CF6"/>
    <w:rsid w:val="00983E6F"/>
    <w:rsid w:val="00983EAF"/>
    <w:rsid w:val="00984156"/>
    <w:rsid w:val="009847C2"/>
    <w:rsid w:val="0098489A"/>
    <w:rsid w:val="00985089"/>
    <w:rsid w:val="009851EB"/>
    <w:rsid w:val="00985213"/>
    <w:rsid w:val="00985330"/>
    <w:rsid w:val="0098556C"/>
    <w:rsid w:val="00985700"/>
    <w:rsid w:val="009860EF"/>
    <w:rsid w:val="00986712"/>
    <w:rsid w:val="00986978"/>
    <w:rsid w:val="00986C14"/>
    <w:rsid w:val="00987637"/>
    <w:rsid w:val="00987902"/>
    <w:rsid w:val="00987E52"/>
    <w:rsid w:val="00990B4C"/>
    <w:rsid w:val="00990C97"/>
    <w:rsid w:val="00990C9F"/>
    <w:rsid w:val="00991077"/>
    <w:rsid w:val="00991EDC"/>
    <w:rsid w:val="00991F46"/>
    <w:rsid w:val="00992705"/>
    <w:rsid w:val="00992758"/>
    <w:rsid w:val="00992B74"/>
    <w:rsid w:val="00993424"/>
    <w:rsid w:val="0099351E"/>
    <w:rsid w:val="0099369A"/>
    <w:rsid w:val="00994D7F"/>
    <w:rsid w:val="009956C7"/>
    <w:rsid w:val="009959F8"/>
    <w:rsid w:val="00995B78"/>
    <w:rsid w:val="0099600B"/>
    <w:rsid w:val="0099621E"/>
    <w:rsid w:val="009964AE"/>
    <w:rsid w:val="00996547"/>
    <w:rsid w:val="0099660E"/>
    <w:rsid w:val="00996FB5"/>
    <w:rsid w:val="0099700B"/>
    <w:rsid w:val="0099737E"/>
    <w:rsid w:val="00997477"/>
    <w:rsid w:val="00997959"/>
    <w:rsid w:val="00997DA6"/>
    <w:rsid w:val="009A02F6"/>
    <w:rsid w:val="009A040A"/>
    <w:rsid w:val="009A0594"/>
    <w:rsid w:val="009A0698"/>
    <w:rsid w:val="009A0A0F"/>
    <w:rsid w:val="009A0BDA"/>
    <w:rsid w:val="009A0CFF"/>
    <w:rsid w:val="009A1118"/>
    <w:rsid w:val="009A1359"/>
    <w:rsid w:val="009A14B0"/>
    <w:rsid w:val="009A1B15"/>
    <w:rsid w:val="009A2853"/>
    <w:rsid w:val="009A2B4B"/>
    <w:rsid w:val="009A3C92"/>
    <w:rsid w:val="009A41A0"/>
    <w:rsid w:val="009A4466"/>
    <w:rsid w:val="009A4724"/>
    <w:rsid w:val="009A4BC7"/>
    <w:rsid w:val="009A522A"/>
    <w:rsid w:val="009A5C44"/>
    <w:rsid w:val="009A650F"/>
    <w:rsid w:val="009A65C7"/>
    <w:rsid w:val="009A6953"/>
    <w:rsid w:val="009A6CE9"/>
    <w:rsid w:val="009A726F"/>
    <w:rsid w:val="009B052B"/>
    <w:rsid w:val="009B0788"/>
    <w:rsid w:val="009B1036"/>
    <w:rsid w:val="009B1481"/>
    <w:rsid w:val="009B1AF9"/>
    <w:rsid w:val="009B1B85"/>
    <w:rsid w:val="009B1BDF"/>
    <w:rsid w:val="009B24F9"/>
    <w:rsid w:val="009B262C"/>
    <w:rsid w:val="009B2DB3"/>
    <w:rsid w:val="009B2F22"/>
    <w:rsid w:val="009B3701"/>
    <w:rsid w:val="009B3DF7"/>
    <w:rsid w:val="009B404B"/>
    <w:rsid w:val="009B40F0"/>
    <w:rsid w:val="009B41E4"/>
    <w:rsid w:val="009B42D1"/>
    <w:rsid w:val="009B435B"/>
    <w:rsid w:val="009B480C"/>
    <w:rsid w:val="009B53A2"/>
    <w:rsid w:val="009B53C4"/>
    <w:rsid w:val="009B57D5"/>
    <w:rsid w:val="009B5FB6"/>
    <w:rsid w:val="009B6F4C"/>
    <w:rsid w:val="009B74CB"/>
    <w:rsid w:val="009B7BFB"/>
    <w:rsid w:val="009B7E99"/>
    <w:rsid w:val="009C09E7"/>
    <w:rsid w:val="009C0DB3"/>
    <w:rsid w:val="009C13FC"/>
    <w:rsid w:val="009C17AC"/>
    <w:rsid w:val="009C243D"/>
    <w:rsid w:val="009C27C3"/>
    <w:rsid w:val="009C2855"/>
    <w:rsid w:val="009C2F15"/>
    <w:rsid w:val="009C3010"/>
    <w:rsid w:val="009C3073"/>
    <w:rsid w:val="009C38E9"/>
    <w:rsid w:val="009C3AA6"/>
    <w:rsid w:val="009C3B3D"/>
    <w:rsid w:val="009C55FD"/>
    <w:rsid w:val="009C5D55"/>
    <w:rsid w:val="009C640F"/>
    <w:rsid w:val="009C66AD"/>
    <w:rsid w:val="009C6C52"/>
    <w:rsid w:val="009C79AC"/>
    <w:rsid w:val="009C7ABA"/>
    <w:rsid w:val="009C7D52"/>
    <w:rsid w:val="009C7F00"/>
    <w:rsid w:val="009D022E"/>
    <w:rsid w:val="009D0A03"/>
    <w:rsid w:val="009D1159"/>
    <w:rsid w:val="009D1423"/>
    <w:rsid w:val="009D1EE8"/>
    <w:rsid w:val="009D274E"/>
    <w:rsid w:val="009D2835"/>
    <w:rsid w:val="009D28E4"/>
    <w:rsid w:val="009D2996"/>
    <w:rsid w:val="009D2A7C"/>
    <w:rsid w:val="009D3811"/>
    <w:rsid w:val="009D3D4A"/>
    <w:rsid w:val="009D424D"/>
    <w:rsid w:val="009D485C"/>
    <w:rsid w:val="009D4DAC"/>
    <w:rsid w:val="009D4F05"/>
    <w:rsid w:val="009D5258"/>
    <w:rsid w:val="009D5696"/>
    <w:rsid w:val="009D5892"/>
    <w:rsid w:val="009D5A40"/>
    <w:rsid w:val="009D6985"/>
    <w:rsid w:val="009D6AF0"/>
    <w:rsid w:val="009D6FAF"/>
    <w:rsid w:val="009E04D4"/>
    <w:rsid w:val="009E0670"/>
    <w:rsid w:val="009E0BE5"/>
    <w:rsid w:val="009E134A"/>
    <w:rsid w:val="009E19BB"/>
    <w:rsid w:val="009E1BF6"/>
    <w:rsid w:val="009E1DE5"/>
    <w:rsid w:val="009E1F51"/>
    <w:rsid w:val="009E1FB1"/>
    <w:rsid w:val="009E2270"/>
    <w:rsid w:val="009E2D0A"/>
    <w:rsid w:val="009E2DD3"/>
    <w:rsid w:val="009E2FB1"/>
    <w:rsid w:val="009E36CC"/>
    <w:rsid w:val="009E3752"/>
    <w:rsid w:val="009E393F"/>
    <w:rsid w:val="009E3BA3"/>
    <w:rsid w:val="009E3E15"/>
    <w:rsid w:val="009E45C4"/>
    <w:rsid w:val="009E4ADF"/>
    <w:rsid w:val="009E59F6"/>
    <w:rsid w:val="009E5DA8"/>
    <w:rsid w:val="009E5F04"/>
    <w:rsid w:val="009E619F"/>
    <w:rsid w:val="009E6748"/>
    <w:rsid w:val="009E6754"/>
    <w:rsid w:val="009E73E4"/>
    <w:rsid w:val="009E7960"/>
    <w:rsid w:val="009E7C32"/>
    <w:rsid w:val="009E7FA3"/>
    <w:rsid w:val="009F0058"/>
    <w:rsid w:val="009F08EF"/>
    <w:rsid w:val="009F105A"/>
    <w:rsid w:val="009F170E"/>
    <w:rsid w:val="009F2082"/>
    <w:rsid w:val="009F20E4"/>
    <w:rsid w:val="009F2AD6"/>
    <w:rsid w:val="009F2B90"/>
    <w:rsid w:val="009F30C4"/>
    <w:rsid w:val="009F3322"/>
    <w:rsid w:val="009F3395"/>
    <w:rsid w:val="009F3606"/>
    <w:rsid w:val="009F3C86"/>
    <w:rsid w:val="009F42EC"/>
    <w:rsid w:val="009F4BB2"/>
    <w:rsid w:val="009F54A6"/>
    <w:rsid w:val="009F54D5"/>
    <w:rsid w:val="009F605C"/>
    <w:rsid w:val="009F6366"/>
    <w:rsid w:val="009F6379"/>
    <w:rsid w:val="009F6CE6"/>
    <w:rsid w:val="009F6E64"/>
    <w:rsid w:val="009F717A"/>
    <w:rsid w:val="009F79D7"/>
    <w:rsid w:val="009F7F8C"/>
    <w:rsid w:val="009F7FEB"/>
    <w:rsid w:val="00A00306"/>
    <w:rsid w:val="00A0085A"/>
    <w:rsid w:val="00A00922"/>
    <w:rsid w:val="00A00B3B"/>
    <w:rsid w:val="00A0131B"/>
    <w:rsid w:val="00A01397"/>
    <w:rsid w:val="00A01B50"/>
    <w:rsid w:val="00A01DCA"/>
    <w:rsid w:val="00A023D9"/>
    <w:rsid w:val="00A02587"/>
    <w:rsid w:val="00A0273D"/>
    <w:rsid w:val="00A02E2E"/>
    <w:rsid w:val="00A0334D"/>
    <w:rsid w:val="00A03D5C"/>
    <w:rsid w:val="00A04587"/>
    <w:rsid w:val="00A05167"/>
    <w:rsid w:val="00A05703"/>
    <w:rsid w:val="00A05708"/>
    <w:rsid w:val="00A0617A"/>
    <w:rsid w:val="00A062C5"/>
    <w:rsid w:val="00A0654A"/>
    <w:rsid w:val="00A0676A"/>
    <w:rsid w:val="00A0698C"/>
    <w:rsid w:val="00A06A25"/>
    <w:rsid w:val="00A06AC7"/>
    <w:rsid w:val="00A06E1A"/>
    <w:rsid w:val="00A070E0"/>
    <w:rsid w:val="00A07BA5"/>
    <w:rsid w:val="00A07D96"/>
    <w:rsid w:val="00A07FDF"/>
    <w:rsid w:val="00A10912"/>
    <w:rsid w:val="00A109D7"/>
    <w:rsid w:val="00A10A3B"/>
    <w:rsid w:val="00A11622"/>
    <w:rsid w:val="00A11B84"/>
    <w:rsid w:val="00A11ED4"/>
    <w:rsid w:val="00A11F88"/>
    <w:rsid w:val="00A122E6"/>
    <w:rsid w:val="00A126E8"/>
    <w:rsid w:val="00A130A3"/>
    <w:rsid w:val="00A13661"/>
    <w:rsid w:val="00A13A86"/>
    <w:rsid w:val="00A13D70"/>
    <w:rsid w:val="00A13F8C"/>
    <w:rsid w:val="00A140EB"/>
    <w:rsid w:val="00A1550C"/>
    <w:rsid w:val="00A15788"/>
    <w:rsid w:val="00A15DE5"/>
    <w:rsid w:val="00A15E6A"/>
    <w:rsid w:val="00A161E5"/>
    <w:rsid w:val="00A16F60"/>
    <w:rsid w:val="00A1701D"/>
    <w:rsid w:val="00A175D3"/>
    <w:rsid w:val="00A179BB"/>
    <w:rsid w:val="00A17E5F"/>
    <w:rsid w:val="00A204AF"/>
    <w:rsid w:val="00A2065A"/>
    <w:rsid w:val="00A20802"/>
    <w:rsid w:val="00A20D79"/>
    <w:rsid w:val="00A20EA2"/>
    <w:rsid w:val="00A210C2"/>
    <w:rsid w:val="00A2160A"/>
    <w:rsid w:val="00A21F45"/>
    <w:rsid w:val="00A22100"/>
    <w:rsid w:val="00A2278D"/>
    <w:rsid w:val="00A2299B"/>
    <w:rsid w:val="00A22BD8"/>
    <w:rsid w:val="00A22FC2"/>
    <w:rsid w:val="00A235AA"/>
    <w:rsid w:val="00A236A3"/>
    <w:rsid w:val="00A236B8"/>
    <w:rsid w:val="00A246B0"/>
    <w:rsid w:val="00A2588B"/>
    <w:rsid w:val="00A2604F"/>
    <w:rsid w:val="00A26917"/>
    <w:rsid w:val="00A26A9B"/>
    <w:rsid w:val="00A26D55"/>
    <w:rsid w:val="00A275CA"/>
    <w:rsid w:val="00A278C4"/>
    <w:rsid w:val="00A279F6"/>
    <w:rsid w:val="00A302B9"/>
    <w:rsid w:val="00A3092B"/>
    <w:rsid w:val="00A3095A"/>
    <w:rsid w:val="00A30F1A"/>
    <w:rsid w:val="00A31007"/>
    <w:rsid w:val="00A319A8"/>
    <w:rsid w:val="00A31D59"/>
    <w:rsid w:val="00A320ED"/>
    <w:rsid w:val="00A329E7"/>
    <w:rsid w:val="00A32AC2"/>
    <w:rsid w:val="00A32BE6"/>
    <w:rsid w:val="00A3322E"/>
    <w:rsid w:val="00A33346"/>
    <w:rsid w:val="00A334C8"/>
    <w:rsid w:val="00A337F7"/>
    <w:rsid w:val="00A33FEB"/>
    <w:rsid w:val="00A340EE"/>
    <w:rsid w:val="00A3437E"/>
    <w:rsid w:val="00A3475B"/>
    <w:rsid w:val="00A34AC8"/>
    <w:rsid w:val="00A34D24"/>
    <w:rsid w:val="00A3531F"/>
    <w:rsid w:val="00A35B6D"/>
    <w:rsid w:val="00A35FA3"/>
    <w:rsid w:val="00A36F12"/>
    <w:rsid w:val="00A36F5A"/>
    <w:rsid w:val="00A3717C"/>
    <w:rsid w:val="00A37E41"/>
    <w:rsid w:val="00A40FC6"/>
    <w:rsid w:val="00A40FC8"/>
    <w:rsid w:val="00A4191A"/>
    <w:rsid w:val="00A41A34"/>
    <w:rsid w:val="00A41FF8"/>
    <w:rsid w:val="00A4222C"/>
    <w:rsid w:val="00A4231E"/>
    <w:rsid w:val="00A42574"/>
    <w:rsid w:val="00A425BC"/>
    <w:rsid w:val="00A42E80"/>
    <w:rsid w:val="00A43055"/>
    <w:rsid w:val="00A433EE"/>
    <w:rsid w:val="00A43522"/>
    <w:rsid w:val="00A44379"/>
    <w:rsid w:val="00A44514"/>
    <w:rsid w:val="00A44745"/>
    <w:rsid w:val="00A447B9"/>
    <w:rsid w:val="00A44B1A"/>
    <w:rsid w:val="00A44E9F"/>
    <w:rsid w:val="00A45257"/>
    <w:rsid w:val="00A453C5"/>
    <w:rsid w:val="00A45799"/>
    <w:rsid w:val="00A46849"/>
    <w:rsid w:val="00A46BAA"/>
    <w:rsid w:val="00A47095"/>
    <w:rsid w:val="00A473AF"/>
    <w:rsid w:val="00A4759E"/>
    <w:rsid w:val="00A47948"/>
    <w:rsid w:val="00A47B25"/>
    <w:rsid w:val="00A50017"/>
    <w:rsid w:val="00A5007A"/>
    <w:rsid w:val="00A50248"/>
    <w:rsid w:val="00A50648"/>
    <w:rsid w:val="00A50A96"/>
    <w:rsid w:val="00A513B6"/>
    <w:rsid w:val="00A51453"/>
    <w:rsid w:val="00A51488"/>
    <w:rsid w:val="00A51A3B"/>
    <w:rsid w:val="00A51AB0"/>
    <w:rsid w:val="00A51F16"/>
    <w:rsid w:val="00A52389"/>
    <w:rsid w:val="00A52976"/>
    <w:rsid w:val="00A52A0C"/>
    <w:rsid w:val="00A52E1F"/>
    <w:rsid w:val="00A52F9D"/>
    <w:rsid w:val="00A530B7"/>
    <w:rsid w:val="00A5338D"/>
    <w:rsid w:val="00A535D5"/>
    <w:rsid w:val="00A539A6"/>
    <w:rsid w:val="00A54DED"/>
    <w:rsid w:val="00A54E89"/>
    <w:rsid w:val="00A54F73"/>
    <w:rsid w:val="00A5507A"/>
    <w:rsid w:val="00A550ED"/>
    <w:rsid w:val="00A55A75"/>
    <w:rsid w:val="00A55E36"/>
    <w:rsid w:val="00A55F42"/>
    <w:rsid w:val="00A56A4F"/>
    <w:rsid w:val="00A57168"/>
    <w:rsid w:val="00A5741E"/>
    <w:rsid w:val="00A5768F"/>
    <w:rsid w:val="00A57B4D"/>
    <w:rsid w:val="00A603B1"/>
    <w:rsid w:val="00A60429"/>
    <w:rsid w:val="00A604C5"/>
    <w:rsid w:val="00A6075A"/>
    <w:rsid w:val="00A60851"/>
    <w:rsid w:val="00A60F6C"/>
    <w:rsid w:val="00A611FD"/>
    <w:rsid w:val="00A619BB"/>
    <w:rsid w:val="00A61CFE"/>
    <w:rsid w:val="00A623EC"/>
    <w:rsid w:val="00A62491"/>
    <w:rsid w:val="00A6312C"/>
    <w:rsid w:val="00A63C23"/>
    <w:rsid w:val="00A647C8"/>
    <w:rsid w:val="00A65074"/>
    <w:rsid w:val="00A65506"/>
    <w:rsid w:val="00A65781"/>
    <w:rsid w:val="00A657C3"/>
    <w:rsid w:val="00A65B46"/>
    <w:rsid w:val="00A65CA3"/>
    <w:rsid w:val="00A65DF0"/>
    <w:rsid w:val="00A65E5C"/>
    <w:rsid w:val="00A66024"/>
    <w:rsid w:val="00A66312"/>
    <w:rsid w:val="00A66E2B"/>
    <w:rsid w:val="00A671A8"/>
    <w:rsid w:val="00A67BD3"/>
    <w:rsid w:val="00A70552"/>
    <w:rsid w:val="00A70CF7"/>
    <w:rsid w:val="00A70DFE"/>
    <w:rsid w:val="00A72081"/>
    <w:rsid w:val="00A7209C"/>
    <w:rsid w:val="00A721A8"/>
    <w:rsid w:val="00A729EA"/>
    <w:rsid w:val="00A72CFE"/>
    <w:rsid w:val="00A7365C"/>
    <w:rsid w:val="00A7372A"/>
    <w:rsid w:val="00A73DC6"/>
    <w:rsid w:val="00A7461C"/>
    <w:rsid w:val="00A74961"/>
    <w:rsid w:val="00A74C43"/>
    <w:rsid w:val="00A75CC2"/>
    <w:rsid w:val="00A75EE2"/>
    <w:rsid w:val="00A7638F"/>
    <w:rsid w:val="00A7649A"/>
    <w:rsid w:val="00A77238"/>
    <w:rsid w:val="00A773ED"/>
    <w:rsid w:val="00A776B6"/>
    <w:rsid w:val="00A803DD"/>
    <w:rsid w:val="00A80671"/>
    <w:rsid w:val="00A8070E"/>
    <w:rsid w:val="00A8097A"/>
    <w:rsid w:val="00A80AD2"/>
    <w:rsid w:val="00A80BAE"/>
    <w:rsid w:val="00A8103B"/>
    <w:rsid w:val="00A811DF"/>
    <w:rsid w:val="00A8131D"/>
    <w:rsid w:val="00A813A9"/>
    <w:rsid w:val="00A8145F"/>
    <w:rsid w:val="00A817E3"/>
    <w:rsid w:val="00A820E0"/>
    <w:rsid w:val="00A822EE"/>
    <w:rsid w:val="00A82843"/>
    <w:rsid w:val="00A82B53"/>
    <w:rsid w:val="00A83466"/>
    <w:rsid w:val="00A83779"/>
    <w:rsid w:val="00A83ACC"/>
    <w:rsid w:val="00A83BFF"/>
    <w:rsid w:val="00A842BF"/>
    <w:rsid w:val="00A84A92"/>
    <w:rsid w:val="00A84BED"/>
    <w:rsid w:val="00A854D5"/>
    <w:rsid w:val="00A863E3"/>
    <w:rsid w:val="00A86926"/>
    <w:rsid w:val="00A876EE"/>
    <w:rsid w:val="00A8799F"/>
    <w:rsid w:val="00A879E5"/>
    <w:rsid w:val="00A87BC8"/>
    <w:rsid w:val="00A87BF5"/>
    <w:rsid w:val="00A900E2"/>
    <w:rsid w:val="00A9054A"/>
    <w:rsid w:val="00A9075E"/>
    <w:rsid w:val="00A90A8C"/>
    <w:rsid w:val="00A91055"/>
    <w:rsid w:val="00A91168"/>
    <w:rsid w:val="00A9237B"/>
    <w:rsid w:val="00A926D3"/>
    <w:rsid w:val="00A92BDA"/>
    <w:rsid w:val="00A92F30"/>
    <w:rsid w:val="00A93276"/>
    <w:rsid w:val="00A932A6"/>
    <w:rsid w:val="00A9337E"/>
    <w:rsid w:val="00A9366B"/>
    <w:rsid w:val="00A94A13"/>
    <w:rsid w:val="00A94C72"/>
    <w:rsid w:val="00A9500E"/>
    <w:rsid w:val="00A950B7"/>
    <w:rsid w:val="00A95AB9"/>
    <w:rsid w:val="00A95BAB"/>
    <w:rsid w:val="00A96370"/>
    <w:rsid w:val="00A96414"/>
    <w:rsid w:val="00A9688A"/>
    <w:rsid w:val="00A9695A"/>
    <w:rsid w:val="00A96AEC"/>
    <w:rsid w:val="00A96B04"/>
    <w:rsid w:val="00A96B94"/>
    <w:rsid w:val="00A96F10"/>
    <w:rsid w:val="00A97043"/>
    <w:rsid w:val="00A9716D"/>
    <w:rsid w:val="00A973CF"/>
    <w:rsid w:val="00A97C2A"/>
    <w:rsid w:val="00AA03C3"/>
    <w:rsid w:val="00AA12F5"/>
    <w:rsid w:val="00AA14E9"/>
    <w:rsid w:val="00AA16AF"/>
    <w:rsid w:val="00AA1F3D"/>
    <w:rsid w:val="00AA2692"/>
    <w:rsid w:val="00AA2973"/>
    <w:rsid w:val="00AA309C"/>
    <w:rsid w:val="00AA33B1"/>
    <w:rsid w:val="00AA3ABD"/>
    <w:rsid w:val="00AA492F"/>
    <w:rsid w:val="00AA4D54"/>
    <w:rsid w:val="00AA5CAC"/>
    <w:rsid w:val="00AA5E07"/>
    <w:rsid w:val="00AA5EAF"/>
    <w:rsid w:val="00AA5FBD"/>
    <w:rsid w:val="00AA616C"/>
    <w:rsid w:val="00AA625D"/>
    <w:rsid w:val="00AA62AA"/>
    <w:rsid w:val="00AA689E"/>
    <w:rsid w:val="00AA6C08"/>
    <w:rsid w:val="00AA74D8"/>
    <w:rsid w:val="00AA75C3"/>
    <w:rsid w:val="00AA7619"/>
    <w:rsid w:val="00AA76D0"/>
    <w:rsid w:val="00AA7FED"/>
    <w:rsid w:val="00AB0125"/>
    <w:rsid w:val="00AB0789"/>
    <w:rsid w:val="00AB1694"/>
    <w:rsid w:val="00AB1D9B"/>
    <w:rsid w:val="00AB25FF"/>
    <w:rsid w:val="00AB2926"/>
    <w:rsid w:val="00AB2E67"/>
    <w:rsid w:val="00AB3014"/>
    <w:rsid w:val="00AB3A2A"/>
    <w:rsid w:val="00AB40E7"/>
    <w:rsid w:val="00AB4A2F"/>
    <w:rsid w:val="00AB4DBE"/>
    <w:rsid w:val="00AB65AE"/>
    <w:rsid w:val="00AB7790"/>
    <w:rsid w:val="00AB7D92"/>
    <w:rsid w:val="00AC0AF5"/>
    <w:rsid w:val="00AC0B4F"/>
    <w:rsid w:val="00AC0D36"/>
    <w:rsid w:val="00AC1142"/>
    <w:rsid w:val="00AC1489"/>
    <w:rsid w:val="00AC16DB"/>
    <w:rsid w:val="00AC2CC9"/>
    <w:rsid w:val="00AC37B2"/>
    <w:rsid w:val="00AC39C1"/>
    <w:rsid w:val="00AC3B61"/>
    <w:rsid w:val="00AC437E"/>
    <w:rsid w:val="00AC444F"/>
    <w:rsid w:val="00AC4DE9"/>
    <w:rsid w:val="00AC4F78"/>
    <w:rsid w:val="00AC58D9"/>
    <w:rsid w:val="00AC5F43"/>
    <w:rsid w:val="00AC674B"/>
    <w:rsid w:val="00AC67EF"/>
    <w:rsid w:val="00AC6ABF"/>
    <w:rsid w:val="00AC6D13"/>
    <w:rsid w:val="00AC77FB"/>
    <w:rsid w:val="00AD02AC"/>
    <w:rsid w:val="00AD02E3"/>
    <w:rsid w:val="00AD1B7B"/>
    <w:rsid w:val="00AD1C38"/>
    <w:rsid w:val="00AD2058"/>
    <w:rsid w:val="00AD246C"/>
    <w:rsid w:val="00AD2530"/>
    <w:rsid w:val="00AD2DAC"/>
    <w:rsid w:val="00AD3018"/>
    <w:rsid w:val="00AD4D61"/>
    <w:rsid w:val="00AD4E3A"/>
    <w:rsid w:val="00AD4E4A"/>
    <w:rsid w:val="00AD5040"/>
    <w:rsid w:val="00AD654D"/>
    <w:rsid w:val="00AD67D7"/>
    <w:rsid w:val="00AD6809"/>
    <w:rsid w:val="00AD68A0"/>
    <w:rsid w:val="00AD6D44"/>
    <w:rsid w:val="00AD6D53"/>
    <w:rsid w:val="00AD73E6"/>
    <w:rsid w:val="00AD7925"/>
    <w:rsid w:val="00AD7CF8"/>
    <w:rsid w:val="00AE0058"/>
    <w:rsid w:val="00AE026B"/>
    <w:rsid w:val="00AE0E59"/>
    <w:rsid w:val="00AE11E4"/>
    <w:rsid w:val="00AE1413"/>
    <w:rsid w:val="00AE1D19"/>
    <w:rsid w:val="00AE2427"/>
    <w:rsid w:val="00AE2902"/>
    <w:rsid w:val="00AE2BAD"/>
    <w:rsid w:val="00AE3E3C"/>
    <w:rsid w:val="00AE5989"/>
    <w:rsid w:val="00AE5E1C"/>
    <w:rsid w:val="00AE5FB7"/>
    <w:rsid w:val="00AE63B9"/>
    <w:rsid w:val="00AE6497"/>
    <w:rsid w:val="00AE6B2A"/>
    <w:rsid w:val="00AE702C"/>
    <w:rsid w:val="00AE726F"/>
    <w:rsid w:val="00AE731C"/>
    <w:rsid w:val="00AE7573"/>
    <w:rsid w:val="00AE79E4"/>
    <w:rsid w:val="00AE7C55"/>
    <w:rsid w:val="00AE7F22"/>
    <w:rsid w:val="00AF0099"/>
    <w:rsid w:val="00AF0319"/>
    <w:rsid w:val="00AF0A04"/>
    <w:rsid w:val="00AF0F15"/>
    <w:rsid w:val="00AF11A0"/>
    <w:rsid w:val="00AF1829"/>
    <w:rsid w:val="00AF21B7"/>
    <w:rsid w:val="00AF2E18"/>
    <w:rsid w:val="00AF312F"/>
    <w:rsid w:val="00AF3775"/>
    <w:rsid w:val="00AF3D5E"/>
    <w:rsid w:val="00AF3DB8"/>
    <w:rsid w:val="00AF3F5F"/>
    <w:rsid w:val="00AF4618"/>
    <w:rsid w:val="00AF4CAD"/>
    <w:rsid w:val="00AF56DC"/>
    <w:rsid w:val="00AF5933"/>
    <w:rsid w:val="00AF62E3"/>
    <w:rsid w:val="00AF67A3"/>
    <w:rsid w:val="00AF7454"/>
    <w:rsid w:val="00AF788F"/>
    <w:rsid w:val="00AF795D"/>
    <w:rsid w:val="00AF7D6B"/>
    <w:rsid w:val="00AF7FBF"/>
    <w:rsid w:val="00B00034"/>
    <w:rsid w:val="00B00775"/>
    <w:rsid w:val="00B00F9A"/>
    <w:rsid w:val="00B0133F"/>
    <w:rsid w:val="00B01783"/>
    <w:rsid w:val="00B02716"/>
    <w:rsid w:val="00B02A7D"/>
    <w:rsid w:val="00B03097"/>
    <w:rsid w:val="00B0330C"/>
    <w:rsid w:val="00B0393E"/>
    <w:rsid w:val="00B04292"/>
    <w:rsid w:val="00B04D2F"/>
    <w:rsid w:val="00B05451"/>
    <w:rsid w:val="00B05782"/>
    <w:rsid w:val="00B05AAF"/>
    <w:rsid w:val="00B06635"/>
    <w:rsid w:val="00B06748"/>
    <w:rsid w:val="00B06883"/>
    <w:rsid w:val="00B06A72"/>
    <w:rsid w:val="00B06CEA"/>
    <w:rsid w:val="00B06D26"/>
    <w:rsid w:val="00B0763E"/>
    <w:rsid w:val="00B077CE"/>
    <w:rsid w:val="00B07F76"/>
    <w:rsid w:val="00B100C9"/>
    <w:rsid w:val="00B11E5F"/>
    <w:rsid w:val="00B123A0"/>
    <w:rsid w:val="00B1241E"/>
    <w:rsid w:val="00B1381F"/>
    <w:rsid w:val="00B13B12"/>
    <w:rsid w:val="00B13D8A"/>
    <w:rsid w:val="00B1421D"/>
    <w:rsid w:val="00B144EE"/>
    <w:rsid w:val="00B14B77"/>
    <w:rsid w:val="00B14EBB"/>
    <w:rsid w:val="00B14ED7"/>
    <w:rsid w:val="00B151A1"/>
    <w:rsid w:val="00B16005"/>
    <w:rsid w:val="00B16445"/>
    <w:rsid w:val="00B167DC"/>
    <w:rsid w:val="00B16EEC"/>
    <w:rsid w:val="00B179CD"/>
    <w:rsid w:val="00B20284"/>
    <w:rsid w:val="00B204B7"/>
    <w:rsid w:val="00B20E37"/>
    <w:rsid w:val="00B20EF7"/>
    <w:rsid w:val="00B21516"/>
    <w:rsid w:val="00B217FD"/>
    <w:rsid w:val="00B21B45"/>
    <w:rsid w:val="00B221FC"/>
    <w:rsid w:val="00B22533"/>
    <w:rsid w:val="00B23067"/>
    <w:rsid w:val="00B230FD"/>
    <w:rsid w:val="00B24302"/>
    <w:rsid w:val="00B24772"/>
    <w:rsid w:val="00B253B1"/>
    <w:rsid w:val="00B256C8"/>
    <w:rsid w:val="00B26226"/>
    <w:rsid w:val="00B2663E"/>
    <w:rsid w:val="00B26CFD"/>
    <w:rsid w:val="00B26D4C"/>
    <w:rsid w:val="00B273A7"/>
    <w:rsid w:val="00B302C6"/>
    <w:rsid w:val="00B306BB"/>
    <w:rsid w:val="00B3104F"/>
    <w:rsid w:val="00B3160C"/>
    <w:rsid w:val="00B316AD"/>
    <w:rsid w:val="00B317BF"/>
    <w:rsid w:val="00B31B64"/>
    <w:rsid w:val="00B32B57"/>
    <w:rsid w:val="00B3378E"/>
    <w:rsid w:val="00B33A09"/>
    <w:rsid w:val="00B341D4"/>
    <w:rsid w:val="00B34219"/>
    <w:rsid w:val="00B346E4"/>
    <w:rsid w:val="00B34ABD"/>
    <w:rsid w:val="00B3505D"/>
    <w:rsid w:val="00B351F0"/>
    <w:rsid w:val="00B35590"/>
    <w:rsid w:val="00B355BA"/>
    <w:rsid w:val="00B35AA9"/>
    <w:rsid w:val="00B35DF6"/>
    <w:rsid w:val="00B35E2D"/>
    <w:rsid w:val="00B35E53"/>
    <w:rsid w:val="00B36432"/>
    <w:rsid w:val="00B3673B"/>
    <w:rsid w:val="00B36799"/>
    <w:rsid w:val="00B3681A"/>
    <w:rsid w:val="00B36C98"/>
    <w:rsid w:val="00B36F85"/>
    <w:rsid w:val="00B37264"/>
    <w:rsid w:val="00B376B9"/>
    <w:rsid w:val="00B37D89"/>
    <w:rsid w:val="00B40465"/>
    <w:rsid w:val="00B40A89"/>
    <w:rsid w:val="00B4142C"/>
    <w:rsid w:val="00B41804"/>
    <w:rsid w:val="00B41C7A"/>
    <w:rsid w:val="00B423FA"/>
    <w:rsid w:val="00B4315A"/>
    <w:rsid w:val="00B434A5"/>
    <w:rsid w:val="00B43507"/>
    <w:rsid w:val="00B44187"/>
    <w:rsid w:val="00B44B23"/>
    <w:rsid w:val="00B44E3A"/>
    <w:rsid w:val="00B4559F"/>
    <w:rsid w:val="00B4569A"/>
    <w:rsid w:val="00B45A5F"/>
    <w:rsid w:val="00B45AB2"/>
    <w:rsid w:val="00B461E9"/>
    <w:rsid w:val="00B468B2"/>
    <w:rsid w:val="00B46AFB"/>
    <w:rsid w:val="00B46CB8"/>
    <w:rsid w:val="00B47082"/>
    <w:rsid w:val="00B4709D"/>
    <w:rsid w:val="00B477B2"/>
    <w:rsid w:val="00B47909"/>
    <w:rsid w:val="00B47998"/>
    <w:rsid w:val="00B50B90"/>
    <w:rsid w:val="00B50D1A"/>
    <w:rsid w:val="00B51C4E"/>
    <w:rsid w:val="00B51DDB"/>
    <w:rsid w:val="00B53182"/>
    <w:rsid w:val="00B536AE"/>
    <w:rsid w:val="00B538D5"/>
    <w:rsid w:val="00B53C1D"/>
    <w:rsid w:val="00B53DDB"/>
    <w:rsid w:val="00B53E51"/>
    <w:rsid w:val="00B54124"/>
    <w:rsid w:val="00B54563"/>
    <w:rsid w:val="00B550B7"/>
    <w:rsid w:val="00B556C6"/>
    <w:rsid w:val="00B55B0E"/>
    <w:rsid w:val="00B55BD3"/>
    <w:rsid w:val="00B56135"/>
    <w:rsid w:val="00B563FC"/>
    <w:rsid w:val="00B56D37"/>
    <w:rsid w:val="00B57E72"/>
    <w:rsid w:val="00B60177"/>
    <w:rsid w:val="00B602BB"/>
    <w:rsid w:val="00B60C31"/>
    <w:rsid w:val="00B60C75"/>
    <w:rsid w:val="00B60FFE"/>
    <w:rsid w:val="00B61C14"/>
    <w:rsid w:val="00B61F65"/>
    <w:rsid w:val="00B61FBD"/>
    <w:rsid w:val="00B6242E"/>
    <w:rsid w:val="00B62BEB"/>
    <w:rsid w:val="00B62D40"/>
    <w:rsid w:val="00B63115"/>
    <w:rsid w:val="00B63D60"/>
    <w:rsid w:val="00B63DC6"/>
    <w:rsid w:val="00B64110"/>
    <w:rsid w:val="00B64159"/>
    <w:rsid w:val="00B6494E"/>
    <w:rsid w:val="00B64A01"/>
    <w:rsid w:val="00B64A06"/>
    <w:rsid w:val="00B64C34"/>
    <w:rsid w:val="00B64C3A"/>
    <w:rsid w:val="00B65A15"/>
    <w:rsid w:val="00B66437"/>
    <w:rsid w:val="00B66515"/>
    <w:rsid w:val="00B66D93"/>
    <w:rsid w:val="00B66E9E"/>
    <w:rsid w:val="00B67AFA"/>
    <w:rsid w:val="00B67E53"/>
    <w:rsid w:val="00B7052C"/>
    <w:rsid w:val="00B7057F"/>
    <w:rsid w:val="00B70857"/>
    <w:rsid w:val="00B71A5F"/>
    <w:rsid w:val="00B71B2A"/>
    <w:rsid w:val="00B71D5F"/>
    <w:rsid w:val="00B71FA1"/>
    <w:rsid w:val="00B72562"/>
    <w:rsid w:val="00B726C1"/>
    <w:rsid w:val="00B72AFD"/>
    <w:rsid w:val="00B73225"/>
    <w:rsid w:val="00B73513"/>
    <w:rsid w:val="00B7376D"/>
    <w:rsid w:val="00B741C6"/>
    <w:rsid w:val="00B74440"/>
    <w:rsid w:val="00B745CA"/>
    <w:rsid w:val="00B745E3"/>
    <w:rsid w:val="00B74682"/>
    <w:rsid w:val="00B7549B"/>
    <w:rsid w:val="00B757BD"/>
    <w:rsid w:val="00B75C59"/>
    <w:rsid w:val="00B76900"/>
    <w:rsid w:val="00B7694E"/>
    <w:rsid w:val="00B76CBA"/>
    <w:rsid w:val="00B77564"/>
    <w:rsid w:val="00B778F4"/>
    <w:rsid w:val="00B77C6C"/>
    <w:rsid w:val="00B77D9F"/>
    <w:rsid w:val="00B8057E"/>
    <w:rsid w:val="00B805E0"/>
    <w:rsid w:val="00B80805"/>
    <w:rsid w:val="00B80C38"/>
    <w:rsid w:val="00B80D14"/>
    <w:rsid w:val="00B815E1"/>
    <w:rsid w:val="00B822FC"/>
    <w:rsid w:val="00B826ED"/>
    <w:rsid w:val="00B82775"/>
    <w:rsid w:val="00B82C03"/>
    <w:rsid w:val="00B83C24"/>
    <w:rsid w:val="00B83DAC"/>
    <w:rsid w:val="00B83E7F"/>
    <w:rsid w:val="00B84255"/>
    <w:rsid w:val="00B85761"/>
    <w:rsid w:val="00B8576D"/>
    <w:rsid w:val="00B857E9"/>
    <w:rsid w:val="00B8585A"/>
    <w:rsid w:val="00B85E3F"/>
    <w:rsid w:val="00B85F4C"/>
    <w:rsid w:val="00B860FD"/>
    <w:rsid w:val="00B866C2"/>
    <w:rsid w:val="00B86CA7"/>
    <w:rsid w:val="00B86D36"/>
    <w:rsid w:val="00B86EBF"/>
    <w:rsid w:val="00B871D9"/>
    <w:rsid w:val="00B877E2"/>
    <w:rsid w:val="00B879C7"/>
    <w:rsid w:val="00B879FF"/>
    <w:rsid w:val="00B902F5"/>
    <w:rsid w:val="00B90778"/>
    <w:rsid w:val="00B908C2"/>
    <w:rsid w:val="00B90943"/>
    <w:rsid w:val="00B909EF"/>
    <w:rsid w:val="00B90D91"/>
    <w:rsid w:val="00B91478"/>
    <w:rsid w:val="00B91489"/>
    <w:rsid w:val="00B9215F"/>
    <w:rsid w:val="00B922C1"/>
    <w:rsid w:val="00B92941"/>
    <w:rsid w:val="00B92BB4"/>
    <w:rsid w:val="00B92C0E"/>
    <w:rsid w:val="00B92DA7"/>
    <w:rsid w:val="00B933F2"/>
    <w:rsid w:val="00B93AA1"/>
    <w:rsid w:val="00B93FB5"/>
    <w:rsid w:val="00B95834"/>
    <w:rsid w:val="00B95D94"/>
    <w:rsid w:val="00B96299"/>
    <w:rsid w:val="00B96AB0"/>
    <w:rsid w:val="00B9724B"/>
    <w:rsid w:val="00B97C89"/>
    <w:rsid w:val="00BA1716"/>
    <w:rsid w:val="00BA1886"/>
    <w:rsid w:val="00BA1A6E"/>
    <w:rsid w:val="00BA1D77"/>
    <w:rsid w:val="00BA1DFA"/>
    <w:rsid w:val="00BA1F6A"/>
    <w:rsid w:val="00BA1FC3"/>
    <w:rsid w:val="00BA26A0"/>
    <w:rsid w:val="00BA2DA3"/>
    <w:rsid w:val="00BA2F39"/>
    <w:rsid w:val="00BA33E9"/>
    <w:rsid w:val="00BA3503"/>
    <w:rsid w:val="00BA43D7"/>
    <w:rsid w:val="00BA459F"/>
    <w:rsid w:val="00BA46B2"/>
    <w:rsid w:val="00BA4BF7"/>
    <w:rsid w:val="00BA4C65"/>
    <w:rsid w:val="00BA4D1A"/>
    <w:rsid w:val="00BA55C1"/>
    <w:rsid w:val="00BA58E3"/>
    <w:rsid w:val="00BA5DB3"/>
    <w:rsid w:val="00BA67C1"/>
    <w:rsid w:val="00BA6A33"/>
    <w:rsid w:val="00BA6ABA"/>
    <w:rsid w:val="00BA6E69"/>
    <w:rsid w:val="00BA7375"/>
    <w:rsid w:val="00BA7FE3"/>
    <w:rsid w:val="00BB02F9"/>
    <w:rsid w:val="00BB071E"/>
    <w:rsid w:val="00BB0BB4"/>
    <w:rsid w:val="00BB0C81"/>
    <w:rsid w:val="00BB0E96"/>
    <w:rsid w:val="00BB125F"/>
    <w:rsid w:val="00BB14CC"/>
    <w:rsid w:val="00BB15AD"/>
    <w:rsid w:val="00BB1D58"/>
    <w:rsid w:val="00BB1F50"/>
    <w:rsid w:val="00BB241E"/>
    <w:rsid w:val="00BB252C"/>
    <w:rsid w:val="00BB2CFD"/>
    <w:rsid w:val="00BB2E4C"/>
    <w:rsid w:val="00BB2FC5"/>
    <w:rsid w:val="00BB35BD"/>
    <w:rsid w:val="00BB3720"/>
    <w:rsid w:val="00BB3A96"/>
    <w:rsid w:val="00BB4445"/>
    <w:rsid w:val="00BB47FC"/>
    <w:rsid w:val="00BB4A51"/>
    <w:rsid w:val="00BB4FC8"/>
    <w:rsid w:val="00BB50DF"/>
    <w:rsid w:val="00BB512E"/>
    <w:rsid w:val="00BB51FB"/>
    <w:rsid w:val="00BB52AB"/>
    <w:rsid w:val="00BB5DB4"/>
    <w:rsid w:val="00BB659F"/>
    <w:rsid w:val="00BB6C1C"/>
    <w:rsid w:val="00BB6F38"/>
    <w:rsid w:val="00BB7261"/>
    <w:rsid w:val="00BB7DA8"/>
    <w:rsid w:val="00BC04FC"/>
    <w:rsid w:val="00BC0829"/>
    <w:rsid w:val="00BC0BC3"/>
    <w:rsid w:val="00BC0DBE"/>
    <w:rsid w:val="00BC1F18"/>
    <w:rsid w:val="00BC2026"/>
    <w:rsid w:val="00BC2B8B"/>
    <w:rsid w:val="00BC32C0"/>
    <w:rsid w:val="00BC3367"/>
    <w:rsid w:val="00BC36B7"/>
    <w:rsid w:val="00BC3FD3"/>
    <w:rsid w:val="00BC4085"/>
    <w:rsid w:val="00BC40A7"/>
    <w:rsid w:val="00BC454C"/>
    <w:rsid w:val="00BC4DD9"/>
    <w:rsid w:val="00BC588A"/>
    <w:rsid w:val="00BC6220"/>
    <w:rsid w:val="00BC63BC"/>
    <w:rsid w:val="00BC6B03"/>
    <w:rsid w:val="00BC70F8"/>
    <w:rsid w:val="00BC729D"/>
    <w:rsid w:val="00BC732F"/>
    <w:rsid w:val="00BD0C87"/>
    <w:rsid w:val="00BD1021"/>
    <w:rsid w:val="00BD10C2"/>
    <w:rsid w:val="00BD15E3"/>
    <w:rsid w:val="00BD19A3"/>
    <w:rsid w:val="00BD27BE"/>
    <w:rsid w:val="00BD2C33"/>
    <w:rsid w:val="00BD3BE9"/>
    <w:rsid w:val="00BD3CA6"/>
    <w:rsid w:val="00BD4E2B"/>
    <w:rsid w:val="00BD50DA"/>
    <w:rsid w:val="00BD50EC"/>
    <w:rsid w:val="00BD54D3"/>
    <w:rsid w:val="00BD56CB"/>
    <w:rsid w:val="00BD57A4"/>
    <w:rsid w:val="00BE036E"/>
    <w:rsid w:val="00BE03AF"/>
    <w:rsid w:val="00BE1428"/>
    <w:rsid w:val="00BE1521"/>
    <w:rsid w:val="00BE1538"/>
    <w:rsid w:val="00BE169E"/>
    <w:rsid w:val="00BE1947"/>
    <w:rsid w:val="00BE1BBB"/>
    <w:rsid w:val="00BE1C06"/>
    <w:rsid w:val="00BE1C5F"/>
    <w:rsid w:val="00BE264E"/>
    <w:rsid w:val="00BE2651"/>
    <w:rsid w:val="00BE32A3"/>
    <w:rsid w:val="00BE37E8"/>
    <w:rsid w:val="00BE3A82"/>
    <w:rsid w:val="00BE3C80"/>
    <w:rsid w:val="00BE40F2"/>
    <w:rsid w:val="00BE4114"/>
    <w:rsid w:val="00BE4137"/>
    <w:rsid w:val="00BE42D5"/>
    <w:rsid w:val="00BE626D"/>
    <w:rsid w:val="00BE6368"/>
    <w:rsid w:val="00BE65AF"/>
    <w:rsid w:val="00BE6B8E"/>
    <w:rsid w:val="00BE751B"/>
    <w:rsid w:val="00BE7689"/>
    <w:rsid w:val="00BE76B9"/>
    <w:rsid w:val="00BE7C04"/>
    <w:rsid w:val="00BE7D6E"/>
    <w:rsid w:val="00BE7F96"/>
    <w:rsid w:val="00BE7FA5"/>
    <w:rsid w:val="00BF0423"/>
    <w:rsid w:val="00BF0FA8"/>
    <w:rsid w:val="00BF10DF"/>
    <w:rsid w:val="00BF1622"/>
    <w:rsid w:val="00BF1740"/>
    <w:rsid w:val="00BF21C3"/>
    <w:rsid w:val="00BF26AC"/>
    <w:rsid w:val="00BF27E7"/>
    <w:rsid w:val="00BF2986"/>
    <w:rsid w:val="00BF2D35"/>
    <w:rsid w:val="00BF2F6B"/>
    <w:rsid w:val="00BF35D0"/>
    <w:rsid w:val="00BF3990"/>
    <w:rsid w:val="00BF3C90"/>
    <w:rsid w:val="00BF3E3D"/>
    <w:rsid w:val="00BF3E8C"/>
    <w:rsid w:val="00BF4D74"/>
    <w:rsid w:val="00BF55F8"/>
    <w:rsid w:val="00BF56D9"/>
    <w:rsid w:val="00BF59FF"/>
    <w:rsid w:val="00BF6003"/>
    <w:rsid w:val="00BF6060"/>
    <w:rsid w:val="00BF63A4"/>
    <w:rsid w:val="00BF75D6"/>
    <w:rsid w:val="00BF7767"/>
    <w:rsid w:val="00BF7C42"/>
    <w:rsid w:val="00BF7EB5"/>
    <w:rsid w:val="00C001F7"/>
    <w:rsid w:val="00C0031A"/>
    <w:rsid w:val="00C00790"/>
    <w:rsid w:val="00C011C0"/>
    <w:rsid w:val="00C014C2"/>
    <w:rsid w:val="00C01566"/>
    <w:rsid w:val="00C02146"/>
    <w:rsid w:val="00C022C6"/>
    <w:rsid w:val="00C0290F"/>
    <w:rsid w:val="00C0297B"/>
    <w:rsid w:val="00C02BFE"/>
    <w:rsid w:val="00C03BCB"/>
    <w:rsid w:val="00C03FCB"/>
    <w:rsid w:val="00C0451A"/>
    <w:rsid w:val="00C0471E"/>
    <w:rsid w:val="00C04BA9"/>
    <w:rsid w:val="00C0517F"/>
    <w:rsid w:val="00C054E1"/>
    <w:rsid w:val="00C056AC"/>
    <w:rsid w:val="00C058AB"/>
    <w:rsid w:val="00C05CB2"/>
    <w:rsid w:val="00C05EEF"/>
    <w:rsid w:val="00C05F36"/>
    <w:rsid w:val="00C0667C"/>
    <w:rsid w:val="00C06874"/>
    <w:rsid w:val="00C06BB7"/>
    <w:rsid w:val="00C0789E"/>
    <w:rsid w:val="00C109F2"/>
    <w:rsid w:val="00C10DA2"/>
    <w:rsid w:val="00C12219"/>
    <w:rsid w:val="00C1236E"/>
    <w:rsid w:val="00C12611"/>
    <w:rsid w:val="00C12696"/>
    <w:rsid w:val="00C1296D"/>
    <w:rsid w:val="00C13429"/>
    <w:rsid w:val="00C1363A"/>
    <w:rsid w:val="00C139AF"/>
    <w:rsid w:val="00C13DCD"/>
    <w:rsid w:val="00C1494A"/>
    <w:rsid w:val="00C149DA"/>
    <w:rsid w:val="00C14B00"/>
    <w:rsid w:val="00C14EF4"/>
    <w:rsid w:val="00C158C3"/>
    <w:rsid w:val="00C164B9"/>
    <w:rsid w:val="00C1666E"/>
    <w:rsid w:val="00C16B62"/>
    <w:rsid w:val="00C17133"/>
    <w:rsid w:val="00C17CF2"/>
    <w:rsid w:val="00C17E89"/>
    <w:rsid w:val="00C17F2C"/>
    <w:rsid w:val="00C2035C"/>
    <w:rsid w:val="00C20B16"/>
    <w:rsid w:val="00C21012"/>
    <w:rsid w:val="00C21112"/>
    <w:rsid w:val="00C21421"/>
    <w:rsid w:val="00C214E1"/>
    <w:rsid w:val="00C2150C"/>
    <w:rsid w:val="00C215E9"/>
    <w:rsid w:val="00C21B22"/>
    <w:rsid w:val="00C22898"/>
    <w:rsid w:val="00C230DA"/>
    <w:rsid w:val="00C2330E"/>
    <w:rsid w:val="00C2339A"/>
    <w:rsid w:val="00C23C96"/>
    <w:rsid w:val="00C23ED4"/>
    <w:rsid w:val="00C23F81"/>
    <w:rsid w:val="00C2404A"/>
    <w:rsid w:val="00C2423D"/>
    <w:rsid w:val="00C2483F"/>
    <w:rsid w:val="00C24D87"/>
    <w:rsid w:val="00C24E26"/>
    <w:rsid w:val="00C24EF9"/>
    <w:rsid w:val="00C25108"/>
    <w:rsid w:val="00C25528"/>
    <w:rsid w:val="00C2559F"/>
    <w:rsid w:val="00C25965"/>
    <w:rsid w:val="00C25DDB"/>
    <w:rsid w:val="00C25E3F"/>
    <w:rsid w:val="00C26295"/>
    <w:rsid w:val="00C269BF"/>
    <w:rsid w:val="00C2707B"/>
    <w:rsid w:val="00C270B9"/>
    <w:rsid w:val="00C27346"/>
    <w:rsid w:val="00C274DD"/>
    <w:rsid w:val="00C27B15"/>
    <w:rsid w:val="00C27C82"/>
    <w:rsid w:val="00C3011C"/>
    <w:rsid w:val="00C30E30"/>
    <w:rsid w:val="00C31D03"/>
    <w:rsid w:val="00C3235B"/>
    <w:rsid w:val="00C323BE"/>
    <w:rsid w:val="00C3241F"/>
    <w:rsid w:val="00C32A4B"/>
    <w:rsid w:val="00C32ADF"/>
    <w:rsid w:val="00C334F1"/>
    <w:rsid w:val="00C33984"/>
    <w:rsid w:val="00C33DF5"/>
    <w:rsid w:val="00C340AF"/>
    <w:rsid w:val="00C3418C"/>
    <w:rsid w:val="00C34FD6"/>
    <w:rsid w:val="00C35299"/>
    <w:rsid w:val="00C354F1"/>
    <w:rsid w:val="00C35692"/>
    <w:rsid w:val="00C359DF"/>
    <w:rsid w:val="00C3711E"/>
    <w:rsid w:val="00C37428"/>
    <w:rsid w:val="00C4055B"/>
    <w:rsid w:val="00C405EE"/>
    <w:rsid w:val="00C407E3"/>
    <w:rsid w:val="00C40FEA"/>
    <w:rsid w:val="00C41150"/>
    <w:rsid w:val="00C41637"/>
    <w:rsid w:val="00C416D2"/>
    <w:rsid w:val="00C41A6C"/>
    <w:rsid w:val="00C41B58"/>
    <w:rsid w:val="00C420D4"/>
    <w:rsid w:val="00C42828"/>
    <w:rsid w:val="00C42E32"/>
    <w:rsid w:val="00C4312E"/>
    <w:rsid w:val="00C432FA"/>
    <w:rsid w:val="00C4354F"/>
    <w:rsid w:val="00C435E3"/>
    <w:rsid w:val="00C439B0"/>
    <w:rsid w:val="00C43B7C"/>
    <w:rsid w:val="00C443E6"/>
    <w:rsid w:val="00C445D5"/>
    <w:rsid w:val="00C447FF"/>
    <w:rsid w:val="00C4480C"/>
    <w:rsid w:val="00C44AAD"/>
    <w:rsid w:val="00C44D3D"/>
    <w:rsid w:val="00C44D71"/>
    <w:rsid w:val="00C44F13"/>
    <w:rsid w:val="00C44F59"/>
    <w:rsid w:val="00C4568F"/>
    <w:rsid w:val="00C45AA2"/>
    <w:rsid w:val="00C47681"/>
    <w:rsid w:val="00C506D9"/>
    <w:rsid w:val="00C5086F"/>
    <w:rsid w:val="00C50D5D"/>
    <w:rsid w:val="00C514AF"/>
    <w:rsid w:val="00C5154F"/>
    <w:rsid w:val="00C51786"/>
    <w:rsid w:val="00C51DB1"/>
    <w:rsid w:val="00C52167"/>
    <w:rsid w:val="00C527A8"/>
    <w:rsid w:val="00C531F8"/>
    <w:rsid w:val="00C537BC"/>
    <w:rsid w:val="00C53C2A"/>
    <w:rsid w:val="00C54747"/>
    <w:rsid w:val="00C551A1"/>
    <w:rsid w:val="00C5597B"/>
    <w:rsid w:val="00C55AB7"/>
    <w:rsid w:val="00C55B85"/>
    <w:rsid w:val="00C55BDF"/>
    <w:rsid w:val="00C55CBB"/>
    <w:rsid w:val="00C56117"/>
    <w:rsid w:val="00C56E8E"/>
    <w:rsid w:val="00C5771B"/>
    <w:rsid w:val="00C60669"/>
    <w:rsid w:val="00C619BE"/>
    <w:rsid w:val="00C61A1F"/>
    <w:rsid w:val="00C620BF"/>
    <w:rsid w:val="00C623B3"/>
    <w:rsid w:val="00C623F0"/>
    <w:rsid w:val="00C62930"/>
    <w:rsid w:val="00C62C86"/>
    <w:rsid w:val="00C63235"/>
    <w:rsid w:val="00C634C4"/>
    <w:rsid w:val="00C637D7"/>
    <w:rsid w:val="00C6395E"/>
    <w:rsid w:val="00C63AEC"/>
    <w:rsid w:val="00C63CA6"/>
    <w:rsid w:val="00C649D2"/>
    <w:rsid w:val="00C6525F"/>
    <w:rsid w:val="00C65EA5"/>
    <w:rsid w:val="00C6627D"/>
    <w:rsid w:val="00C6658B"/>
    <w:rsid w:val="00C6660E"/>
    <w:rsid w:val="00C66D95"/>
    <w:rsid w:val="00C66FC7"/>
    <w:rsid w:val="00C6756D"/>
    <w:rsid w:val="00C67FB2"/>
    <w:rsid w:val="00C7021F"/>
    <w:rsid w:val="00C70268"/>
    <w:rsid w:val="00C70D81"/>
    <w:rsid w:val="00C714A0"/>
    <w:rsid w:val="00C722A5"/>
    <w:rsid w:val="00C724FA"/>
    <w:rsid w:val="00C72E2D"/>
    <w:rsid w:val="00C73D59"/>
    <w:rsid w:val="00C7469A"/>
    <w:rsid w:val="00C747E0"/>
    <w:rsid w:val="00C74A62"/>
    <w:rsid w:val="00C74AD8"/>
    <w:rsid w:val="00C74FA5"/>
    <w:rsid w:val="00C75649"/>
    <w:rsid w:val="00C75665"/>
    <w:rsid w:val="00C75959"/>
    <w:rsid w:val="00C75B65"/>
    <w:rsid w:val="00C765A5"/>
    <w:rsid w:val="00C7665A"/>
    <w:rsid w:val="00C76A26"/>
    <w:rsid w:val="00C77059"/>
    <w:rsid w:val="00C77882"/>
    <w:rsid w:val="00C77DFF"/>
    <w:rsid w:val="00C8012E"/>
    <w:rsid w:val="00C801A7"/>
    <w:rsid w:val="00C80213"/>
    <w:rsid w:val="00C8026A"/>
    <w:rsid w:val="00C80596"/>
    <w:rsid w:val="00C80AAA"/>
    <w:rsid w:val="00C80C69"/>
    <w:rsid w:val="00C80C97"/>
    <w:rsid w:val="00C81187"/>
    <w:rsid w:val="00C818E6"/>
    <w:rsid w:val="00C81A66"/>
    <w:rsid w:val="00C81ABD"/>
    <w:rsid w:val="00C820F9"/>
    <w:rsid w:val="00C8224C"/>
    <w:rsid w:val="00C8250E"/>
    <w:rsid w:val="00C82FD6"/>
    <w:rsid w:val="00C83182"/>
    <w:rsid w:val="00C838E3"/>
    <w:rsid w:val="00C83962"/>
    <w:rsid w:val="00C840ED"/>
    <w:rsid w:val="00C84466"/>
    <w:rsid w:val="00C8468F"/>
    <w:rsid w:val="00C84794"/>
    <w:rsid w:val="00C849C0"/>
    <w:rsid w:val="00C8522D"/>
    <w:rsid w:val="00C85332"/>
    <w:rsid w:val="00C857B2"/>
    <w:rsid w:val="00C861FF"/>
    <w:rsid w:val="00C864C7"/>
    <w:rsid w:val="00C86B2B"/>
    <w:rsid w:val="00C86D0F"/>
    <w:rsid w:val="00C86E0A"/>
    <w:rsid w:val="00C8722C"/>
    <w:rsid w:val="00C8755B"/>
    <w:rsid w:val="00C878B1"/>
    <w:rsid w:val="00C879D8"/>
    <w:rsid w:val="00C902AE"/>
    <w:rsid w:val="00C90347"/>
    <w:rsid w:val="00C9058A"/>
    <w:rsid w:val="00C91229"/>
    <w:rsid w:val="00C91648"/>
    <w:rsid w:val="00C92902"/>
    <w:rsid w:val="00C92DF1"/>
    <w:rsid w:val="00C9334E"/>
    <w:rsid w:val="00C9390F"/>
    <w:rsid w:val="00C93920"/>
    <w:rsid w:val="00C93A76"/>
    <w:rsid w:val="00C95C13"/>
    <w:rsid w:val="00C95FA6"/>
    <w:rsid w:val="00C962ED"/>
    <w:rsid w:val="00C962F7"/>
    <w:rsid w:val="00C9679F"/>
    <w:rsid w:val="00C96CD7"/>
    <w:rsid w:val="00C96E2A"/>
    <w:rsid w:val="00C975B5"/>
    <w:rsid w:val="00C97C70"/>
    <w:rsid w:val="00C97D46"/>
    <w:rsid w:val="00CA07E3"/>
    <w:rsid w:val="00CA1111"/>
    <w:rsid w:val="00CA16F1"/>
    <w:rsid w:val="00CA16F8"/>
    <w:rsid w:val="00CA1FA8"/>
    <w:rsid w:val="00CA2934"/>
    <w:rsid w:val="00CA2ACF"/>
    <w:rsid w:val="00CA2DAF"/>
    <w:rsid w:val="00CA3A9C"/>
    <w:rsid w:val="00CA3F4A"/>
    <w:rsid w:val="00CA4503"/>
    <w:rsid w:val="00CA497E"/>
    <w:rsid w:val="00CA4CA3"/>
    <w:rsid w:val="00CA4DFF"/>
    <w:rsid w:val="00CA5A68"/>
    <w:rsid w:val="00CA5AF6"/>
    <w:rsid w:val="00CA5F90"/>
    <w:rsid w:val="00CA6227"/>
    <w:rsid w:val="00CA6715"/>
    <w:rsid w:val="00CA6AE1"/>
    <w:rsid w:val="00CA73B1"/>
    <w:rsid w:val="00CB03F2"/>
    <w:rsid w:val="00CB08E3"/>
    <w:rsid w:val="00CB08E8"/>
    <w:rsid w:val="00CB09FC"/>
    <w:rsid w:val="00CB0B71"/>
    <w:rsid w:val="00CB0B7A"/>
    <w:rsid w:val="00CB108A"/>
    <w:rsid w:val="00CB1476"/>
    <w:rsid w:val="00CB19C3"/>
    <w:rsid w:val="00CB1C22"/>
    <w:rsid w:val="00CB23C8"/>
    <w:rsid w:val="00CB35A2"/>
    <w:rsid w:val="00CB3994"/>
    <w:rsid w:val="00CB3B97"/>
    <w:rsid w:val="00CB3CA6"/>
    <w:rsid w:val="00CB4162"/>
    <w:rsid w:val="00CB4299"/>
    <w:rsid w:val="00CB4C93"/>
    <w:rsid w:val="00CB526C"/>
    <w:rsid w:val="00CB55AE"/>
    <w:rsid w:val="00CB5B48"/>
    <w:rsid w:val="00CB5E69"/>
    <w:rsid w:val="00CB5ED3"/>
    <w:rsid w:val="00CB5FF7"/>
    <w:rsid w:val="00CB66FD"/>
    <w:rsid w:val="00CB6719"/>
    <w:rsid w:val="00CB6A2E"/>
    <w:rsid w:val="00CB6BD3"/>
    <w:rsid w:val="00CB6C91"/>
    <w:rsid w:val="00CB6FF4"/>
    <w:rsid w:val="00CB70CA"/>
    <w:rsid w:val="00CB7B8D"/>
    <w:rsid w:val="00CB7E59"/>
    <w:rsid w:val="00CC014B"/>
    <w:rsid w:val="00CC01D6"/>
    <w:rsid w:val="00CC0208"/>
    <w:rsid w:val="00CC0325"/>
    <w:rsid w:val="00CC04A1"/>
    <w:rsid w:val="00CC06EE"/>
    <w:rsid w:val="00CC08FF"/>
    <w:rsid w:val="00CC0D5C"/>
    <w:rsid w:val="00CC0D5F"/>
    <w:rsid w:val="00CC1110"/>
    <w:rsid w:val="00CC1D5C"/>
    <w:rsid w:val="00CC1DF9"/>
    <w:rsid w:val="00CC1F24"/>
    <w:rsid w:val="00CC21B1"/>
    <w:rsid w:val="00CC2207"/>
    <w:rsid w:val="00CC29FB"/>
    <w:rsid w:val="00CC320E"/>
    <w:rsid w:val="00CC339B"/>
    <w:rsid w:val="00CC3843"/>
    <w:rsid w:val="00CC3935"/>
    <w:rsid w:val="00CC394A"/>
    <w:rsid w:val="00CC4017"/>
    <w:rsid w:val="00CC4111"/>
    <w:rsid w:val="00CC4762"/>
    <w:rsid w:val="00CC4AAB"/>
    <w:rsid w:val="00CC4C82"/>
    <w:rsid w:val="00CC5695"/>
    <w:rsid w:val="00CC56C4"/>
    <w:rsid w:val="00CC5857"/>
    <w:rsid w:val="00CC59FB"/>
    <w:rsid w:val="00CC5EB7"/>
    <w:rsid w:val="00CC63B4"/>
    <w:rsid w:val="00CC68B2"/>
    <w:rsid w:val="00CC6921"/>
    <w:rsid w:val="00CC714F"/>
    <w:rsid w:val="00CC751F"/>
    <w:rsid w:val="00CC7527"/>
    <w:rsid w:val="00CC7B95"/>
    <w:rsid w:val="00CD0098"/>
    <w:rsid w:val="00CD0AF3"/>
    <w:rsid w:val="00CD0C3E"/>
    <w:rsid w:val="00CD12A7"/>
    <w:rsid w:val="00CD1642"/>
    <w:rsid w:val="00CD1DDA"/>
    <w:rsid w:val="00CD2183"/>
    <w:rsid w:val="00CD22D2"/>
    <w:rsid w:val="00CD32A1"/>
    <w:rsid w:val="00CD3743"/>
    <w:rsid w:val="00CD3869"/>
    <w:rsid w:val="00CD4042"/>
    <w:rsid w:val="00CD4299"/>
    <w:rsid w:val="00CD4732"/>
    <w:rsid w:val="00CD475E"/>
    <w:rsid w:val="00CD47BD"/>
    <w:rsid w:val="00CD4D1B"/>
    <w:rsid w:val="00CD4D96"/>
    <w:rsid w:val="00CD518E"/>
    <w:rsid w:val="00CD57E4"/>
    <w:rsid w:val="00CD5B72"/>
    <w:rsid w:val="00CD5C73"/>
    <w:rsid w:val="00CD61CC"/>
    <w:rsid w:val="00CD6310"/>
    <w:rsid w:val="00CD6B51"/>
    <w:rsid w:val="00CD6B53"/>
    <w:rsid w:val="00CD6C92"/>
    <w:rsid w:val="00CD6ED7"/>
    <w:rsid w:val="00CD7B72"/>
    <w:rsid w:val="00CD7F12"/>
    <w:rsid w:val="00CE10A4"/>
    <w:rsid w:val="00CE2017"/>
    <w:rsid w:val="00CE23EB"/>
    <w:rsid w:val="00CE259A"/>
    <w:rsid w:val="00CE2EB8"/>
    <w:rsid w:val="00CE3108"/>
    <w:rsid w:val="00CE379D"/>
    <w:rsid w:val="00CE3B52"/>
    <w:rsid w:val="00CE3EB5"/>
    <w:rsid w:val="00CE3EF3"/>
    <w:rsid w:val="00CE4257"/>
    <w:rsid w:val="00CE4E68"/>
    <w:rsid w:val="00CE4EAD"/>
    <w:rsid w:val="00CE52EE"/>
    <w:rsid w:val="00CE58EE"/>
    <w:rsid w:val="00CE5DF0"/>
    <w:rsid w:val="00CE5F67"/>
    <w:rsid w:val="00CE61EE"/>
    <w:rsid w:val="00CE7D56"/>
    <w:rsid w:val="00CE7EC9"/>
    <w:rsid w:val="00CF0046"/>
    <w:rsid w:val="00CF04EA"/>
    <w:rsid w:val="00CF0A6C"/>
    <w:rsid w:val="00CF0DAB"/>
    <w:rsid w:val="00CF10F5"/>
    <w:rsid w:val="00CF1105"/>
    <w:rsid w:val="00CF244F"/>
    <w:rsid w:val="00CF296E"/>
    <w:rsid w:val="00CF31A9"/>
    <w:rsid w:val="00CF34F0"/>
    <w:rsid w:val="00CF385F"/>
    <w:rsid w:val="00CF3A9A"/>
    <w:rsid w:val="00CF3DF0"/>
    <w:rsid w:val="00CF4154"/>
    <w:rsid w:val="00CF4276"/>
    <w:rsid w:val="00CF4710"/>
    <w:rsid w:val="00CF4C6D"/>
    <w:rsid w:val="00CF4FB3"/>
    <w:rsid w:val="00CF54EB"/>
    <w:rsid w:val="00CF57B3"/>
    <w:rsid w:val="00CF5FE7"/>
    <w:rsid w:val="00CF61A5"/>
    <w:rsid w:val="00CF6F03"/>
    <w:rsid w:val="00CF72DA"/>
    <w:rsid w:val="00CF7399"/>
    <w:rsid w:val="00CF76D2"/>
    <w:rsid w:val="00CF7C19"/>
    <w:rsid w:val="00CF7F46"/>
    <w:rsid w:val="00D009AB"/>
    <w:rsid w:val="00D00FA5"/>
    <w:rsid w:val="00D01B8D"/>
    <w:rsid w:val="00D01EF3"/>
    <w:rsid w:val="00D01F90"/>
    <w:rsid w:val="00D026CC"/>
    <w:rsid w:val="00D02DA2"/>
    <w:rsid w:val="00D037F7"/>
    <w:rsid w:val="00D04F8E"/>
    <w:rsid w:val="00D05B78"/>
    <w:rsid w:val="00D05C84"/>
    <w:rsid w:val="00D05F6A"/>
    <w:rsid w:val="00D060B6"/>
    <w:rsid w:val="00D0652A"/>
    <w:rsid w:val="00D06DBF"/>
    <w:rsid w:val="00D07546"/>
    <w:rsid w:val="00D07E46"/>
    <w:rsid w:val="00D1000C"/>
    <w:rsid w:val="00D10734"/>
    <w:rsid w:val="00D10CC8"/>
    <w:rsid w:val="00D10D7C"/>
    <w:rsid w:val="00D1128C"/>
    <w:rsid w:val="00D117B2"/>
    <w:rsid w:val="00D11821"/>
    <w:rsid w:val="00D120D9"/>
    <w:rsid w:val="00D127C3"/>
    <w:rsid w:val="00D127DD"/>
    <w:rsid w:val="00D1285B"/>
    <w:rsid w:val="00D12C64"/>
    <w:rsid w:val="00D13338"/>
    <w:rsid w:val="00D13515"/>
    <w:rsid w:val="00D13AC0"/>
    <w:rsid w:val="00D13EDA"/>
    <w:rsid w:val="00D144E8"/>
    <w:rsid w:val="00D1450B"/>
    <w:rsid w:val="00D14B22"/>
    <w:rsid w:val="00D14E91"/>
    <w:rsid w:val="00D15404"/>
    <w:rsid w:val="00D15492"/>
    <w:rsid w:val="00D15728"/>
    <w:rsid w:val="00D15C4F"/>
    <w:rsid w:val="00D15EBC"/>
    <w:rsid w:val="00D15FD6"/>
    <w:rsid w:val="00D1708C"/>
    <w:rsid w:val="00D1743E"/>
    <w:rsid w:val="00D174CB"/>
    <w:rsid w:val="00D17533"/>
    <w:rsid w:val="00D1775D"/>
    <w:rsid w:val="00D17A09"/>
    <w:rsid w:val="00D20750"/>
    <w:rsid w:val="00D20A78"/>
    <w:rsid w:val="00D20BAB"/>
    <w:rsid w:val="00D21248"/>
    <w:rsid w:val="00D21996"/>
    <w:rsid w:val="00D21B5A"/>
    <w:rsid w:val="00D23601"/>
    <w:rsid w:val="00D23656"/>
    <w:rsid w:val="00D2387E"/>
    <w:rsid w:val="00D240A3"/>
    <w:rsid w:val="00D24124"/>
    <w:rsid w:val="00D24B14"/>
    <w:rsid w:val="00D2503D"/>
    <w:rsid w:val="00D2508A"/>
    <w:rsid w:val="00D25779"/>
    <w:rsid w:val="00D257C9"/>
    <w:rsid w:val="00D26331"/>
    <w:rsid w:val="00D265C1"/>
    <w:rsid w:val="00D2662C"/>
    <w:rsid w:val="00D266BF"/>
    <w:rsid w:val="00D26BB0"/>
    <w:rsid w:val="00D26E79"/>
    <w:rsid w:val="00D272B2"/>
    <w:rsid w:val="00D272BF"/>
    <w:rsid w:val="00D2771D"/>
    <w:rsid w:val="00D27D37"/>
    <w:rsid w:val="00D300B9"/>
    <w:rsid w:val="00D308EF"/>
    <w:rsid w:val="00D308FE"/>
    <w:rsid w:val="00D30DFB"/>
    <w:rsid w:val="00D3143A"/>
    <w:rsid w:val="00D31881"/>
    <w:rsid w:val="00D330DF"/>
    <w:rsid w:val="00D332E2"/>
    <w:rsid w:val="00D34119"/>
    <w:rsid w:val="00D34548"/>
    <w:rsid w:val="00D349A1"/>
    <w:rsid w:val="00D35C3E"/>
    <w:rsid w:val="00D35DEC"/>
    <w:rsid w:val="00D36466"/>
    <w:rsid w:val="00D36667"/>
    <w:rsid w:val="00D366F9"/>
    <w:rsid w:val="00D36899"/>
    <w:rsid w:val="00D36952"/>
    <w:rsid w:val="00D36CCB"/>
    <w:rsid w:val="00D36E14"/>
    <w:rsid w:val="00D371FB"/>
    <w:rsid w:val="00D3740F"/>
    <w:rsid w:val="00D37F45"/>
    <w:rsid w:val="00D40A6F"/>
    <w:rsid w:val="00D4151D"/>
    <w:rsid w:val="00D41937"/>
    <w:rsid w:val="00D41A41"/>
    <w:rsid w:val="00D41EEC"/>
    <w:rsid w:val="00D420A8"/>
    <w:rsid w:val="00D421AA"/>
    <w:rsid w:val="00D42254"/>
    <w:rsid w:val="00D423D7"/>
    <w:rsid w:val="00D428B3"/>
    <w:rsid w:val="00D4318B"/>
    <w:rsid w:val="00D4331C"/>
    <w:rsid w:val="00D43660"/>
    <w:rsid w:val="00D44024"/>
    <w:rsid w:val="00D4445E"/>
    <w:rsid w:val="00D449BE"/>
    <w:rsid w:val="00D45312"/>
    <w:rsid w:val="00D4541B"/>
    <w:rsid w:val="00D45491"/>
    <w:rsid w:val="00D454B6"/>
    <w:rsid w:val="00D4576D"/>
    <w:rsid w:val="00D45895"/>
    <w:rsid w:val="00D45C15"/>
    <w:rsid w:val="00D45ED4"/>
    <w:rsid w:val="00D46013"/>
    <w:rsid w:val="00D4611D"/>
    <w:rsid w:val="00D46386"/>
    <w:rsid w:val="00D467FB"/>
    <w:rsid w:val="00D469FE"/>
    <w:rsid w:val="00D46C30"/>
    <w:rsid w:val="00D46E09"/>
    <w:rsid w:val="00D46F21"/>
    <w:rsid w:val="00D476C2"/>
    <w:rsid w:val="00D47C69"/>
    <w:rsid w:val="00D47EF1"/>
    <w:rsid w:val="00D503C0"/>
    <w:rsid w:val="00D5052F"/>
    <w:rsid w:val="00D50817"/>
    <w:rsid w:val="00D50880"/>
    <w:rsid w:val="00D50A3F"/>
    <w:rsid w:val="00D50DF6"/>
    <w:rsid w:val="00D50E09"/>
    <w:rsid w:val="00D51269"/>
    <w:rsid w:val="00D51D8A"/>
    <w:rsid w:val="00D52248"/>
    <w:rsid w:val="00D53190"/>
    <w:rsid w:val="00D533E3"/>
    <w:rsid w:val="00D53891"/>
    <w:rsid w:val="00D539B2"/>
    <w:rsid w:val="00D540DB"/>
    <w:rsid w:val="00D540EA"/>
    <w:rsid w:val="00D5417D"/>
    <w:rsid w:val="00D542E6"/>
    <w:rsid w:val="00D54D87"/>
    <w:rsid w:val="00D56282"/>
    <w:rsid w:val="00D56867"/>
    <w:rsid w:val="00D56957"/>
    <w:rsid w:val="00D571B9"/>
    <w:rsid w:val="00D577A5"/>
    <w:rsid w:val="00D601ED"/>
    <w:rsid w:val="00D60886"/>
    <w:rsid w:val="00D6093F"/>
    <w:rsid w:val="00D60C22"/>
    <w:rsid w:val="00D60FA9"/>
    <w:rsid w:val="00D6174C"/>
    <w:rsid w:val="00D61B08"/>
    <w:rsid w:val="00D627F7"/>
    <w:rsid w:val="00D634F2"/>
    <w:rsid w:val="00D6360A"/>
    <w:rsid w:val="00D638AB"/>
    <w:rsid w:val="00D63963"/>
    <w:rsid w:val="00D63C7B"/>
    <w:rsid w:val="00D64BC9"/>
    <w:rsid w:val="00D657A4"/>
    <w:rsid w:val="00D65C50"/>
    <w:rsid w:val="00D65EDE"/>
    <w:rsid w:val="00D65F0B"/>
    <w:rsid w:val="00D661A5"/>
    <w:rsid w:val="00D66EF3"/>
    <w:rsid w:val="00D66F38"/>
    <w:rsid w:val="00D677C7"/>
    <w:rsid w:val="00D70690"/>
    <w:rsid w:val="00D70A09"/>
    <w:rsid w:val="00D710FC"/>
    <w:rsid w:val="00D711AA"/>
    <w:rsid w:val="00D71287"/>
    <w:rsid w:val="00D71297"/>
    <w:rsid w:val="00D712D3"/>
    <w:rsid w:val="00D7161F"/>
    <w:rsid w:val="00D729D1"/>
    <w:rsid w:val="00D72CAE"/>
    <w:rsid w:val="00D72DF1"/>
    <w:rsid w:val="00D72F5E"/>
    <w:rsid w:val="00D73092"/>
    <w:rsid w:val="00D7346A"/>
    <w:rsid w:val="00D741AA"/>
    <w:rsid w:val="00D74AB6"/>
    <w:rsid w:val="00D7569B"/>
    <w:rsid w:val="00D75A71"/>
    <w:rsid w:val="00D7653D"/>
    <w:rsid w:val="00D76AE7"/>
    <w:rsid w:val="00D76C18"/>
    <w:rsid w:val="00D77B7B"/>
    <w:rsid w:val="00D77BD1"/>
    <w:rsid w:val="00D77CE5"/>
    <w:rsid w:val="00D80635"/>
    <w:rsid w:val="00D806BC"/>
    <w:rsid w:val="00D8085D"/>
    <w:rsid w:val="00D81508"/>
    <w:rsid w:val="00D815FC"/>
    <w:rsid w:val="00D81739"/>
    <w:rsid w:val="00D81BE3"/>
    <w:rsid w:val="00D81DBA"/>
    <w:rsid w:val="00D82067"/>
    <w:rsid w:val="00D821FA"/>
    <w:rsid w:val="00D82766"/>
    <w:rsid w:val="00D829E0"/>
    <w:rsid w:val="00D84071"/>
    <w:rsid w:val="00D841EF"/>
    <w:rsid w:val="00D843EC"/>
    <w:rsid w:val="00D84B1C"/>
    <w:rsid w:val="00D85F35"/>
    <w:rsid w:val="00D85FE5"/>
    <w:rsid w:val="00D86437"/>
    <w:rsid w:val="00D865B6"/>
    <w:rsid w:val="00D866F2"/>
    <w:rsid w:val="00D86B0F"/>
    <w:rsid w:val="00D86FE4"/>
    <w:rsid w:val="00D8765F"/>
    <w:rsid w:val="00D87894"/>
    <w:rsid w:val="00D9178D"/>
    <w:rsid w:val="00D917B7"/>
    <w:rsid w:val="00D91D7A"/>
    <w:rsid w:val="00D91DB0"/>
    <w:rsid w:val="00D92613"/>
    <w:rsid w:val="00D92688"/>
    <w:rsid w:val="00D92DDA"/>
    <w:rsid w:val="00D92E03"/>
    <w:rsid w:val="00D935D6"/>
    <w:rsid w:val="00D9394C"/>
    <w:rsid w:val="00D93956"/>
    <w:rsid w:val="00D939C7"/>
    <w:rsid w:val="00D93A26"/>
    <w:rsid w:val="00D93EB0"/>
    <w:rsid w:val="00D9413F"/>
    <w:rsid w:val="00D94672"/>
    <w:rsid w:val="00D94AE2"/>
    <w:rsid w:val="00D94BAC"/>
    <w:rsid w:val="00D952C3"/>
    <w:rsid w:val="00D954BE"/>
    <w:rsid w:val="00D954FE"/>
    <w:rsid w:val="00D95A5D"/>
    <w:rsid w:val="00D96335"/>
    <w:rsid w:val="00D97330"/>
    <w:rsid w:val="00DA01AF"/>
    <w:rsid w:val="00DA02F8"/>
    <w:rsid w:val="00DA0508"/>
    <w:rsid w:val="00DA0760"/>
    <w:rsid w:val="00DA07BA"/>
    <w:rsid w:val="00DA1127"/>
    <w:rsid w:val="00DA1271"/>
    <w:rsid w:val="00DA283C"/>
    <w:rsid w:val="00DA30E7"/>
    <w:rsid w:val="00DA3447"/>
    <w:rsid w:val="00DA3D55"/>
    <w:rsid w:val="00DA3F9C"/>
    <w:rsid w:val="00DA4100"/>
    <w:rsid w:val="00DA416F"/>
    <w:rsid w:val="00DA4189"/>
    <w:rsid w:val="00DA41B7"/>
    <w:rsid w:val="00DA42F5"/>
    <w:rsid w:val="00DA435F"/>
    <w:rsid w:val="00DA4761"/>
    <w:rsid w:val="00DA480A"/>
    <w:rsid w:val="00DA4873"/>
    <w:rsid w:val="00DA4C3B"/>
    <w:rsid w:val="00DA52D2"/>
    <w:rsid w:val="00DA58A4"/>
    <w:rsid w:val="00DA5D26"/>
    <w:rsid w:val="00DA5DC1"/>
    <w:rsid w:val="00DA5FF5"/>
    <w:rsid w:val="00DA65F1"/>
    <w:rsid w:val="00DA6A7B"/>
    <w:rsid w:val="00DA6BE5"/>
    <w:rsid w:val="00DA71F6"/>
    <w:rsid w:val="00DA785C"/>
    <w:rsid w:val="00DB04C6"/>
    <w:rsid w:val="00DB103B"/>
    <w:rsid w:val="00DB1347"/>
    <w:rsid w:val="00DB13A3"/>
    <w:rsid w:val="00DB1A0C"/>
    <w:rsid w:val="00DB1F3B"/>
    <w:rsid w:val="00DB2315"/>
    <w:rsid w:val="00DB234E"/>
    <w:rsid w:val="00DB23D2"/>
    <w:rsid w:val="00DB24F5"/>
    <w:rsid w:val="00DB2664"/>
    <w:rsid w:val="00DB3003"/>
    <w:rsid w:val="00DB3B5B"/>
    <w:rsid w:val="00DB3E28"/>
    <w:rsid w:val="00DB3E4A"/>
    <w:rsid w:val="00DB55E7"/>
    <w:rsid w:val="00DB57A9"/>
    <w:rsid w:val="00DB5B23"/>
    <w:rsid w:val="00DB5C57"/>
    <w:rsid w:val="00DB623B"/>
    <w:rsid w:val="00DB64F7"/>
    <w:rsid w:val="00DB67EF"/>
    <w:rsid w:val="00DB6A55"/>
    <w:rsid w:val="00DB6D43"/>
    <w:rsid w:val="00DB6DB0"/>
    <w:rsid w:val="00DB7215"/>
    <w:rsid w:val="00DB7B95"/>
    <w:rsid w:val="00DC03DB"/>
    <w:rsid w:val="00DC104F"/>
    <w:rsid w:val="00DC214D"/>
    <w:rsid w:val="00DC22F1"/>
    <w:rsid w:val="00DC32DF"/>
    <w:rsid w:val="00DC38FE"/>
    <w:rsid w:val="00DC3EF5"/>
    <w:rsid w:val="00DC4029"/>
    <w:rsid w:val="00DC48FF"/>
    <w:rsid w:val="00DC4E0A"/>
    <w:rsid w:val="00DC501C"/>
    <w:rsid w:val="00DC5485"/>
    <w:rsid w:val="00DC5DE5"/>
    <w:rsid w:val="00DC6104"/>
    <w:rsid w:val="00DC6557"/>
    <w:rsid w:val="00DC666F"/>
    <w:rsid w:val="00DC6A8E"/>
    <w:rsid w:val="00DC6FF1"/>
    <w:rsid w:val="00DC7984"/>
    <w:rsid w:val="00DC7B2D"/>
    <w:rsid w:val="00DC7E9B"/>
    <w:rsid w:val="00DD0026"/>
    <w:rsid w:val="00DD003C"/>
    <w:rsid w:val="00DD056E"/>
    <w:rsid w:val="00DD0C68"/>
    <w:rsid w:val="00DD1ABA"/>
    <w:rsid w:val="00DD22B4"/>
    <w:rsid w:val="00DD2FEB"/>
    <w:rsid w:val="00DD303F"/>
    <w:rsid w:val="00DD31AF"/>
    <w:rsid w:val="00DD35C6"/>
    <w:rsid w:val="00DD3701"/>
    <w:rsid w:val="00DD396C"/>
    <w:rsid w:val="00DD3C2A"/>
    <w:rsid w:val="00DD3EB1"/>
    <w:rsid w:val="00DD43C8"/>
    <w:rsid w:val="00DD47B1"/>
    <w:rsid w:val="00DD57DE"/>
    <w:rsid w:val="00DD5EE5"/>
    <w:rsid w:val="00DD6B5F"/>
    <w:rsid w:val="00DD6D06"/>
    <w:rsid w:val="00DD75A3"/>
    <w:rsid w:val="00DD75A4"/>
    <w:rsid w:val="00DD7652"/>
    <w:rsid w:val="00DD7770"/>
    <w:rsid w:val="00DD7D0E"/>
    <w:rsid w:val="00DE0008"/>
    <w:rsid w:val="00DE0090"/>
    <w:rsid w:val="00DE0106"/>
    <w:rsid w:val="00DE0997"/>
    <w:rsid w:val="00DE0CF0"/>
    <w:rsid w:val="00DE0EC3"/>
    <w:rsid w:val="00DE0EC4"/>
    <w:rsid w:val="00DE1102"/>
    <w:rsid w:val="00DE13B4"/>
    <w:rsid w:val="00DE1561"/>
    <w:rsid w:val="00DE1BAF"/>
    <w:rsid w:val="00DE226E"/>
    <w:rsid w:val="00DE2EB9"/>
    <w:rsid w:val="00DE2F0F"/>
    <w:rsid w:val="00DE35D5"/>
    <w:rsid w:val="00DE3CA2"/>
    <w:rsid w:val="00DE42CA"/>
    <w:rsid w:val="00DE459C"/>
    <w:rsid w:val="00DE49B7"/>
    <w:rsid w:val="00DE6187"/>
    <w:rsid w:val="00DE66CA"/>
    <w:rsid w:val="00DE677A"/>
    <w:rsid w:val="00DE6F8C"/>
    <w:rsid w:val="00DE7CB7"/>
    <w:rsid w:val="00DE7F35"/>
    <w:rsid w:val="00DF07FD"/>
    <w:rsid w:val="00DF0B81"/>
    <w:rsid w:val="00DF0DE7"/>
    <w:rsid w:val="00DF1B8C"/>
    <w:rsid w:val="00DF2099"/>
    <w:rsid w:val="00DF2214"/>
    <w:rsid w:val="00DF2587"/>
    <w:rsid w:val="00DF2839"/>
    <w:rsid w:val="00DF2A2F"/>
    <w:rsid w:val="00DF2D3C"/>
    <w:rsid w:val="00DF2EE5"/>
    <w:rsid w:val="00DF36F5"/>
    <w:rsid w:val="00DF3771"/>
    <w:rsid w:val="00DF38E5"/>
    <w:rsid w:val="00DF43DF"/>
    <w:rsid w:val="00DF4414"/>
    <w:rsid w:val="00DF4417"/>
    <w:rsid w:val="00DF496A"/>
    <w:rsid w:val="00DF4B34"/>
    <w:rsid w:val="00DF51A1"/>
    <w:rsid w:val="00DF5272"/>
    <w:rsid w:val="00DF609E"/>
    <w:rsid w:val="00DF610E"/>
    <w:rsid w:val="00DF613E"/>
    <w:rsid w:val="00DF6646"/>
    <w:rsid w:val="00DF669C"/>
    <w:rsid w:val="00DF6D4E"/>
    <w:rsid w:val="00DF6F75"/>
    <w:rsid w:val="00DF7187"/>
    <w:rsid w:val="00DF7CD9"/>
    <w:rsid w:val="00DF7FC9"/>
    <w:rsid w:val="00DF7FCA"/>
    <w:rsid w:val="00E0064A"/>
    <w:rsid w:val="00E00E54"/>
    <w:rsid w:val="00E017B5"/>
    <w:rsid w:val="00E01EF2"/>
    <w:rsid w:val="00E02704"/>
    <w:rsid w:val="00E028F8"/>
    <w:rsid w:val="00E029D6"/>
    <w:rsid w:val="00E02F40"/>
    <w:rsid w:val="00E0320C"/>
    <w:rsid w:val="00E0424D"/>
    <w:rsid w:val="00E046DB"/>
    <w:rsid w:val="00E0470B"/>
    <w:rsid w:val="00E05090"/>
    <w:rsid w:val="00E050D2"/>
    <w:rsid w:val="00E0579D"/>
    <w:rsid w:val="00E05A42"/>
    <w:rsid w:val="00E05BA6"/>
    <w:rsid w:val="00E062D6"/>
    <w:rsid w:val="00E06B51"/>
    <w:rsid w:val="00E06CF3"/>
    <w:rsid w:val="00E10735"/>
    <w:rsid w:val="00E1081B"/>
    <w:rsid w:val="00E10F67"/>
    <w:rsid w:val="00E111A4"/>
    <w:rsid w:val="00E11793"/>
    <w:rsid w:val="00E120CB"/>
    <w:rsid w:val="00E133AA"/>
    <w:rsid w:val="00E13604"/>
    <w:rsid w:val="00E13EC1"/>
    <w:rsid w:val="00E14166"/>
    <w:rsid w:val="00E14915"/>
    <w:rsid w:val="00E15BA1"/>
    <w:rsid w:val="00E15F9A"/>
    <w:rsid w:val="00E16499"/>
    <w:rsid w:val="00E169CC"/>
    <w:rsid w:val="00E169FD"/>
    <w:rsid w:val="00E1749E"/>
    <w:rsid w:val="00E17700"/>
    <w:rsid w:val="00E177B5"/>
    <w:rsid w:val="00E177C5"/>
    <w:rsid w:val="00E17901"/>
    <w:rsid w:val="00E17C09"/>
    <w:rsid w:val="00E202FB"/>
    <w:rsid w:val="00E203C9"/>
    <w:rsid w:val="00E20BCE"/>
    <w:rsid w:val="00E20DCF"/>
    <w:rsid w:val="00E21285"/>
    <w:rsid w:val="00E2155B"/>
    <w:rsid w:val="00E218E3"/>
    <w:rsid w:val="00E21DC3"/>
    <w:rsid w:val="00E21DD0"/>
    <w:rsid w:val="00E21E3F"/>
    <w:rsid w:val="00E22545"/>
    <w:rsid w:val="00E226EF"/>
    <w:rsid w:val="00E22BE6"/>
    <w:rsid w:val="00E22FA0"/>
    <w:rsid w:val="00E23AB8"/>
    <w:rsid w:val="00E23BA1"/>
    <w:rsid w:val="00E24182"/>
    <w:rsid w:val="00E242AD"/>
    <w:rsid w:val="00E24A4B"/>
    <w:rsid w:val="00E24A83"/>
    <w:rsid w:val="00E25138"/>
    <w:rsid w:val="00E2581E"/>
    <w:rsid w:val="00E25CD4"/>
    <w:rsid w:val="00E25D2A"/>
    <w:rsid w:val="00E25EAF"/>
    <w:rsid w:val="00E260E5"/>
    <w:rsid w:val="00E26249"/>
    <w:rsid w:val="00E26E6D"/>
    <w:rsid w:val="00E27A16"/>
    <w:rsid w:val="00E27A21"/>
    <w:rsid w:val="00E30DD5"/>
    <w:rsid w:val="00E317C9"/>
    <w:rsid w:val="00E32384"/>
    <w:rsid w:val="00E327A1"/>
    <w:rsid w:val="00E328A7"/>
    <w:rsid w:val="00E33A4F"/>
    <w:rsid w:val="00E33FE6"/>
    <w:rsid w:val="00E34E58"/>
    <w:rsid w:val="00E35374"/>
    <w:rsid w:val="00E354FA"/>
    <w:rsid w:val="00E3572F"/>
    <w:rsid w:val="00E3587C"/>
    <w:rsid w:val="00E35B8D"/>
    <w:rsid w:val="00E36AA0"/>
    <w:rsid w:val="00E36F3A"/>
    <w:rsid w:val="00E3786D"/>
    <w:rsid w:val="00E402DF"/>
    <w:rsid w:val="00E40646"/>
    <w:rsid w:val="00E407E8"/>
    <w:rsid w:val="00E40BFE"/>
    <w:rsid w:val="00E4115E"/>
    <w:rsid w:val="00E41720"/>
    <w:rsid w:val="00E429F7"/>
    <w:rsid w:val="00E43734"/>
    <w:rsid w:val="00E44290"/>
    <w:rsid w:val="00E44A4F"/>
    <w:rsid w:val="00E45177"/>
    <w:rsid w:val="00E454EC"/>
    <w:rsid w:val="00E4564E"/>
    <w:rsid w:val="00E457B3"/>
    <w:rsid w:val="00E45A2D"/>
    <w:rsid w:val="00E45C4C"/>
    <w:rsid w:val="00E46398"/>
    <w:rsid w:val="00E46BA6"/>
    <w:rsid w:val="00E4704D"/>
    <w:rsid w:val="00E470B8"/>
    <w:rsid w:val="00E4785B"/>
    <w:rsid w:val="00E50050"/>
    <w:rsid w:val="00E505F3"/>
    <w:rsid w:val="00E51121"/>
    <w:rsid w:val="00E51CB4"/>
    <w:rsid w:val="00E52092"/>
    <w:rsid w:val="00E52EBB"/>
    <w:rsid w:val="00E53509"/>
    <w:rsid w:val="00E535AE"/>
    <w:rsid w:val="00E53E99"/>
    <w:rsid w:val="00E53FCF"/>
    <w:rsid w:val="00E54230"/>
    <w:rsid w:val="00E55B75"/>
    <w:rsid w:val="00E55C75"/>
    <w:rsid w:val="00E5618A"/>
    <w:rsid w:val="00E56F52"/>
    <w:rsid w:val="00E56FE8"/>
    <w:rsid w:val="00E5731E"/>
    <w:rsid w:val="00E57358"/>
    <w:rsid w:val="00E575CB"/>
    <w:rsid w:val="00E5787E"/>
    <w:rsid w:val="00E57AFA"/>
    <w:rsid w:val="00E57BAB"/>
    <w:rsid w:val="00E57D4C"/>
    <w:rsid w:val="00E57F34"/>
    <w:rsid w:val="00E601B4"/>
    <w:rsid w:val="00E6036E"/>
    <w:rsid w:val="00E60CE0"/>
    <w:rsid w:val="00E61547"/>
    <w:rsid w:val="00E61792"/>
    <w:rsid w:val="00E618CC"/>
    <w:rsid w:val="00E620E9"/>
    <w:rsid w:val="00E626A1"/>
    <w:rsid w:val="00E626A2"/>
    <w:rsid w:val="00E634C8"/>
    <w:rsid w:val="00E635F1"/>
    <w:rsid w:val="00E63E08"/>
    <w:rsid w:val="00E63EFB"/>
    <w:rsid w:val="00E64075"/>
    <w:rsid w:val="00E640DD"/>
    <w:rsid w:val="00E64B03"/>
    <w:rsid w:val="00E6532E"/>
    <w:rsid w:val="00E65611"/>
    <w:rsid w:val="00E660A0"/>
    <w:rsid w:val="00E6613C"/>
    <w:rsid w:val="00E66AD4"/>
    <w:rsid w:val="00E66CD7"/>
    <w:rsid w:val="00E67272"/>
    <w:rsid w:val="00E677BC"/>
    <w:rsid w:val="00E67BD0"/>
    <w:rsid w:val="00E67F92"/>
    <w:rsid w:val="00E70009"/>
    <w:rsid w:val="00E7053B"/>
    <w:rsid w:val="00E70EEF"/>
    <w:rsid w:val="00E719BF"/>
    <w:rsid w:val="00E71CEA"/>
    <w:rsid w:val="00E71E63"/>
    <w:rsid w:val="00E72383"/>
    <w:rsid w:val="00E72B3E"/>
    <w:rsid w:val="00E72BAD"/>
    <w:rsid w:val="00E734DB"/>
    <w:rsid w:val="00E735E2"/>
    <w:rsid w:val="00E73CE5"/>
    <w:rsid w:val="00E73D6A"/>
    <w:rsid w:val="00E73EEB"/>
    <w:rsid w:val="00E73F5A"/>
    <w:rsid w:val="00E74568"/>
    <w:rsid w:val="00E74BA0"/>
    <w:rsid w:val="00E7531E"/>
    <w:rsid w:val="00E75758"/>
    <w:rsid w:val="00E75A03"/>
    <w:rsid w:val="00E75D6E"/>
    <w:rsid w:val="00E75E3F"/>
    <w:rsid w:val="00E760F0"/>
    <w:rsid w:val="00E769D3"/>
    <w:rsid w:val="00E77D20"/>
    <w:rsid w:val="00E8087A"/>
    <w:rsid w:val="00E80A7C"/>
    <w:rsid w:val="00E80ACF"/>
    <w:rsid w:val="00E80C0F"/>
    <w:rsid w:val="00E80EE6"/>
    <w:rsid w:val="00E80F32"/>
    <w:rsid w:val="00E8106A"/>
    <w:rsid w:val="00E8146B"/>
    <w:rsid w:val="00E815FB"/>
    <w:rsid w:val="00E81977"/>
    <w:rsid w:val="00E81CD2"/>
    <w:rsid w:val="00E81FE9"/>
    <w:rsid w:val="00E824B8"/>
    <w:rsid w:val="00E8256A"/>
    <w:rsid w:val="00E826B2"/>
    <w:rsid w:val="00E82867"/>
    <w:rsid w:val="00E82B6C"/>
    <w:rsid w:val="00E82E38"/>
    <w:rsid w:val="00E8315E"/>
    <w:rsid w:val="00E83757"/>
    <w:rsid w:val="00E83C03"/>
    <w:rsid w:val="00E84672"/>
    <w:rsid w:val="00E84885"/>
    <w:rsid w:val="00E8492A"/>
    <w:rsid w:val="00E852E1"/>
    <w:rsid w:val="00E85DD9"/>
    <w:rsid w:val="00E8697D"/>
    <w:rsid w:val="00E86BDE"/>
    <w:rsid w:val="00E86DB0"/>
    <w:rsid w:val="00E86E38"/>
    <w:rsid w:val="00E86FE3"/>
    <w:rsid w:val="00E8726C"/>
    <w:rsid w:val="00E87634"/>
    <w:rsid w:val="00E87951"/>
    <w:rsid w:val="00E87A0B"/>
    <w:rsid w:val="00E87A2A"/>
    <w:rsid w:val="00E87B37"/>
    <w:rsid w:val="00E87E02"/>
    <w:rsid w:val="00E9018B"/>
    <w:rsid w:val="00E903CB"/>
    <w:rsid w:val="00E9071A"/>
    <w:rsid w:val="00E90B15"/>
    <w:rsid w:val="00E9133E"/>
    <w:rsid w:val="00E91516"/>
    <w:rsid w:val="00E91B66"/>
    <w:rsid w:val="00E92669"/>
    <w:rsid w:val="00E92684"/>
    <w:rsid w:val="00E92B26"/>
    <w:rsid w:val="00E92D7E"/>
    <w:rsid w:val="00E92E0C"/>
    <w:rsid w:val="00E93059"/>
    <w:rsid w:val="00E935F3"/>
    <w:rsid w:val="00E93901"/>
    <w:rsid w:val="00E94366"/>
    <w:rsid w:val="00E94530"/>
    <w:rsid w:val="00E94AD5"/>
    <w:rsid w:val="00E94AFE"/>
    <w:rsid w:val="00E94B1F"/>
    <w:rsid w:val="00E94B50"/>
    <w:rsid w:val="00E950D7"/>
    <w:rsid w:val="00E95724"/>
    <w:rsid w:val="00E95BFC"/>
    <w:rsid w:val="00E95CBA"/>
    <w:rsid w:val="00E95D1D"/>
    <w:rsid w:val="00E96166"/>
    <w:rsid w:val="00E96E28"/>
    <w:rsid w:val="00E96E60"/>
    <w:rsid w:val="00E97149"/>
    <w:rsid w:val="00E9750D"/>
    <w:rsid w:val="00E9774A"/>
    <w:rsid w:val="00E978FE"/>
    <w:rsid w:val="00E97CC8"/>
    <w:rsid w:val="00EA0186"/>
    <w:rsid w:val="00EA02DE"/>
    <w:rsid w:val="00EA04A9"/>
    <w:rsid w:val="00EA0595"/>
    <w:rsid w:val="00EA1698"/>
    <w:rsid w:val="00EA172E"/>
    <w:rsid w:val="00EA1848"/>
    <w:rsid w:val="00EA1BA5"/>
    <w:rsid w:val="00EA1C93"/>
    <w:rsid w:val="00EA2446"/>
    <w:rsid w:val="00EA28D1"/>
    <w:rsid w:val="00EA3669"/>
    <w:rsid w:val="00EA371C"/>
    <w:rsid w:val="00EA38DE"/>
    <w:rsid w:val="00EA39A5"/>
    <w:rsid w:val="00EA3B57"/>
    <w:rsid w:val="00EA3F43"/>
    <w:rsid w:val="00EA450C"/>
    <w:rsid w:val="00EA542A"/>
    <w:rsid w:val="00EA580F"/>
    <w:rsid w:val="00EA5980"/>
    <w:rsid w:val="00EA61F5"/>
    <w:rsid w:val="00EA64F3"/>
    <w:rsid w:val="00EA660F"/>
    <w:rsid w:val="00EA756A"/>
    <w:rsid w:val="00EA78E5"/>
    <w:rsid w:val="00EB042F"/>
    <w:rsid w:val="00EB045B"/>
    <w:rsid w:val="00EB089C"/>
    <w:rsid w:val="00EB08AE"/>
    <w:rsid w:val="00EB0E51"/>
    <w:rsid w:val="00EB0EE5"/>
    <w:rsid w:val="00EB1695"/>
    <w:rsid w:val="00EB1BBD"/>
    <w:rsid w:val="00EB1CAD"/>
    <w:rsid w:val="00EB1E65"/>
    <w:rsid w:val="00EB275D"/>
    <w:rsid w:val="00EB2CE7"/>
    <w:rsid w:val="00EB3730"/>
    <w:rsid w:val="00EB3EBD"/>
    <w:rsid w:val="00EB478D"/>
    <w:rsid w:val="00EB4804"/>
    <w:rsid w:val="00EB53C8"/>
    <w:rsid w:val="00EB558B"/>
    <w:rsid w:val="00EB5D3A"/>
    <w:rsid w:val="00EB5EDB"/>
    <w:rsid w:val="00EB5FD5"/>
    <w:rsid w:val="00EB699B"/>
    <w:rsid w:val="00EB6AA0"/>
    <w:rsid w:val="00EB6D99"/>
    <w:rsid w:val="00EB78DB"/>
    <w:rsid w:val="00EB78ED"/>
    <w:rsid w:val="00EB7B74"/>
    <w:rsid w:val="00EB7F48"/>
    <w:rsid w:val="00EB7FEE"/>
    <w:rsid w:val="00EC0195"/>
    <w:rsid w:val="00EC0765"/>
    <w:rsid w:val="00EC0E69"/>
    <w:rsid w:val="00EC10A2"/>
    <w:rsid w:val="00EC1A9B"/>
    <w:rsid w:val="00EC1EC2"/>
    <w:rsid w:val="00EC2380"/>
    <w:rsid w:val="00EC2E61"/>
    <w:rsid w:val="00EC3095"/>
    <w:rsid w:val="00EC37AC"/>
    <w:rsid w:val="00EC464B"/>
    <w:rsid w:val="00EC470E"/>
    <w:rsid w:val="00EC47EE"/>
    <w:rsid w:val="00EC49A4"/>
    <w:rsid w:val="00EC4A63"/>
    <w:rsid w:val="00EC4B31"/>
    <w:rsid w:val="00EC52FD"/>
    <w:rsid w:val="00EC55B1"/>
    <w:rsid w:val="00EC59E3"/>
    <w:rsid w:val="00EC677F"/>
    <w:rsid w:val="00EC687C"/>
    <w:rsid w:val="00EC691E"/>
    <w:rsid w:val="00EC6B9D"/>
    <w:rsid w:val="00EC6E28"/>
    <w:rsid w:val="00EC6E3A"/>
    <w:rsid w:val="00EC7346"/>
    <w:rsid w:val="00EC787F"/>
    <w:rsid w:val="00EC7B88"/>
    <w:rsid w:val="00EC7E61"/>
    <w:rsid w:val="00ED0749"/>
    <w:rsid w:val="00ED0836"/>
    <w:rsid w:val="00ED1AD7"/>
    <w:rsid w:val="00ED2C22"/>
    <w:rsid w:val="00ED35E1"/>
    <w:rsid w:val="00ED3E13"/>
    <w:rsid w:val="00ED490E"/>
    <w:rsid w:val="00ED4B75"/>
    <w:rsid w:val="00ED4CA5"/>
    <w:rsid w:val="00ED4E36"/>
    <w:rsid w:val="00ED53A4"/>
    <w:rsid w:val="00ED588D"/>
    <w:rsid w:val="00ED59FC"/>
    <w:rsid w:val="00ED64AC"/>
    <w:rsid w:val="00ED71F8"/>
    <w:rsid w:val="00ED7980"/>
    <w:rsid w:val="00ED7AC6"/>
    <w:rsid w:val="00ED7E46"/>
    <w:rsid w:val="00EE05C2"/>
    <w:rsid w:val="00EE08FC"/>
    <w:rsid w:val="00EE0E0A"/>
    <w:rsid w:val="00EE0F0E"/>
    <w:rsid w:val="00EE0F0F"/>
    <w:rsid w:val="00EE15CE"/>
    <w:rsid w:val="00EE15EB"/>
    <w:rsid w:val="00EE17ED"/>
    <w:rsid w:val="00EE189B"/>
    <w:rsid w:val="00EE2A81"/>
    <w:rsid w:val="00EE37B0"/>
    <w:rsid w:val="00EE3DDB"/>
    <w:rsid w:val="00EE4825"/>
    <w:rsid w:val="00EE48DC"/>
    <w:rsid w:val="00EE496F"/>
    <w:rsid w:val="00EE4CB0"/>
    <w:rsid w:val="00EE4F4B"/>
    <w:rsid w:val="00EE5CF8"/>
    <w:rsid w:val="00EE65C5"/>
    <w:rsid w:val="00EE77AD"/>
    <w:rsid w:val="00EE79F6"/>
    <w:rsid w:val="00EF0870"/>
    <w:rsid w:val="00EF0B0E"/>
    <w:rsid w:val="00EF0F8C"/>
    <w:rsid w:val="00EF141B"/>
    <w:rsid w:val="00EF1523"/>
    <w:rsid w:val="00EF1A2B"/>
    <w:rsid w:val="00EF24DE"/>
    <w:rsid w:val="00EF275F"/>
    <w:rsid w:val="00EF2A5F"/>
    <w:rsid w:val="00EF2BAD"/>
    <w:rsid w:val="00EF3246"/>
    <w:rsid w:val="00EF32BF"/>
    <w:rsid w:val="00EF3A7C"/>
    <w:rsid w:val="00EF4332"/>
    <w:rsid w:val="00EF483E"/>
    <w:rsid w:val="00EF4A23"/>
    <w:rsid w:val="00EF5336"/>
    <w:rsid w:val="00EF5762"/>
    <w:rsid w:val="00EF58AA"/>
    <w:rsid w:val="00EF6248"/>
    <w:rsid w:val="00EF6372"/>
    <w:rsid w:val="00EF6426"/>
    <w:rsid w:val="00EF64A5"/>
    <w:rsid w:val="00EF7238"/>
    <w:rsid w:val="00EF7BBD"/>
    <w:rsid w:val="00EF7FF0"/>
    <w:rsid w:val="00F001F8"/>
    <w:rsid w:val="00F00A74"/>
    <w:rsid w:val="00F0148B"/>
    <w:rsid w:val="00F016ED"/>
    <w:rsid w:val="00F019E6"/>
    <w:rsid w:val="00F01DA6"/>
    <w:rsid w:val="00F0246C"/>
    <w:rsid w:val="00F02824"/>
    <w:rsid w:val="00F02C2E"/>
    <w:rsid w:val="00F02D3D"/>
    <w:rsid w:val="00F02D78"/>
    <w:rsid w:val="00F03513"/>
    <w:rsid w:val="00F044C2"/>
    <w:rsid w:val="00F04504"/>
    <w:rsid w:val="00F04A16"/>
    <w:rsid w:val="00F04CA7"/>
    <w:rsid w:val="00F05011"/>
    <w:rsid w:val="00F05D40"/>
    <w:rsid w:val="00F06252"/>
    <w:rsid w:val="00F06B98"/>
    <w:rsid w:val="00F06D9B"/>
    <w:rsid w:val="00F0705E"/>
    <w:rsid w:val="00F0706C"/>
    <w:rsid w:val="00F072E3"/>
    <w:rsid w:val="00F07332"/>
    <w:rsid w:val="00F07395"/>
    <w:rsid w:val="00F07595"/>
    <w:rsid w:val="00F07893"/>
    <w:rsid w:val="00F078D8"/>
    <w:rsid w:val="00F07F1C"/>
    <w:rsid w:val="00F104CF"/>
    <w:rsid w:val="00F108A4"/>
    <w:rsid w:val="00F10DD3"/>
    <w:rsid w:val="00F1140E"/>
    <w:rsid w:val="00F11AD1"/>
    <w:rsid w:val="00F11C6F"/>
    <w:rsid w:val="00F1201F"/>
    <w:rsid w:val="00F120DD"/>
    <w:rsid w:val="00F1233A"/>
    <w:rsid w:val="00F1236E"/>
    <w:rsid w:val="00F126D6"/>
    <w:rsid w:val="00F1297C"/>
    <w:rsid w:val="00F13152"/>
    <w:rsid w:val="00F13330"/>
    <w:rsid w:val="00F1335D"/>
    <w:rsid w:val="00F13536"/>
    <w:rsid w:val="00F13AB6"/>
    <w:rsid w:val="00F13AC8"/>
    <w:rsid w:val="00F14509"/>
    <w:rsid w:val="00F14534"/>
    <w:rsid w:val="00F146AC"/>
    <w:rsid w:val="00F149E0"/>
    <w:rsid w:val="00F15139"/>
    <w:rsid w:val="00F15229"/>
    <w:rsid w:val="00F15460"/>
    <w:rsid w:val="00F1552F"/>
    <w:rsid w:val="00F15B40"/>
    <w:rsid w:val="00F15D29"/>
    <w:rsid w:val="00F1612B"/>
    <w:rsid w:val="00F16149"/>
    <w:rsid w:val="00F167C4"/>
    <w:rsid w:val="00F16A68"/>
    <w:rsid w:val="00F170A6"/>
    <w:rsid w:val="00F17193"/>
    <w:rsid w:val="00F171DD"/>
    <w:rsid w:val="00F1789D"/>
    <w:rsid w:val="00F1790C"/>
    <w:rsid w:val="00F20B79"/>
    <w:rsid w:val="00F20F5D"/>
    <w:rsid w:val="00F21919"/>
    <w:rsid w:val="00F21B6C"/>
    <w:rsid w:val="00F223D1"/>
    <w:rsid w:val="00F22879"/>
    <w:rsid w:val="00F229BD"/>
    <w:rsid w:val="00F23307"/>
    <w:rsid w:val="00F2391B"/>
    <w:rsid w:val="00F23F29"/>
    <w:rsid w:val="00F240E6"/>
    <w:rsid w:val="00F24655"/>
    <w:rsid w:val="00F25060"/>
    <w:rsid w:val="00F252C7"/>
    <w:rsid w:val="00F252EA"/>
    <w:rsid w:val="00F2591D"/>
    <w:rsid w:val="00F25DFB"/>
    <w:rsid w:val="00F2607D"/>
    <w:rsid w:val="00F264F8"/>
    <w:rsid w:val="00F26751"/>
    <w:rsid w:val="00F2708B"/>
    <w:rsid w:val="00F278E9"/>
    <w:rsid w:val="00F27DFF"/>
    <w:rsid w:val="00F30F3C"/>
    <w:rsid w:val="00F31591"/>
    <w:rsid w:val="00F317EB"/>
    <w:rsid w:val="00F31A02"/>
    <w:rsid w:val="00F31BA5"/>
    <w:rsid w:val="00F32012"/>
    <w:rsid w:val="00F3224F"/>
    <w:rsid w:val="00F32D65"/>
    <w:rsid w:val="00F32F60"/>
    <w:rsid w:val="00F3351E"/>
    <w:rsid w:val="00F335F4"/>
    <w:rsid w:val="00F3394E"/>
    <w:rsid w:val="00F3422B"/>
    <w:rsid w:val="00F346E8"/>
    <w:rsid w:val="00F34967"/>
    <w:rsid w:val="00F350AA"/>
    <w:rsid w:val="00F352E4"/>
    <w:rsid w:val="00F35A63"/>
    <w:rsid w:val="00F35DF5"/>
    <w:rsid w:val="00F35EE4"/>
    <w:rsid w:val="00F35F4E"/>
    <w:rsid w:val="00F360F6"/>
    <w:rsid w:val="00F36488"/>
    <w:rsid w:val="00F36811"/>
    <w:rsid w:val="00F36A3E"/>
    <w:rsid w:val="00F377BA"/>
    <w:rsid w:val="00F406E5"/>
    <w:rsid w:val="00F40B07"/>
    <w:rsid w:val="00F40BBB"/>
    <w:rsid w:val="00F40DF3"/>
    <w:rsid w:val="00F40E09"/>
    <w:rsid w:val="00F41740"/>
    <w:rsid w:val="00F42158"/>
    <w:rsid w:val="00F422A7"/>
    <w:rsid w:val="00F4234C"/>
    <w:rsid w:val="00F4308B"/>
    <w:rsid w:val="00F431C4"/>
    <w:rsid w:val="00F439BA"/>
    <w:rsid w:val="00F44017"/>
    <w:rsid w:val="00F4452B"/>
    <w:rsid w:val="00F44A90"/>
    <w:rsid w:val="00F4529F"/>
    <w:rsid w:val="00F45646"/>
    <w:rsid w:val="00F466A8"/>
    <w:rsid w:val="00F46AF8"/>
    <w:rsid w:val="00F50B79"/>
    <w:rsid w:val="00F50B9E"/>
    <w:rsid w:val="00F50ED4"/>
    <w:rsid w:val="00F51710"/>
    <w:rsid w:val="00F51A17"/>
    <w:rsid w:val="00F51C44"/>
    <w:rsid w:val="00F52F13"/>
    <w:rsid w:val="00F5323C"/>
    <w:rsid w:val="00F53538"/>
    <w:rsid w:val="00F53643"/>
    <w:rsid w:val="00F537C4"/>
    <w:rsid w:val="00F544F1"/>
    <w:rsid w:val="00F5467F"/>
    <w:rsid w:val="00F55A2F"/>
    <w:rsid w:val="00F56105"/>
    <w:rsid w:val="00F5654A"/>
    <w:rsid w:val="00F56D24"/>
    <w:rsid w:val="00F56E18"/>
    <w:rsid w:val="00F56F2E"/>
    <w:rsid w:val="00F5733C"/>
    <w:rsid w:val="00F57540"/>
    <w:rsid w:val="00F57756"/>
    <w:rsid w:val="00F57A18"/>
    <w:rsid w:val="00F60216"/>
    <w:rsid w:val="00F60220"/>
    <w:rsid w:val="00F60673"/>
    <w:rsid w:val="00F607A9"/>
    <w:rsid w:val="00F60A21"/>
    <w:rsid w:val="00F61804"/>
    <w:rsid w:val="00F61821"/>
    <w:rsid w:val="00F62011"/>
    <w:rsid w:val="00F6210E"/>
    <w:rsid w:val="00F62B79"/>
    <w:rsid w:val="00F62BC8"/>
    <w:rsid w:val="00F62D08"/>
    <w:rsid w:val="00F62E3B"/>
    <w:rsid w:val="00F62FCE"/>
    <w:rsid w:val="00F63975"/>
    <w:rsid w:val="00F639A6"/>
    <w:rsid w:val="00F6446A"/>
    <w:rsid w:val="00F64E0D"/>
    <w:rsid w:val="00F65262"/>
    <w:rsid w:val="00F653D2"/>
    <w:rsid w:val="00F656E6"/>
    <w:rsid w:val="00F659BE"/>
    <w:rsid w:val="00F65AD9"/>
    <w:rsid w:val="00F6692C"/>
    <w:rsid w:val="00F66FBC"/>
    <w:rsid w:val="00F6746D"/>
    <w:rsid w:val="00F676E4"/>
    <w:rsid w:val="00F67A5C"/>
    <w:rsid w:val="00F67F13"/>
    <w:rsid w:val="00F70440"/>
    <w:rsid w:val="00F707C3"/>
    <w:rsid w:val="00F70886"/>
    <w:rsid w:val="00F70B71"/>
    <w:rsid w:val="00F71025"/>
    <w:rsid w:val="00F7107C"/>
    <w:rsid w:val="00F711E1"/>
    <w:rsid w:val="00F72742"/>
    <w:rsid w:val="00F72A23"/>
    <w:rsid w:val="00F72F1C"/>
    <w:rsid w:val="00F7495D"/>
    <w:rsid w:val="00F74C1B"/>
    <w:rsid w:val="00F75CDB"/>
    <w:rsid w:val="00F75DCD"/>
    <w:rsid w:val="00F76137"/>
    <w:rsid w:val="00F762D4"/>
    <w:rsid w:val="00F763E7"/>
    <w:rsid w:val="00F778CF"/>
    <w:rsid w:val="00F77903"/>
    <w:rsid w:val="00F77ACB"/>
    <w:rsid w:val="00F77FBD"/>
    <w:rsid w:val="00F804A9"/>
    <w:rsid w:val="00F80EDE"/>
    <w:rsid w:val="00F81766"/>
    <w:rsid w:val="00F8210A"/>
    <w:rsid w:val="00F82D57"/>
    <w:rsid w:val="00F82EB0"/>
    <w:rsid w:val="00F83007"/>
    <w:rsid w:val="00F83212"/>
    <w:rsid w:val="00F8344D"/>
    <w:rsid w:val="00F83513"/>
    <w:rsid w:val="00F84298"/>
    <w:rsid w:val="00F84A29"/>
    <w:rsid w:val="00F850B5"/>
    <w:rsid w:val="00F858EE"/>
    <w:rsid w:val="00F85C6A"/>
    <w:rsid w:val="00F85CFD"/>
    <w:rsid w:val="00F85F80"/>
    <w:rsid w:val="00F86304"/>
    <w:rsid w:val="00F86AE6"/>
    <w:rsid w:val="00F87249"/>
    <w:rsid w:val="00F900C2"/>
    <w:rsid w:val="00F903EF"/>
    <w:rsid w:val="00F90642"/>
    <w:rsid w:val="00F9069B"/>
    <w:rsid w:val="00F908F0"/>
    <w:rsid w:val="00F909D7"/>
    <w:rsid w:val="00F90CFF"/>
    <w:rsid w:val="00F91515"/>
    <w:rsid w:val="00F917F2"/>
    <w:rsid w:val="00F9244C"/>
    <w:rsid w:val="00F928C0"/>
    <w:rsid w:val="00F929C9"/>
    <w:rsid w:val="00F93469"/>
    <w:rsid w:val="00F943AF"/>
    <w:rsid w:val="00F9460E"/>
    <w:rsid w:val="00F94D3D"/>
    <w:rsid w:val="00F94F16"/>
    <w:rsid w:val="00F94F98"/>
    <w:rsid w:val="00F94FD9"/>
    <w:rsid w:val="00F96DCF"/>
    <w:rsid w:val="00F97039"/>
    <w:rsid w:val="00F97F44"/>
    <w:rsid w:val="00FA09B1"/>
    <w:rsid w:val="00FA0F44"/>
    <w:rsid w:val="00FA1018"/>
    <w:rsid w:val="00FA1220"/>
    <w:rsid w:val="00FA20E2"/>
    <w:rsid w:val="00FA2A06"/>
    <w:rsid w:val="00FA2D1E"/>
    <w:rsid w:val="00FA2DE4"/>
    <w:rsid w:val="00FA305C"/>
    <w:rsid w:val="00FA3866"/>
    <w:rsid w:val="00FA3BB7"/>
    <w:rsid w:val="00FA41F5"/>
    <w:rsid w:val="00FA4318"/>
    <w:rsid w:val="00FA49E9"/>
    <w:rsid w:val="00FA5E4E"/>
    <w:rsid w:val="00FA66AD"/>
    <w:rsid w:val="00FA670F"/>
    <w:rsid w:val="00FA6A8E"/>
    <w:rsid w:val="00FA759D"/>
    <w:rsid w:val="00FB04B1"/>
    <w:rsid w:val="00FB0526"/>
    <w:rsid w:val="00FB09F6"/>
    <w:rsid w:val="00FB0F91"/>
    <w:rsid w:val="00FB16B7"/>
    <w:rsid w:val="00FB1BD7"/>
    <w:rsid w:val="00FB1F95"/>
    <w:rsid w:val="00FB2246"/>
    <w:rsid w:val="00FB2936"/>
    <w:rsid w:val="00FB2CC1"/>
    <w:rsid w:val="00FB374B"/>
    <w:rsid w:val="00FB41EC"/>
    <w:rsid w:val="00FB4418"/>
    <w:rsid w:val="00FB4BB0"/>
    <w:rsid w:val="00FB4D49"/>
    <w:rsid w:val="00FB51B4"/>
    <w:rsid w:val="00FB571E"/>
    <w:rsid w:val="00FB5AB3"/>
    <w:rsid w:val="00FB5DED"/>
    <w:rsid w:val="00FB5FE7"/>
    <w:rsid w:val="00FB6FF0"/>
    <w:rsid w:val="00FB7747"/>
    <w:rsid w:val="00FB7B21"/>
    <w:rsid w:val="00FB7BC6"/>
    <w:rsid w:val="00FB7FD6"/>
    <w:rsid w:val="00FC009E"/>
    <w:rsid w:val="00FC05F7"/>
    <w:rsid w:val="00FC0AF3"/>
    <w:rsid w:val="00FC0ED0"/>
    <w:rsid w:val="00FC111C"/>
    <w:rsid w:val="00FC133B"/>
    <w:rsid w:val="00FC1646"/>
    <w:rsid w:val="00FC1B68"/>
    <w:rsid w:val="00FC21B5"/>
    <w:rsid w:val="00FC230A"/>
    <w:rsid w:val="00FC3044"/>
    <w:rsid w:val="00FC3543"/>
    <w:rsid w:val="00FC3671"/>
    <w:rsid w:val="00FC472C"/>
    <w:rsid w:val="00FC47B5"/>
    <w:rsid w:val="00FC4868"/>
    <w:rsid w:val="00FC4995"/>
    <w:rsid w:val="00FC5922"/>
    <w:rsid w:val="00FC6129"/>
    <w:rsid w:val="00FC6C45"/>
    <w:rsid w:val="00FC6DC5"/>
    <w:rsid w:val="00FC6FA8"/>
    <w:rsid w:val="00FC7343"/>
    <w:rsid w:val="00FC734C"/>
    <w:rsid w:val="00FD0197"/>
    <w:rsid w:val="00FD0428"/>
    <w:rsid w:val="00FD0D4C"/>
    <w:rsid w:val="00FD0E01"/>
    <w:rsid w:val="00FD1259"/>
    <w:rsid w:val="00FD1331"/>
    <w:rsid w:val="00FD15F1"/>
    <w:rsid w:val="00FD1933"/>
    <w:rsid w:val="00FD1D5A"/>
    <w:rsid w:val="00FD2060"/>
    <w:rsid w:val="00FD3499"/>
    <w:rsid w:val="00FD3771"/>
    <w:rsid w:val="00FD46B2"/>
    <w:rsid w:val="00FD47B6"/>
    <w:rsid w:val="00FD4A88"/>
    <w:rsid w:val="00FD4AF3"/>
    <w:rsid w:val="00FD4B66"/>
    <w:rsid w:val="00FD5082"/>
    <w:rsid w:val="00FD60FD"/>
    <w:rsid w:val="00FD66DA"/>
    <w:rsid w:val="00FD6762"/>
    <w:rsid w:val="00FD748A"/>
    <w:rsid w:val="00FD7734"/>
    <w:rsid w:val="00FD7891"/>
    <w:rsid w:val="00FD79FC"/>
    <w:rsid w:val="00FD7A61"/>
    <w:rsid w:val="00FD7C41"/>
    <w:rsid w:val="00FE0432"/>
    <w:rsid w:val="00FE06AD"/>
    <w:rsid w:val="00FE1130"/>
    <w:rsid w:val="00FE14EB"/>
    <w:rsid w:val="00FE1695"/>
    <w:rsid w:val="00FE1A22"/>
    <w:rsid w:val="00FE1A80"/>
    <w:rsid w:val="00FE1B9A"/>
    <w:rsid w:val="00FE1CE7"/>
    <w:rsid w:val="00FE21C1"/>
    <w:rsid w:val="00FE2AE5"/>
    <w:rsid w:val="00FE2E58"/>
    <w:rsid w:val="00FE35A7"/>
    <w:rsid w:val="00FE3C60"/>
    <w:rsid w:val="00FE3F05"/>
    <w:rsid w:val="00FE3F46"/>
    <w:rsid w:val="00FE472E"/>
    <w:rsid w:val="00FE4B4A"/>
    <w:rsid w:val="00FE4C4D"/>
    <w:rsid w:val="00FE4E6F"/>
    <w:rsid w:val="00FE4FC4"/>
    <w:rsid w:val="00FE5300"/>
    <w:rsid w:val="00FE5478"/>
    <w:rsid w:val="00FE5AB6"/>
    <w:rsid w:val="00FE65DA"/>
    <w:rsid w:val="00FE6654"/>
    <w:rsid w:val="00FE79AF"/>
    <w:rsid w:val="00FE7ECC"/>
    <w:rsid w:val="00FF02C8"/>
    <w:rsid w:val="00FF0744"/>
    <w:rsid w:val="00FF180B"/>
    <w:rsid w:val="00FF2059"/>
    <w:rsid w:val="00FF2997"/>
    <w:rsid w:val="00FF2B95"/>
    <w:rsid w:val="00FF2E61"/>
    <w:rsid w:val="00FF317A"/>
    <w:rsid w:val="00FF3939"/>
    <w:rsid w:val="00FF42E8"/>
    <w:rsid w:val="00FF4BBD"/>
    <w:rsid w:val="00FF5563"/>
    <w:rsid w:val="00FF5C93"/>
    <w:rsid w:val="00FF6775"/>
    <w:rsid w:val="00FF691E"/>
    <w:rsid w:val="00FF6F9A"/>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6FBE"/>
  <w15:docId w15:val="{A5C75B6B-3F6A-49C9-80BF-6FCFF2D0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B7"/>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E950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AE7C55"/>
    <w:pPr>
      <w:numPr>
        <w:numId w:val="1"/>
      </w:numPr>
    </w:pPr>
    <w:rPr>
      <w:b/>
      <w:color w:val="000000"/>
      <w:sz w:val="32"/>
      <w:szCs w:val="19"/>
    </w:rPr>
  </w:style>
  <w:style w:type="character" w:customStyle="1" w:styleId="FunctionsChar">
    <w:name w:val="**Functions Char"/>
    <w:basedOn w:val="DefaultParagraphFont"/>
    <w:link w:val="Functions"/>
    <w:rsid w:val="00AE7C55"/>
    <w:rPr>
      <w:b/>
      <w:color w:val="000000"/>
      <w:sz w:val="32"/>
      <w:szCs w:val="19"/>
    </w:rPr>
  </w:style>
  <w:style w:type="paragraph" w:styleId="TOC2">
    <w:name w:val="toc 2"/>
    <w:basedOn w:val="Normal"/>
    <w:next w:val="Normal"/>
    <w:autoRedefine/>
    <w:uiPriority w:val="39"/>
    <w:unhideWhenUsed/>
    <w:qFormat/>
    <w:rsid w:val="00306549"/>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qFormat/>
    <w:rsid w:val="004A28AB"/>
    <w:pPr>
      <w:numPr>
        <w:ilvl w:val="1"/>
      </w:numPr>
    </w:pPr>
    <w:rPr>
      <w:color w:val="auto"/>
      <w:sz w:val="28"/>
    </w:rPr>
  </w:style>
  <w:style w:type="character" w:customStyle="1" w:styleId="ActivtiesChar">
    <w:name w:val="** Activties Char"/>
    <w:basedOn w:val="FunctionsChar"/>
    <w:link w:val="Activties"/>
    <w:locked/>
    <w:rsid w:val="004A28AB"/>
    <w:rPr>
      <w:b/>
      <w:color w:val="000000"/>
      <w:sz w:val="28"/>
      <w:szCs w:val="19"/>
    </w:rPr>
  </w:style>
  <w:style w:type="paragraph" w:customStyle="1" w:styleId="ItemNo">
    <w:name w:val="** Item No."/>
    <w:basedOn w:val="Activties"/>
    <w:next w:val="Normal"/>
    <w:qFormat/>
    <w:rsid w:val="00201E00"/>
    <w:pPr>
      <w:numPr>
        <w:ilvl w:val="0"/>
        <w:numId w:val="0"/>
      </w:numPr>
    </w:pPr>
    <w:rPr>
      <w:b w:val="0"/>
      <w:color w:val="000000"/>
      <w:sz w:val="22"/>
    </w:rPr>
  </w:style>
  <w:style w:type="paragraph" w:customStyle="1" w:styleId="ActivityText">
    <w:name w:val="** Activity Text"/>
    <w:basedOn w:val="Normal"/>
    <w:next w:val="Normal"/>
    <w:qFormat/>
    <w:rsid w:val="001237D2"/>
    <w:pPr>
      <w:spacing w:after="60"/>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A52976"/>
    <w:pPr>
      <w:tabs>
        <w:tab w:val="left" w:pos="720"/>
        <w:tab w:val="right" w:leader="dot" w:pos="14390"/>
      </w:tabs>
      <w:spacing w:before="240"/>
      <w:jc w:val="center"/>
    </w:pPr>
    <w:rPr>
      <w:b/>
      <w:bCs/>
      <w:caps/>
      <w:sz w:val="24"/>
      <w:szCs w:val="24"/>
    </w:rPr>
  </w:style>
  <w:style w:type="paragraph" w:styleId="Index2">
    <w:name w:val="index 2"/>
    <w:basedOn w:val="Normal"/>
    <w:next w:val="Normal"/>
    <w:autoRedefine/>
    <w:uiPriority w:val="99"/>
    <w:unhideWhenUsed/>
    <w:rsid w:val="0076537B"/>
    <w:pPr>
      <w:tabs>
        <w:tab w:val="right" w:leader="dot" w:pos="684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2C2467"/>
    <w:pPr>
      <w:ind w:left="880" w:hanging="220"/>
    </w:pPr>
    <w:rPr>
      <w:sz w:val="20"/>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8A08ED"/>
    <w:rPr>
      <w:rFonts w:ascii="Calibri" w:hAnsi="Calibri"/>
      <w:b/>
      <w:sz w:val="20"/>
    </w:rPr>
  </w:style>
  <w:style w:type="paragraph" w:styleId="ListParagraph">
    <w:name w:val="List Paragraph"/>
    <w:basedOn w:val="Normal"/>
    <w:link w:val="ListParagraphChar"/>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8D495F"/>
    <w:pPr>
      <w:contextualSpacing/>
    </w:pPr>
    <w:rPr>
      <w:bCs/>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81">
    <w:name w:val="EmailStyle581"/>
    <w:basedOn w:val="DefaultParagraphFont"/>
    <w:semiHidden/>
    <w:rsid w:val="009C3B3D"/>
    <w:rPr>
      <w:rFonts w:ascii="Arial" w:hAnsi="Arial" w:cs="Arial"/>
      <w:color w:val="auto"/>
      <w:sz w:val="20"/>
      <w:szCs w:val="20"/>
    </w:rPr>
  </w:style>
  <w:style w:type="paragraph" w:customStyle="1" w:styleId="REVISIONS">
    <w:name w:val="**REVISIONS"/>
    <w:basedOn w:val="Normal"/>
    <w:link w:val="REVISIONSChar"/>
    <w:qFormat/>
    <w:rsid w:val="008C7DE8"/>
    <w:pPr>
      <w:spacing w:before="120" w:after="60"/>
      <w:ind w:left="115"/>
    </w:pPr>
    <w:rPr>
      <w:sz w:val="20"/>
    </w:rPr>
  </w:style>
  <w:style w:type="character" w:customStyle="1" w:styleId="REVISIONSChar">
    <w:name w:val="**REVISIONS Char"/>
    <w:basedOn w:val="DefaultParagraphFont"/>
    <w:link w:val="REVISIONS"/>
    <w:rsid w:val="008C7DE8"/>
    <w:rPr>
      <w:rFonts w:ascii="Calibri" w:eastAsia="Arial" w:hAnsi="Calibri" w:cs="Arial"/>
      <w:bCs/>
      <w:lang w:val="en-US" w:eastAsia="en-US" w:bidi="ar-SA"/>
    </w:rPr>
  </w:style>
  <w:style w:type="paragraph" w:customStyle="1" w:styleId="NOTE">
    <w:name w:val="**NOTE"/>
    <w:basedOn w:val="Normal"/>
    <w:qFormat/>
    <w:rsid w:val="00E0470B"/>
    <w:pPr>
      <w:spacing w:before="60"/>
    </w:pPr>
    <w:rPr>
      <w:i/>
      <w:szCs w:val="22"/>
    </w:rPr>
  </w:style>
  <w:style w:type="paragraph" w:customStyle="1" w:styleId="REVISION">
    <w:name w:val="**REVISION"/>
    <w:basedOn w:val="Normal"/>
    <w:qFormat/>
    <w:rsid w:val="008C7DE8"/>
    <w:pPr>
      <w:spacing w:before="120" w:after="6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Normal"/>
    <w:link w:val="RecordTitlesChar"/>
    <w:qFormat/>
    <w:rsid w:val="008C7DE8"/>
    <w:pPr>
      <w:spacing w:after="60"/>
    </w:pPr>
    <w:rPr>
      <w:rFonts w:eastAsia="Calibri" w:cs="Times New Roman"/>
      <w:b/>
      <w:i/>
    </w:rPr>
  </w:style>
  <w:style w:type="character" w:customStyle="1" w:styleId="RecordTitlesChar">
    <w:name w:val="Record Titles Char"/>
    <w:basedOn w:val="DefaultParagraphFont"/>
    <w:link w:val="RecordTitles"/>
    <w:rsid w:val="008C7DE8"/>
    <w:rPr>
      <w:rFonts w:eastAsia="Calibri" w:cs="Times New Roman"/>
      <w:b/>
      <w:bCs/>
      <w:i/>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Normal"/>
    <w:qFormat/>
    <w:rsid w:val="00E0470B"/>
    <w:pPr>
      <w:spacing w:before="60"/>
    </w:pPr>
    <w:rPr>
      <w:sz w:val="21"/>
      <w:szCs w:val="21"/>
    </w:rPr>
  </w:style>
  <w:style w:type="paragraph" w:customStyle="1" w:styleId="Includes">
    <w:name w:val="Includes"/>
    <w:basedOn w:val="Normal"/>
    <w:link w:val="IncludesChar"/>
    <w:qFormat/>
    <w:rsid w:val="008C7DE8"/>
    <w:pPr>
      <w:autoSpaceDE w:val="0"/>
      <w:autoSpaceDN w:val="0"/>
      <w:adjustRightInd w:val="0"/>
      <w:spacing w:before="60"/>
    </w:pPr>
    <w:rPr>
      <w:rFonts w:eastAsia="Calibri" w:cs="Times New Roman"/>
      <w:bCs/>
      <w:szCs w:val="17"/>
    </w:rPr>
  </w:style>
  <w:style w:type="character" w:styleId="CommentReference">
    <w:name w:val="annotation reference"/>
    <w:basedOn w:val="DefaultParagraphFont"/>
    <w:uiPriority w:val="99"/>
    <w:semiHidden/>
    <w:unhideWhenUsed/>
    <w:rsid w:val="006D7801"/>
    <w:rPr>
      <w:sz w:val="16"/>
      <w:szCs w:val="16"/>
    </w:rPr>
  </w:style>
  <w:style w:type="paragraph" w:styleId="CommentText">
    <w:name w:val="annotation text"/>
    <w:basedOn w:val="Normal"/>
    <w:link w:val="CommentTextChar"/>
    <w:uiPriority w:val="99"/>
    <w:unhideWhenUsed/>
    <w:rsid w:val="006D7801"/>
    <w:rPr>
      <w:sz w:val="20"/>
      <w:szCs w:val="20"/>
    </w:rPr>
  </w:style>
  <w:style w:type="character" w:customStyle="1" w:styleId="CommentTextChar">
    <w:name w:val="Comment Text Char"/>
    <w:basedOn w:val="DefaultParagraphFont"/>
    <w:link w:val="CommentText"/>
    <w:uiPriority w:val="99"/>
    <w:rsid w:val="006D7801"/>
    <w:rPr>
      <w:color w:val="000000"/>
    </w:rPr>
  </w:style>
  <w:style w:type="paragraph" w:styleId="CommentSubject">
    <w:name w:val="annotation subject"/>
    <w:basedOn w:val="CommentText"/>
    <w:next w:val="CommentText"/>
    <w:link w:val="CommentSubjectChar"/>
    <w:uiPriority w:val="99"/>
    <w:semiHidden/>
    <w:unhideWhenUsed/>
    <w:rsid w:val="006D7801"/>
    <w:rPr>
      <w:b/>
      <w:bCs/>
    </w:rPr>
  </w:style>
  <w:style w:type="character" w:customStyle="1" w:styleId="CommentSubjectChar">
    <w:name w:val="Comment Subject Char"/>
    <w:basedOn w:val="CommentTextChar"/>
    <w:link w:val="CommentSubject"/>
    <w:uiPriority w:val="99"/>
    <w:semiHidden/>
    <w:rsid w:val="006D7801"/>
    <w:rPr>
      <w:b/>
      <w:bCs/>
      <w:color w:val="000000"/>
    </w:rPr>
  </w:style>
  <w:style w:type="paragraph" w:customStyle="1" w:styleId="tabletext">
    <w:name w:val="tabletext"/>
    <w:basedOn w:val="Normal"/>
    <w:uiPriority w:val="99"/>
    <w:rsid w:val="006A4261"/>
    <w:rPr>
      <w:rFonts w:eastAsia="Calibri" w:cs="Times New Roman"/>
      <w:szCs w:val="22"/>
    </w:rPr>
  </w:style>
  <w:style w:type="paragraph" w:customStyle="1" w:styleId="Bullet">
    <w:name w:val="Bullet"/>
    <w:basedOn w:val="Normal"/>
    <w:qFormat/>
    <w:rsid w:val="00135AF0"/>
    <w:pPr>
      <w:numPr>
        <w:numId w:val="2"/>
      </w:numPr>
    </w:pPr>
  </w:style>
  <w:style w:type="paragraph" w:customStyle="1" w:styleId="TableText0">
    <w:name w:val="**Table Text"/>
    <w:basedOn w:val="Normal"/>
    <w:link w:val="TableTextChar"/>
    <w:uiPriority w:val="99"/>
    <w:qFormat/>
    <w:rsid w:val="00A4191A"/>
    <w:rPr>
      <w:bCs/>
      <w:szCs w:val="17"/>
    </w:rPr>
  </w:style>
  <w:style w:type="character" w:customStyle="1" w:styleId="TableTextChar">
    <w:name w:val="**Table Text Char"/>
    <w:basedOn w:val="DefaultParagraphFont"/>
    <w:link w:val="TableText0"/>
    <w:uiPriority w:val="99"/>
    <w:rsid w:val="00A4191A"/>
    <w:rPr>
      <w:bCs/>
      <w:color w:val="000000"/>
      <w:sz w:val="22"/>
      <w:szCs w:val="17"/>
    </w:rPr>
  </w:style>
  <w:style w:type="paragraph" w:customStyle="1" w:styleId="Excludes0">
    <w:name w:val="**Excludes"/>
    <w:basedOn w:val="TableText0"/>
    <w:qFormat/>
    <w:rsid w:val="009C7D52"/>
    <w:pPr>
      <w:spacing w:before="60"/>
    </w:pPr>
    <w:rPr>
      <w:sz w:val="21"/>
      <w:szCs w:val="21"/>
    </w:rPr>
  </w:style>
  <w:style w:type="paragraph" w:customStyle="1" w:styleId="Includes0">
    <w:name w:val="**Includes"/>
    <w:basedOn w:val="TableText0"/>
    <w:qFormat/>
    <w:rsid w:val="009C7D52"/>
    <w:pPr>
      <w:spacing w:before="60"/>
    </w:pPr>
  </w:style>
  <w:style w:type="paragraph" w:customStyle="1" w:styleId="BULLETS">
    <w:name w:val="BULLETS"/>
    <w:basedOn w:val="TableText0"/>
    <w:qFormat/>
    <w:rsid w:val="009C7D52"/>
    <w:pPr>
      <w:numPr>
        <w:numId w:val="3"/>
      </w:numPr>
    </w:pPr>
    <w:rPr>
      <w:szCs w:val="22"/>
    </w:rPr>
  </w:style>
  <w:style w:type="paragraph" w:customStyle="1" w:styleId="TableText-AllOther">
    <w:name w:val="**Table Text - All Other"/>
    <w:basedOn w:val="Normal"/>
    <w:link w:val="TableText-AllOtherChar"/>
    <w:qFormat/>
    <w:rsid w:val="007C776E"/>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7C776E"/>
    <w:rPr>
      <w:rFonts w:eastAsia="Times New Roman" w:cs="Times New Roman"/>
      <w:sz w:val="22"/>
      <w:lang w:val="en-AU"/>
    </w:rPr>
  </w:style>
  <w:style w:type="character" w:customStyle="1" w:styleId="StyleJBWDESCRIPTIONS">
    <w:name w:val="Style JBW DESCRIPTIONS"/>
    <w:basedOn w:val="DefaultParagraphFont"/>
    <w:locked/>
    <w:rsid w:val="007C776E"/>
    <w:rPr>
      <w:bCs/>
      <w:sz w:val="18"/>
    </w:rPr>
  </w:style>
  <w:style w:type="paragraph" w:styleId="NormalWeb">
    <w:name w:val="Normal (Web)"/>
    <w:basedOn w:val="Normal"/>
    <w:uiPriority w:val="99"/>
    <w:semiHidden/>
    <w:unhideWhenUsed/>
    <w:rsid w:val="007F7F95"/>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ActivityText0">
    <w:name w:val="Activity Text"/>
    <w:basedOn w:val="Normal"/>
    <w:next w:val="Normal"/>
    <w:qFormat/>
    <w:rsid w:val="008E6890"/>
    <w:pPr>
      <w:ind w:left="706"/>
    </w:pPr>
    <w:rPr>
      <w:i/>
    </w:rPr>
  </w:style>
  <w:style w:type="paragraph" w:customStyle="1" w:styleId="ExcludesIncludes">
    <w:name w:val="Excludes/Includes"/>
    <w:basedOn w:val="TableText0"/>
    <w:qFormat/>
    <w:rsid w:val="00807F55"/>
    <w:pPr>
      <w:spacing w:before="120"/>
    </w:pPr>
    <w:rPr>
      <w:sz w:val="21"/>
      <w:szCs w:val="21"/>
    </w:rPr>
  </w:style>
  <w:style w:type="paragraph" w:styleId="ListBullet">
    <w:name w:val="List Bullet"/>
    <w:basedOn w:val="Normal"/>
    <w:uiPriority w:val="99"/>
    <w:unhideWhenUsed/>
    <w:rsid w:val="00807F55"/>
    <w:pPr>
      <w:numPr>
        <w:numId w:val="4"/>
      </w:numPr>
      <w:contextualSpacing/>
    </w:pPr>
    <w:rPr>
      <w:sz w:val="21"/>
    </w:rPr>
  </w:style>
  <w:style w:type="paragraph" w:styleId="Revision0">
    <w:name w:val="Revision"/>
    <w:hidden/>
    <w:uiPriority w:val="99"/>
    <w:semiHidden/>
    <w:rsid w:val="002F5B46"/>
    <w:rPr>
      <w:color w:val="000000"/>
      <w:sz w:val="22"/>
      <w:szCs w:val="19"/>
    </w:rPr>
  </w:style>
  <w:style w:type="paragraph" w:customStyle="1" w:styleId="StyleNormal16NotBold">
    <w:name w:val="Style Normal 16 + Not Bold"/>
    <w:basedOn w:val="Normal"/>
    <w:locked/>
    <w:rsid w:val="005D2C0E"/>
    <w:pPr>
      <w:spacing w:after="240"/>
      <w:jc w:val="center"/>
    </w:pPr>
    <w:rPr>
      <w:b/>
      <w:caps/>
      <w:sz w:val="32"/>
    </w:rPr>
  </w:style>
  <w:style w:type="character" w:customStyle="1" w:styleId="ListParagraphChar">
    <w:name w:val="List Paragraph Char"/>
    <w:link w:val="ListParagraph"/>
    <w:uiPriority w:val="34"/>
    <w:rsid w:val="00BA6A33"/>
    <w:rPr>
      <w:color w:val="000000"/>
      <w:sz w:val="22"/>
      <w:szCs w:val="19"/>
    </w:rPr>
  </w:style>
  <w:style w:type="character" w:customStyle="1" w:styleId="Heading2Char">
    <w:name w:val="Heading 2 Char"/>
    <w:basedOn w:val="DefaultParagraphFont"/>
    <w:link w:val="Heading2"/>
    <w:uiPriority w:val="9"/>
    <w:semiHidden/>
    <w:rsid w:val="00E950D7"/>
    <w:rPr>
      <w:rFonts w:asciiTheme="majorHAnsi" w:eastAsiaTheme="majorEastAsia" w:hAnsiTheme="majorHAnsi" w:cstheme="majorBidi"/>
      <w:color w:val="365F91" w:themeColor="accent1" w:themeShade="BF"/>
      <w:sz w:val="26"/>
      <w:szCs w:val="26"/>
    </w:rPr>
  </w:style>
  <w:style w:type="paragraph" w:customStyle="1" w:styleId="BULLETSINC">
    <w:name w:val="BULLETS INC"/>
    <w:basedOn w:val="Normal"/>
    <w:link w:val="BULLETSINCChar"/>
    <w:autoRedefine/>
    <w:qFormat/>
    <w:rsid w:val="009602A1"/>
    <w:pPr>
      <w:numPr>
        <w:numId w:val="11"/>
      </w:numPr>
      <w:contextualSpacing/>
    </w:pPr>
    <w:rPr>
      <w:rFonts w:eastAsia="Times New Roman" w:cs="Times New Roman"/>
      <w:bCs/>
      <w:color w:val="auto"/>
      <w:szCs w:val="22"/>
    </w:rPr>
  </w:style>
  <w:style w:type="character" w:customStyle="1" w:styleId="BULLETSINCChar">
    <w:name w:val="BULLETS INC Char"/>
    <w:link w:val="BULLETSINC"/>
    <w:rsid w:val="009602A1"/>
    <w:rPr>
      <w:rFonts w:eastAsia="Times New Roman" w:cs="Times New Roman"/>
      <w:bCs/>
      <w:sz w:val="22"/>
      <w:szCs w:val="22"/>
    </w:rPr>
  </w:style>
  <w:style w:type="paragraph" w:customStyle="1" w:styleId="RecordSeriesTitles">
    <w:name w:val="Record Series Titles"/>
    <w:basedOn w:val="TableText0"/>
    <w:link w:val="RecordSeriesTitlesChar1"/>
    <w:qFormat/>
    <w:rsid w:val="00C056AC"/>
    <w:rPr>
      <w:rFonts w:eastAsia="Times New Roman" w:cs="Times New Roman"/>
      <w:b/>
      <w:i/>
    </w:rPr>
  </w:style>
  <w:style w:type="character" w:customStyle="1" w:styleId="RecordSeriesTitlesChar1">
    <w:name w:val="Record Series Titles Char1"/>
    <w:link w:val="RecordSeriesTitles"/>
    <w:rsid w:val="00C056AC"/>
    <w:rPr>
      <w:rFonts w:eastAsia="Times New Roman" w:cs="Times New Roman"/>
      <w:b/>
      <w:bCs/>
      <w:i/>
      <w:color w:val="000000"/>
      <w:sz w:val="22"/>
      <w:szCs w:val="17"/>
    </w:rPr>
  </w:style>
  <w:style w:type="character" w:customStyle="1" w:styleId="IncludesChar">
    <w:name w:val="Includes Char"/>
    <w:link w:val="Includes"/>
    <w:rsid w:val="005260A2"/>
    <w:rPr>
      <w:rFonts w:eastAsia="Calibri" w:cs="Times New Roman"/>
      <w:bCs/>
      <w:color w:val="000000"/>
      <w:sz w:val="22"/>
      <w:szCs w:val="17"/>
    </w:rPr>
  </w:style>
  <w:style w:type="paragraph" w:customStyle="1" w:styleId="SeriesTitles">
    <w:name w:val="Series Titles"/>
    <w:basedOn w:val="Normal"/>
    <w:link w:val="SeriesTitlesChar1"/>
    <w:rsid w:val="00113D1E"/>
    <w:pPr>
      <w:shd w:val="clear" w:color="auto" w:fill="FFFFFF" w:themeFill="background1"/>
      <w:spacing w:before="60" w:after="60"/>
    </w:pPr>
    <w:rPr>
      <w:rFonts w:eastAsia="Calibri" w:cs="Times New Roman"/>
      <w:b/>
      <w:bCs/>
      <w:i/>
      <w:szCs w:val="17"/>
    </w:rPr>
  </w:style>
  <w:style w:type="character" w:customStyle="1" w:styleId="SeriesTitlesChar1">
    <w:name w:val="Series Titles Char1"/>
    <w:basedOn w:val="DefaultParagraphFont"/>
    <w:link w:val="SeriesTitles"/>
    <w:rsid w:val="00113D1E"/>
    <w:rPr>
      <w:rFonts w:eastAsia="Calibri" w:cs="Times New Roman"/>
      <w:b/>
      <w:bCs/>
      <w:i/>
      <w:color w:val="000000"/>
      <w:sz w:val="22"/>
      <w:szCs w:val="17"/>
      <w:shd w:val="clear" w:color="auto" w:fill="FFFFFF" w:themeFill="background1"/>
    </w:rPr>
  </w:style>
  <w:style w:type="paragraph" w:customStyle="1" w:styleId="SeriesDescription">
    <w:name w:val="Series Description"/>
    <w:basedOn w:val="Normal"/>
    <w:qFormat/>
    <w:rsid w:val="00113D1E"/>
    <w:pPr>
      <w:spacing w:before="60" w:after="60"/>
    </w:pPr>
  </w:style>
  <w:style w:type="paragraph" w:customStyle="1" w:styleId="BULLEXCL">
    <w:name w:val="BULL EXCL"/>
    <w:basedOn w:val="TableText0"/>
    <w:qFormat/>
    <w:rsid w:val="009E7FA3"/>
    <w:pPr>
      <w:tabs>
        <w:tab w:val="num" w:pos="360"/>
      </w:tabs>
      <w:ind w:left="244" w:hanging="158"/>
    </w:pPr>
    <w:rPr>
      <w:sz w:val="21"/>
      <w:szCs w:val="21"/>
    </w:rPr>
  </w:style>
  <w:style w:type="character" w:customStyle="1" w:styleId="StyleJBWTITLES11ptNotBold">
    <w:name w:val="Style JBW TITLES + 11 pt Not Bold"/>
    <w:basedOn w:val="TableTextChar"/>
    <w:locked/>
    <w:rsid w:val="001D6B8C"/>
    <w:rPr>
      <w:rFonts w:ascii="Calibri" w:eastAsia="Arial" w:hAnsi="Calibri" w:cs="Arial"/>
      <w:bCs/>
      <w:color w:val="000000"/>
      <w:sz w:val="22"/>
      <w:szCs w:val="17"/>
      <w:lang w:val="en-US" w:eastAsia="en-US" w:bidi="ar-SA"/>
    </w:rPr>
  </w:style>
  <w:style w:type="character" w:customStyle="1" w:styleId="TableTextChar1">
    <w:name w:val="**Table Text Char1"/>
    <w:uiPriority w:val="99"/>
    <w:rsid w:val="006F3DFB"/>
    <w:rPr>
      <w:bCs/>
      <w:color w:val="000000"/>
      <w:sz w:val="22"/>
      <w:szCs w:val="17"/>
    </w:rPr>
  </w:style>
  <w:style w:type="paragraph" w:customStyle="1" w:styleId="Seeother0">
    <w:name w:val="See other..."/>
    <w:basedOn w:val="Normal"/>
    <w:qFormat/>
    <w:rsid w:val="00194457"/>
    <w:pPr>
      <w:spacing w:before="60"/>
      <w:ind w:left="288" w:firstLine="706"/>
      <w:contextualSpacing/>
    </w:pPr>
    <w:rPr>
      <w:sz w:val="21"/>
    </w:rPr>
  </w:style>
  <w:style w:type="paragraph" w:styleId="Title">
    <w:name w:val="Title"/>
    <w:aliases w:val="**Title"/>
    <w:basedOn w:val="Normal"/>
    <w:next w:val="Normal"/>
    <w:link w:val="TitleChar"/>
    <w:uiPriority w:val="10"/>
    <w:qFormat/>
    <w:rsid w:val="00FD193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FD1933"/>
    <w:rPr>
      <w:rFonts w:ascii="Cambria" w:eastAsia="Times New Roman" w:hAnsi="Cambria" w:cs="Times New Roman"/>
      <w:b/>
      <w:bCs/>
      <w:color w:val="000000"/>
      <w:kern w:val="28"/>
      <w:sz w:val="32"/>
      <w:szCs w:val="32"/>
    </w:rPr>
  </w:style>
  <w:style w:type="paragraph" w:customStyle="1" w:styleId="Bullets0">
    <w:name w:val="Bullets"/>
    <w:basedOn w:val="Normal"/>
    <w:qFormat/>
    <w:rsid w:val="00FD1933"/>
    <w:pPr>
      <w:ind w:left="270" w:hanging="180"/>
    </w:pPr>
    <w:rPr>
      <w:bCs/>
    </w:rPr>
  </w:style>
  <w:style w:type="character" w:styleId="UnresolvedMention">
    <w:name w:val="Unresolved Mention"/>
    <w:basedOn w:val="DefaultParagraphFont"/>
    <w:uiPriority w:val="99"/>
    <w:semiHidden/>
    <w:unhideWhenUsed/>
    <w:rsid w:val="00AC6ABF"/>
    <w:rPr>
      <w:color w:val="605E5C"/>
      <w:shd w:val="clear" w:color="auto" w:fill="E1DFDD"/>
    </w:rPr>
  </w:style>
  <w:style w:type="character" w:customStyle="1" w:styleId="hgkelc">
    <w:name w:val="hgkelc"/>
    <w:basedOn w:val="DefaultParagraphFont"/>
    <w:rsid w:val="0046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375">
      <w:bodyDiv w:val="1"/>
      <w:marLeft w:val="0"/>
      <w:marRight w:val="0"/>
      <w:marTop w:val="0"/>
      <w:marBottom w:val="0"/>
      <w:divBdr>
        <w:top w:val="none" w:sz="0" w:space="0" w:color="auto"/>
        <w:left w:val="none" w:sz="0" w:space="0" w:color="auto"/>
        <w:bottom w:val="none" w:sz="0" w:space="0" w:color="auto"/>
        <w:right w:val="none" w:sz="0" w:space="0" w:color="auto"/>
      </w:divBdr>
    </w:div>
    <w:div w:id="27293157">
      <w:bodyDiv w:val="1"/>
      <w:marLeft w:val="0"/>
      <w:marRight w:val="0"/>
      <w:marTop w:val="0"/>
      <w:marBottom w:val="0"/>
      <w:divBdr>
        <w:top w:val="none" w:sz="0" w:space="0" w:color="auto"/>
        <w:left w:val="none" w:sz="0" w:space="0" w:color="auto"/>
        <w:bottom w:val="none" w:sz="0" w:space="0" w:color="auto"/>
        <w:right w:val="none" w:sz="0" w:space="0" w:color="auto"/>
      </w:divBdr>
    </w:div>
    <w:div w:id="63528259">
      <w:bodyDiv w:val="1"/>
      <w:marLeft w:val="0"/>
      <w:marRight w:val="0"/>
      <w:marTop w:val="0"/>
      <w:marBottom w:val="0"/>
      <w:divBdr>
        <w:top w:val="none" w:sz="0" w:space="0" w:color="auto"/>
        <w:left w:val="none" w:sz="0" w:space="0" w:color="auto"/>
        <w:bottom w:val="none" w:sz="0" w:space="0" w:color="auto"/>
        <w:right w:val="none" w:sz="0" w:space="0" w:color="auto"/>
      </w:divBdr>
    </w:div>
    <w:div w:id="189226611">
      <w:bodyDiv w:val="1"/>
      <w:marLeft w:val="0"/>
      <w:marRight w:val="0"/>
      <w:marTop w:val="0"/>
      <w:marBottom w:val="0"/>
      <w:divBdr>
        <w:top w:val="none" w:sz="0" w:space="0" w:color="auto"/>
        <w:left w:val="none" w:sz="0" w:space="0" w:color="auto"/>
        <w:bottom w:val="none" w:sz="0" w:space="0" w:color="auto"/>
        <w:right w:val="none" w:sz="0" w:space="0" w:color="auto"/>
      </w:divBdr>
    </w:div>
    <w:div w:id="317997656">
      <w:bodyDiv w:val="1"/>
      <w:marLeft w:val="0"/>
      <w:marRight w:val="0"/>
      <w:marTop w:val="0"/>
      <w:marBottom w:val="0"/>
      <w:divBdr>
        <w:top w:val="none" w:sz="0" w:space="0" w:color="auto"/>
        <w:left w:val="none" w:sz="0" w:space="0" w:color="auto"/>
        <w:bottom w:val="none" w:sz="0" w:space="0" w:color="auto"/>
        <w:right w:val="none" w:sz="0" w:space="0" w:color="auto"/>
      </w:divBdr>
    </w:div>
    <w:div w:id="361783105">
      <w:bodyDiv w:val="1"/>
      <w:marLeft w:val="0"/>
      <w:marRight w:val="0"/>
      <w:marTop w:val="0"/>
      <w:marBottom w:val="0"/>
      <w:divBdr>
        <w:top w:val="none" w:sz="0" w:space="0" w:color="auto"/>
        <w:left w:val="none" w:sz="0" w:space="0" w:color="auto"/>
        <w:bottom w:val="none" w:sz="0" w:space="0" w:color="auto"/>
        <w:right w:val="none" w:sz="0" w:space="0" w:color="auto"/>
      </w:divBdr>
    </w:div>
    <w:div w:id="365564922">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394621073">
      <w:bodyDiv w:val="1"/>
      <w:marLeft w:val="0"/>
      <w:marRight w:val="0"/>
      <w:marTop w:val="0"/>
      <w:marBottom w:val="0"/>
      <w:divBdr>
        <w:top w:val="none" w:sz="0" w:space="0" w:color="auto"/>
        <w:left w:val="none" w:sz="0" w:space="0" w:color="auto"/>
        <w:bottom w:val="none" w:sz="0" w:space="0" w:color="auto"/>
        <w:right w:val="none" w:sz="0" w:space="0" w:color="auto"/>
      </w:divBdr>
    </w:div>
    <w:div w:id="434177899">
      <w:bodyDiv w:val="1"/>
      <w:marLeft w:val="0"/>
      <w:marRight w:val="0"/>
      <w:marTop w:val="0"/>
      <w:marBottom w:val="0"/>
      <w:divBdr>
        <w:top w:val="none" w:sz="0" w:space="0" w:color="auto"/>
        <w:left w:val="none" w:sz="0" w:space="0" w:color="auto"/>
        <w:bottom w:val="none" w:sz="0" w:space="0" w:color="auto"/>
        <w:right w:val="none" w:sz="0" w:space="0" w:color="auto"/>
      </w:divBdr>
    </w:div>
    <w:div w:id="546643431">
      <w:bodyDiv w:val="1"/>
      <w:marLeft w:val="0"/>
      <w:marRight w:val="0"/>
      <w:marTop w:val="0"/>
      <w:marBottom w:val="0"/>
      <w:divBdr>
        <w:top w:val="none" w:sz="0" w:space="0" w:color="auto"/>
        <w:left w:val="none" w:sz="0" w:space="0" w:color="auto"/>
        <w:bottom w:val="none" w:sz="0" w:space="0" w:color="auto"/>
        <w:right w:val="none" w:sz="0" w:space="0" w:color="auto"/>
      </w:divBdr>
    </w:div>
    <w:div w:id="610404103">
      <w:bodyDiv w:val="1"/>
      <w:marLeft w:val="0"/>
      <w:marRight w:val="0"/>
      <w:marTop w:val="0"/>
      <w:marBottom w:val="0"/>
      <w:divBdr>
        <w:top w:val="none" w:sz="0" w:space="0" w:color="auto"/>
        <w:left w:val="none" w:sz="0" w:space="0" w:color="auto"/>
        <w:bottom w:val="none" w:sz="0" w:space="0" w:color="auto"/>
        <w:right w:val="none" w:sz="0" w:space="0" w:color="auto"/>
      </w:divBdr>
    </w:div>
    <w:div w:id="711997459">
      <w:bodyDiv w:val="1"/>
      <w:marLeft w:val="0"/>
      <w:marRight w:val="0"/>
      <w:marTop w:val="0"/>
      <w:marBottom w:val="0"/>
      <w:divBdr>
        <w:top w:val="none" w:sz="0" w:space="0" w:color="auto"/>
        <w:left w:val="none" w:sz="0" w:space="0" w:color="auto"/>
        <w:bottom w:val="none" w:sz="0" w:space="0" w:color="auto"/>
        <w:right w:val="none" w:sz="0" w:space="0" w:color="auto"/>
      </w:divBdr>
    </w:div>
    <w:div w:id="871068780">
      <w:bodyDiv w:val="1"/>
      <w:marLeft w:val="0"/>
      <w:marRight w:val="0"/>
      <w:marTop w:val="0"/>
      <w:marBottom w:val="0"/>
      <w:divBdr>
        <w:top w:val="none" w:sz="0" w:space="0" w:color="auto"/>
        <w:left w:val="none" w:sz="0" w:space="0" w:color="auto"/>
        <w:bottom w:val="none" w:sz="0" w:space="0" w:color="auto"/>
        <w:right w:val="none" w:sz="0" w:space="0" w:color="auto"/>
      </w:divBdr>
    </w:div>
    <w:div w:id="956328617">
      <w:bodyDiv w:val="1"/>
      <w:marLeft w:val="0"/>
      <w:marRight w:val="0"/>
      <w:marTop w:val="0"/>
      <w:marBottom w:val="0"/>
      <w:divBdr>
        <w:top w:val="none" w:sz="0" w:space="0" w:color="auto"/>
        <w:left w:val="none" w:sz="0" w:space="0" w:color="auto"/>
        <w:bottom w:val="none" w:sz="0" w:space="0" w:color="auto"/>
        <w:right w:val="none" w:sz="0" w:space="0" w:color="auto"/>
      </w:divBdr>
    </w:div>
    <w:div w:id="959804071">
      <w:bodyDiv w:val="1"/>
      <w:marLeft w:val="0"/>
      <w:marRight w:val="0"/>
      <w:marTop w:val="0"/>
      <w:marBottom w:val="0"/>
      <w:divBdr>
        <w:top w:val="none" w:sz="0" w:space="0" w:color="auto"/>
        <w:left w:val="none" w:sz="0" w:space="0" w:color="auto"/>
        <w:bottom w:val="none" w:sz="0" w:space="0" w:color="auto"/>
        <w:right w:val="none" w:sz="0" w:space="0" w:color="auto"/>
      </w:divBdr>
    </w:div>
    <w:div w:id="1026519248">
      <w:bodyDiv w:val="1"/>
      <w:marLeft w:val="0"/>
      <w:marRight w:val="0"/>
      <w:marTop w:val="0"/>
      <w:marBottom w:val="0"/>
      <w:divBdr>
        <w:top w:val="none" w:sz="0" w:space="0" w:color="auto"/>
        <w:left w:val="none" w:sz="0" w:space="0" w:color="auto"/>
        <w:bottom w:val="none" w:sz="0" w:space="0" w:color="auto"/>
        <w:right w:val="none" w:sz="0" w:space="0" w:color="auto"/>
      </w:divBdr>
    </w:div>
    <w:div w:id="1050425246">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7635">
      <w:bodyDiv w:val="1"/>
      <w:marLeft w:val="0"/>
      <w:marRight w:val="0"/>
      <w:marTop w:val="0"/>
      <w:marBottom w:val="0"/>
      <w:divBdr>
        <w:top w:val="none" w:sz="0" w:space="0" w:color="auto"/>
        <w:left w:val="none" w:sz="0" w:space="0" w:color="auto"/>
        <w:bottom w:val="none" w:sz="0" w:space="0" w:color="auto"/>
        <w:right w:val="none" w:sz="0" w:space="0" w:color="auto"/>
      </w:divBdr>
    </w:div>
    <w:div w:id="1427461406">
      <w:bodyDiv w:val="1"/>
      <w:marLeft w:val="0"/>
      <w:marRight w:val="0"/>
      <w:marTop w:val="0"/>
      <w:marBottom w:val="0"/>
      <w:divBdr>
        <w:top w:val="none" w:sz="0" w:space="0" w:color="auto"/>
        <w:left w:val="none" w:sz="0" w:space="0" w:color="auto"/>
        <w:bottom w:val="none" w:sz="0" w:space="0" w:color="auto"/>
        <w:right w:val="none" w:sz="0" w:space="0" w:color="auto"/>
      </w:divBdr>
    </w:div>
    <w:div w:id="1445081104">
      <w:bodyDiv w:val="1"/>
      <w:marLeft w:val="0"/>
      <w:marRight w:val="0"/>
      <w:marTop w:val="0"/>
      <w:marBottom w:val="0"/>
      <w:divBdr>
        <w:top w:val="none" w:sz="0" w:space="0" w:color="auto"/>
        <w:left w:val="none" w:sz="0" w:space="0" w:color="auto"/>
        <w:bottom w:val="none" w:sz="0" w:space="0" w:color="auto"/>
        <w:right w:val="none" w:sz="0" w:space="0" w:color="auto"/>
      </w:divBdr>
    </w:div>
    <w:div w:id="145575351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610893058">
      <w:bodyDiv w:val="1"/>
      <w:marLeft w:val="0"/>
      <w:marRight w:val="0"/>
      <w:marTop w:val="0"/>
      <w:marBottom w:val="0"/>
      <w:divBdr>
        <w:top w:val="none" w:sz="0" w:space="0" w:color="auto"/>
        <w:left w:val="none" w:sz="0" w:space="0" w:color="auto"/>
        <w:bottom w:val="none" w:sz="0" w:space="0" w:color="auto"/>
        <w:right w:val="none" w:sz="0" w:space="0" w:color="auto"/>
      </w:divBdr>
    </w:div>
    <w:div w:id="1657221252">
      <w:bodyDiv w:val="1"/>
      <w:marLeft w:val="0"/>
      <w:marRight w:val="0"/>
      <w:marTop w:val="0"/>
      <w:marBottom w:val="0"/>
      <w:divBdr>
        <w:top w:val="none" w:sz="0" w:space="0" w:color="auto"/>
        <w:left w:val="none" w:sz="0" w:space="0" w:color="auto"/>
        <w:bottom w:val="none" w:sz="0" w:space="0" w:color="auto"/>
        <w:right w:val="none" w:sz="0" w:space="0" w:color="auto"/>
      </w:divBdr>
    </w:div>
    <w:div w:id="1716348987">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95054355">
      <w:bodyDiv w:val="1"/>
      <w:marLeft w:val="0"/>
      <w:marRight w:val="0"/>
      <w:marTop w:val="0"/>
      <w:marBottom w:val="0"/>
      <w:divBdr>
        <w:top w:val="none" w:sz="0" w:space="0" w:color="auto"/>
        <w:left w:val="none" w:sz="0" w:space="0" w:color="auto"/>
        <w:bottom w:val="none" w:sz="0" w:space="0" w:color="auto"/>
        <w:right w:val="none" w:sz="0" w:space="0" w:color="auto"/>
      </w:divBdr>
    </w:div>
    <w:div w:id="1822699252">
      <w:bodyDiv w:val="1"/>
      <w:marLeft w:val="0"/>
      <w:marRight w:val="0"/>
      <w:marTop w:val="0"/>
      <w:marBottom w:val="0"/>
      <w:divBdr>
        <w:top w:val="none" w:sz="0" w:space="0" w:color="auto"/>
        <w:left w:val="none" w:sz="0" w:space="0" w:color="auto"/>
        <w:bottom w:val="none" w:sz="0" w:space="0" w:color="auto"/>
        <w:right w:val="none" w:sz="0" w:space="0" w:color="auto"/>
      </w:divBdr>
    </w:div>
    <w:div w:id="1830248273">
      <w:bodyDiv w:val="1"/>
      <w:marLeft w:val="0"/>
      <w:marRight w:val="0"/>
      <w:marTop w:val="0"/>
      <w:marBottom w:val="0"/>
      <w:divBdr>
        <w:top w:val="none" w:sz="0" w:space="0" w:color="auto"/>
        <w:left w:val="none" w:sz="0" w:space="0" w:color="auto"/>
        <w:bottom w:val="none" w:sz="0" w:space="0" w:color="auto"/>
        <w:right w:val="none" w:sz="0" w:space="0" w:color="auto"/>
      </w:divBdr>
    </w:div>
    <w:div w:id="1893732346">
      <w:bodyDiv w:val="1"/>
      <w:marLeft w:val="0"/>
      <w:marRight w:val="0"/>
      <w:marTop w:val="0"/>
      <w:marBottom w:val="0"/>
      <w:divBdr>
        <w:top w:val="none" w:sz="0" w:space="0" w:color="auto"/>
        <w:left w:val="none" w:sz="0" w:space="0" w:color="auto"/>
        <w:bottom w:val="none" w:sz="0" w:space="0" w:color="auto"/>
        <w:right w:val="none" w:sz="0" w:space="0" w:color="auto"/>
      </w:divBdr>
    </w:div>
    <w:div w:id="1907644879">
      <w:bodyDiv w:val="1"/>
      <w:marLeft w:val="0"/>
      <w:marRight w:val="0"/>
      <w:marTop w:val="0"/>
      <w:marBottom w:val="0"/>
      <w:divBdr>
        <w:top w:val="none" w:sz="0" w:space="0" w:color="auto"/>
        <w:left w:val="none" w:sz="0" w:space="0" w:color="auto"/>
        <w:bottom w:val="none" w:sz="0" w:space="0" w:color="auto"/>
        <w:right w:val="none" w:sz="0" w:space="0" w:color="auto"/>
      </w:divBdr>
    </w:div>
    <w:div w:id="1936399371">
      <w:bodyDiv w:val="1"/>
      <w:marLeft w:val="0"/>
      <w:marRight w:val="0"/>
      <w:marTop w:val="0"/>
      <w:marBottom w:val="0"/>
      <w:divBdr>
        <w:top w:val="none" w:sz="0" w:space="0" w:color="auto"/>
        <w:left w:val="none" w:sz="0" w:space="0" w:color="auto"/>
        <w:bottom w:val="none" w:sz="0" w:space="0" w:color="auto"/>
        <w:right w:val="none" w:sz="0" w:space="0" w:color="auto"/>
      </w:divBdr>
    </w:div>
    <w:div w:id="20317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55A8-61B2-44D2-88A4-7085D738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71</Pages>
  <Words>14926</Words>
  <Characters>85079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99806</CharactersWithSpaces>
  <SharedDoc>false</SharedDoc>
  <HLinks>
    <vt:vector size="288" baseType="variant">
      <vt:variant>
        <vt:i4>1703990</vt:i4>
      </vt:variant>
      <vt:variant>
        <vt:i4>281</vt:i4>
      </vt:variant>
      <vt:variant>
        <vt:i4>0</vt:i4>
      </vt:variant>
      <vt:variant>
        <vt:i4>5</vt:i4>
      </vt:variant>
      <vt:variant>
        <vt:lpwstr/>
      </vt:variant>
      <vt:variant>
        <vt:lpwstr>_Toc300055083</vt:lpwstr>
      </vt:variant>
      <vt:variant>
        <vt:i4>1703990</vt:i4>
      </vt:variant>
      <vt:variant>
        <vt:i4>275</vt:i4>
      </vt:variant>
      <vt:variant>
        <vt:i4>0</vt:i4>
      </vt:variant>
      <vt:variant>
        <vt:i4>5</vt:i4>
      </vt:variant>
      <vt:variant>
        <vt:lpwstr/>
      </vt:variant>
      <vt:variant>
        <vt:lpwstr>_Toc300055082</vt:lpwstr>
      </vt:variant>
      <vt:variant>
        <vt:i4>1703990</vt:i4>
      </vt:variant>
      <vt:variant>
        <vt:i4>269</vt:i4>
      </vt:variant>
      <vt:variant>
        <vt:i4>0</vt:i4>
      </vt:variant>
      <vt:variant>
        <vt:i4>5</vt:i4>
      </vt:variant>
      <vt:variant>
        <vt:lpwstr/>
      </vt:variant>
      <vt:variant>
        <vt:lpwstr>_Toc300055081</vt:lpwstr>
      </vt:variant>
      <vt:variant>
        <vt:i4>1703990</vt:i4>
      </vt:variant>
      <vt:variant>
        <vt:i4>263</vt:i4>
      </vt:variant>
      <vt:variant>
        <vt:i4>0</vt:i4>
      </vt:variant>
      <vt:variant>
        <vt:i4>5</vt:i4>
      </vt:variant>
      <vt:variant>
        <vt:lpwstr/>
      </vt:variant>
      <vt:variant>
        <vt:lpwstr>_Toc300055080</vt:lpwstr>
      </vt:variant>
      <vt:variant>
        <vt:i4>1376310</vt:i4>
      </vt:variant>
      <vt:variant>
        <vt:i4>257</vt:i4>
      </vt:variant>
      <vt:variant>
        <vt:i4>0</vt:i4>
      </vt:variant>
      <vt:variant>
        <vt:i4>5</vt:i4>
      </vt:variant>
      <vt:variant>
        <vt:lpwstr/>
      </vt:variant>
      <vt:variant>
        <vt:lpwstr>_Toc300055079</vt:lpwstr>
      </vt:variant>
      <vt:variant>
        <vt:i4>1376310</vt:i4>
      </vt:variant>
      <vt:variant>
        <vt:i4>251</vt:i4>
      </vt:variant>
      <vt:variant>
        <vt:i4>0</vt:i4>
      </vt:variant>
      <vt:variant>
        <vt:i4>5</vt:i4>
      </vt:variant>
      <vt:variant>
        <vt:lpwstr/>
      </vt:variant>
      <vt:variant>
        <vt:lpwstr>_Toc300055078</vt:lpwstr>
      </vt:variant>
      <vt:variant>
        <vt:i4>1376310</vt:i4>
      </vt:variant>
      <vt:variant>
        <vt:i4>245</vt:i4>
      </vt:variant>
      <vt:variant>
        <vt:i4>0</vt:i4>
      </vt:variant>
      <vt:variant>
        <vt:i4>5</vt:i4>
      </vt:variant>
      <vt:variant>
        <vt:lpwstr/>
      </vt:variant>
      <vt:variant>
        <vt:lpwstr>_Toc300055077</vt:lpwstr>
      </vt:variant>
      <vt:variant>
        <vt:i4>1376310</vt:i4>
      </vt:variant>
      <vt:variant>
        <vt:i4>239</vt:i4>
      </vt:variant>
      <vt:variant>
        <vt:i4>0</vt:i4>
      </vt:variant>
      <vt:variant>
        <vt:i4>5</vt:i4>
      </vt:variant>
      <vt:variant>
        <vt:lpwstr/>
      </vt:variant>
      <vt:variant>
        <vt:lpwstr>_Toc300055076</vt:lpwstr>
      </vt:variant>
      <vt:variant>
        <vt:i4>1376310</vt:i4>
      </vt:variant>
      <vt:variant>
        <vt:i4>233</vt:i4>
      </vt:variant>
      <vt:variant>
        <vt:i4>0</vt:i4>
      </vt:variant>
      <vt:variant>
        <vt:i4>5</vt:i4>
      </vt:variant>
      <vt:variant>
        <vt:lpwstr/>
      </vt:variant>
      <vt:variant>
        <vt:lpwstr>_Toc300055075</vt:lpwstr>
      </vt:variant>
      <vt:variant>
        <vt:i4>1376310</vt:i4>
      </vt:variant>
      <vt:variant>
        <vt:i4>227</vt:i4>
      </vt:variant>
      <vt:variant>
        <vt:i4>0</vt:i4>
      </vt:variant>
      <vt:variant>
        <vt:i4>5</vt:i4>
      </vt:variant>
      <vt:variant>
        <vt:lpwstr/>
      </vt:variant>
      <vt:variant>
        <vt:lpwstr>_Toc300055074</vt:lpwstr>
      </vt:variant>
      <vt:variant>
        <vt:i4>1376310</vt:i4>
      </vt:variant>
      <vt:variant>
        <vt:i4>221</vt:i4>
      </vt:variant>
      <vt:variant>
        <vt:i4>0</vt:i4>
      </vt:variant>
      <vt:variant>
        <vt:i4>5</vt:i4>
      </vt:variant>
      <vt:variant>
        <vt:lpwstr/>
      </vt:variant>
      <vt:variant>
        <vt:lpwstr>_Toc300055073</vt:lpwstr>
      </vt:variant>
      <vt:variant>
        <vt:i4>1376310</vt:i4>
      </vt:variant>
      <vt:variant>
        <vt:i4>215</vt:i4>
      </vt:variant>
      <vt:variant>
        <vt:i4>0</vt:i4>
      </vt:variant>
      <vt:variant>
        <vt:i4>5</vt:i4>
      </vt:variant>
      <vt:variant>
        <vt:lpwstr/>
      </vt:variant>
      <vt:variant>
        <vt:lpwstr>_Toc300055072</vt:lpwstr>
      </vt:variant>
      <vt:variant>
        <vt:i4>1376310</vt:i4>
      </vt:variant>
      <vt:variant>
        <vt:i4>209</vt:i4>
      </vt:variant>
      <vt:variant>
        <vt:i4>0</vt:i4>
      </vt:variant>
      <vt:variant>
        <vt:i4>5</vt:i4>
      </vt:variant>
      <vt:variant>
        <vt:lpwstr/>
      </vt:variant>
      <vt:variant>
        <vt:lpwstr>_Toc300055071</vt:lpwstr>
      </vt:variant>
      <vt:variant>
        <vt:i4>1376310</vt:i4>
      </vt:variant>
      <vt:variant>
        <vt:i4>203</vt:i4>
      </vt:variant>
      <vt:variant>
        <vt:i4>0</vt:i4>
      </vt:variant>
      <vt:variant>
        <vt:i4>5</vt:i4>
      </vt:variant>
      <vt:variant>
        <vt:lpwstr/>
      </vt:variant>
      <vt:variant>
        <vt:lpwstr>_Toc300055070</vt:lpwstr>
      </vt:variant>
      <vt:variant>
        <vt:i4>1310774</vt:i4>
      </vt:variant>
      <vt:variant>
        <vt:i4>197</vt:i4>
      </vt:variant>
      <vt:variant>
        <vt:i4>0</vt:i4>
      </vt:variant>
      <vt:variant>
        <vt:i4>5</vt:i4>
      </vt:variant>
      <vt:variant>
        <vt:lpwstr/>
      </vt:variant>
      <vt:variant>
        <vt:lpwstr>_Toc300055069</vt:lpwstr>
      </vt:variant>
      <vt:variant>
        <vt:i4>1310774</vt:i4>
      </vt:variant>
      <vt:variant>
        <vt:i4>191</vt:i4>
      </vt:variant>
      <vt:variant>
        <vt:i4>0</vt:i4>
      </vt:variant>
      <vt:variant>
        <vt:i4>5</vt:i4>
      </vt:variant>
      <vt:variant>
        <vt:lpwstr/>
      </vt:variant>
      <vt:variant>
        <vt:lpwstr>_Toc300055068</vt:lpwstr>
      </vt:variant>
      <vt:variant>
        <vt:i4>1310774</vt:i4>
      </vt:variant>
      <vt:variant>
        <vt:i4>185</vt:i4>
      </vt:variant>
      <vt:variant>
        <vt:i4>0</vt:i4>
      </vt:variant>
      <vt:variant>
        <vt:i4>5</vt:i4>
      </vt:variant>
      <vt:variant>
        <vt:lpwstr/>
      </vt:variant>
      <vt:variant>
        <vt:lpwstr>_Toc300055067</vt:lpwstr>
      </vt:variant>
      <vt:variant>
        <vt:i4>1310774</vt:i4>
      </vt:variant>
      <vt:variant>
        <vt:i4>179</vt:i4>
      </vt:variant>
      <vt:variant>
        <vt:i4>0</vt:i4>
      </vt:variant>
      <vt:variant>
        <vt:i4>5</vt:i4>
      </vt:variant>
      <vt:variant>
        <vt:lpwstr/>
      </vt:variant>
      <vt:variant>
        <vt:lpwstr>_Toc300055066</vt:lpwstr>
      </vt:variant>
      <vt:variant>
        <vt:i4>1310774</vt:i4>
      </vt:variant>
      <vt:variant>
        <vt:i4>173</vt:i4>
      </vt:variant>
      <vt:variant>
        <vt:i4>0</vt:i4>
      </vt:variant>
      <vt:variant>
        <vt:i4>5</vt:i4>
      </vt:variant>
      <vt:variant>
        <vt:lpwstr/>
      </vt:variant>
      <vt:variant>
        <vt:lpwstr>_Toc300055065</vt:lpwstr>
      </vt:variant>
      <vt:variant>
        <vt:i4>1310774</vt:i4>
      </vt:variant>
      <vt:variant>
        <vt:i4>167</vt:i4>
      </vt:variant>
      <vt:variant>
        <vt:i4>0</vt:i4>
      </vt:variant>
      <vt:variant>
        <vt:i4>5</vt:i4>
      </vt:variant>
      <vt:variant>
        <vt:lpwstr/>
      </vt:variant>
      <vt:variant>
        <vt:lpwstr>_Toc300055064</vt:lpwstr>
      </vt:variant>
      <vt:variant>
        <vt:i4>1310774</vt:i4>
      </vt:variant>
      <vt:variant>
        <vt:i4>161</vt:i4>
      </vt:variant>
      <vt:variant>
        <vt:i4>0</vt:i4>
      </vt:variant>
      <vt:variant>
        <vt:i4>5</vt:i4>
      </vt:variant>
      <vt:variant>
        <vt:lpwstr/>
      </vt:variant>
      <vt:variant>
        <vt:lpwstr>_Toc300055063</vt:lpwstr>
      </vt:variant>
      <vt:variant>
        <vt:i4>1310774</vt:i4>
      </vt:variant>
      <vt:variant>
        <vt:i4>155</vt:i4>
      </vt:variant>
      <vt:variant>
        <vt:i4>0</vt:i4>
      </vt:variant>
      <vt:variant>
        <vt:i4>5</vt:i4>
      </vt:variant>
      <vt:variant>
        <vt:lpwstr/>
      </vt:variant>
      <vt:variant>
        <vt:lpwstr>_Toc300055062</vt:lpwstr>
      </vt:variant>
      <vt:variant>
        <vt:i4>1310774</vt:i4>
      </vt:variant>
      <vt:variant>
        <vt:i4>149</vt:i4>
      </vt:variant>
      <vt:variant>
        <vt:i4>0</vt:i4>
      </vt:variant>
      <vt:variant>
        <vt:i4>5</vt:i4>
      </vt:variant>
      <vt:variant>
        <vt:lpwstr/>
      </vt:variant>
      <vt:variant>
        <vt:lpwstr>_Toc300055061</vt:lpwstr>
      </vt:variant>
      <vt:variant>
        <vt:i4>1310774</vt:i4>
      </vt:variant>
      <vt:variant>
        <vt:i4>143</vt:i4>
      </vt:variant>
      <vt:variant>
        <vt:i4>0</vt:i4>
      </vt:variant>
      <vt:variant>
        <vt:i4>5</vt:i4>
      </vt:variant>
      <vt:variant>
        <vt:lpwstr/>
      </vt:variant>
      <vt:variant>
        <vt:lpwstr>_Toc300055060</vt:lpwstr>
      </vt:variant>
      <vt:variant>
        <vt:i4>1507382</vt:i4>
      </vt:variant>
      <vt:variant>
        <vt:i4>137</vt:i4>
      </vt:variant>
      <vt:variant>
        <vt:i4>0</vt:i4>
      </vt:variant>
      <vt:variant>
        <vt:i4>5</vt:i4>
      </vt:variant>
      <vt:variant>
        <vt:lpwstr/>
      </vt:variant>
      <vt:variant>
        <vt:lpwstr>_Toc300055059</vt:lpwstr>
      </vt:variant>
      <vt:variant>
        <vt:i4>1507382</vt:i4>
      </vt:variant>
      <vt:variant>
        <vt:i4>131</vt:i4>
      </vt:variant>
      <vt:variant>
        <vt:i4>0</vt:i4>
      </vt:variant>
      <vt:variant>
        <vt:i4>5</vt:i4>
      </vt:variant>
      <vt:variant>
        <vt:lpwstr/>
      </vt:variant>
      <vt:variant>
        <vt:lpwstr>_Toc300055058</vt:lpwstr>
      </vt:variant>
      <vt:variant>
        <vt:i4>1507382</vt:i4>
      </vt:variant>
      <vt:variant>
        <vt:i4>125</vt:i4>
      </vt:variant>
      <vt:variant>
        <vt:i4>0</vt:i4>
      </vt:variant>
      <vt:variant>
        <vt:i4>5</vt:i4>
      </vt:variant>
      <vt:variant>
        <vt:lpwstr/>
      </vt:variant>
      <vt:variant>
        <vt:lpwstr>_Toc300055057</vt:lpwstr>
      </vt:variant>
      <vt:variant>
        <vt:i4>1507382</vt:i4>
      </vt:variant>
      <vt:variant>
        <vt:i4>119</vt:i4>
      </vt:variant>
      <vt:variant>
        <vt:i4>0</vt:i4>
      </vt:variant>
      <vt:variant>
        <vt:i4>5</vt:i4>
      </vt:variant>
      <vt:variant>
        <vt:lpwstr/>
      </vt:variant>
      <vt:variant>
        <vt:lpwstr>_Toc300055056</vt:lpwstr>
      </vt:variant>
      <vt:variant>
        <vt:i4>1507382</vt:i4>
      </vt:variant>
      <vt:variant>
        <vt:i4>113</vt:i4>
      </vt:variant>
      <vt:variant>
        <vt:i4>0</vt:i4>
      </vt:variant>
      <vt:variant>
        <vt:i4>5</vt:i4>
      </vt:variant>
      <vt:variant>
        <vt:lpwstr/>
      </vt:variant>
      <vt:variant>
        <vt:lpwstr>_Toc300055055</vt:lpwstr>
      </vt:variant>
      <vt:variant>
        <vt:i4>1507382</vt:i4>
      </vt:variant>
      <vt:variant>
        <vt:i4>107</vt:i4>
      </vt:variant>
      <vt:variant>
        <vt:i4>0</vt:i4>
      </vt:variant>
      <vt:variant>
        <vt:i4>5</vt:i4>
      </vt:variant>
      <vt:variant>
        <vt:lpwstr/>
      </vt:variant>
      <vt:variant>
        <vt:lpwstr>_Toc300055054</vt:lpwstr>
      </vt:variant>
      <vt:variant>
        <vt:i4>1507382</vt:i4>
      </vt:variant>
      <vt:variant>
        <vt:i4>101</vt:i4>
      </vt:variant>
      <vt:variant>
        <vt:i4>0</vt:i4>
      </vt:variant>
      <vt:variant>
        <vt:i4>5</vt:i4>
      </vt:variant>
      <vt:variant>
        <vt:lpwstr/>
      </vt:variant>
      <vt:variant>
        <vt:lpwstr>_Toc300055053</vt:lpwstr>
      </vt:variant>
      <vt:variant>
        <vt:i4>1507382</vt:i4>
      </vt:variant>
      <vt:variant>
        <vt:i4>95</vt:i4>
      </vt:variant>
      <vt:variant>
        <vt:i4>0</vt:i4>
      </vt:variant>
      <vt:variant>
        <vt:i4>5</vt:i4>
      </vt:variant>
      <vt:variant>
        <vt:lpwstr/>
      </vt:variant>
      <vt:variant>
        <vt:lpwstr>_Toc300055052</vt:lpwstr>
      </vt:variant>
      <vt:variant>
        <vt:i4>1507382</vt:i4>
      </vt:variant>
      <vt:variant>
        <vt:i4>89</vt:i4>
      </vt:variant>
      <vt:variant>
        <vt:i4>0</vt:i4>
      </vt:variant>
      <vt:variant>
        <vt:i4>5</vt:i4>
      </vt:variant>
      <vt:variant>
        <vt:lpwstr/>
      </vt:variant>
      <vt:variant>
        <vt:lpwstr>_Toc300055051</vt:lpwstr>
      </vt:variant>
      <vt:variant>
        <vt:i4>1507382</vt:i4>
      </vt:variant>
      <vt:variant>
        <vt:i4>83</vt:i4>
      </vt:variant>
      <vt:variant>
        <vt:i4>0</vt:i4>
      </vt:variant>
      <vt:variant>
        <vt:i4>5</vt:i4>
      </vt:variant>
      <vt:variant>
        <vt:lpwstr/>
      </vt:variant>
      <vt:variant>
        <vt:lpwstr>_Toc300055050</vt:lpwstr>
      </vt:variant>
      <vt:variant>
        <vt:i4>1441846</vt:i4>
      </vt:variant>
      <vt:variant>
        <vt:i4>77</vt:i4>
      </vt:variant>
      <vt:variant>
        <vt:i4>0</vt:i4>
      </vt:variant>
      <vt:variant>
        <vt:i4>5</vt:i4>
      </vt:variant>
      <vt:variant>
        <vt:lpwstr/>
      </vt:variant>
      <vt:variant>
        <vt:lpwstr>_Toc300055049</vt:lpwstr>
      </vt:variant>
      <vt:variant>
        <vt:i4>1441846</vt:i4>
      </vt:variant>
      <vt:variant>
        <vt:i4>71</vt:i4>
      </vt:variant>
      <vt:variant>
        <vt:i4>0</vt:i4>
      </vt:variant>
      <vt:variant>
        <vt:i4>5</vt:i4>
      </vt:variant>
      <vt:variant>
        <vt:lpwstr/>
      </vt:variant>
      <vt:variant>
        <vt:lpwstr>_Toc300055048</vt:lpwstr>
      </vt:variant>
      <vt:variant>
        <vt:i4>1441846</vt:i4>
      </vt:variant>
      <vt:variant>
        <vt:i4>65</vt:i4>
      </vt:variant>
      <vt:variant>
        <vt:i4>0</vt:i4>
      </vt:variant>
      <vt:variant>
        <vt:i4>5</vt:i4>
      </vt:variant>
      <vt:variant>
        <vt:lpwstr/>
      </vt:variant>
      <vt:variant>
        <vt:lpwstr>_Toc300055047</vt:lpwstr>
      </vt:variant>
      <vt:variant>
        <vt:i4>1441846</vt:i4>
      </vt:variant>
      <vt:variant>
        <vt:i4>59</vt:i4>
      </vt:variant>
      <vt:variant>
        <vt:i4>0</vt:i4>
      </vt:variant>
      <vt:variant>
        <vt:i4>5</vt:i4>
      </vt:variant>
      <vt:variant>
        <vt:lpwstr/>
      </vt:variant>
      <vt:variant>
        <vt:lpwstr>_Toc300055046</vt:lpwstr>
      </vt:variant>
      <vt:variant>
        <vt:i4>1441846</vt:i4>
      </vt:variant>
      <vt:variant>
        <vt:i4>53</vt:i4>
      </vt:variant>
      <vt:variant>
        <vt:i4>0</vt:i4>
      </vt:variant>
      <vt:variant>
        <vt:i4>5</vt:i4>
      </vt:variant>
      <vt:variant>
        <vt:lpwstr/>
      </vt:variant>
      <vt:variant>
        <vt:lpwstr>_Toc300055045</vt:lpwstr>
      </vt:variant>
      <vt:variant>
        <vt:i4>1441846</vt:i4>
      </vt:variant>
      <vt:variant>
        <vt:i4>47</vt:i4>
      </vt:variant>
      <vt:variant>
        <vt:i4>0</vt:i4>
      </vt:variant>
      <vt:variant>
        <vt:i4>5</vt:i4>
      </vt:variant>
      <vt:variant>
        <vt:lpwstr/>
      </vt:variant>
      <vt:variant>
        <vt:lpwstr>_Toc300055044</vt:lpwstr>
      </vt:variant>
      <vt:variant>
        <vt:i4>1441846</vt:i4>
      </vt:variant>
      <vt:variant>
        <vt:i4>41</vt:i4>
      </vt:variant>
      <vt:variant>
        <vt:i4>0</vt:i4>
      </vt:variant>
      <vt:variant>
        <vt:i4>5</vt:i4>
      </vt:variant>
      <vt:variant>
        <vt:lpwstr/>
      </vt:variant>
      <vt:variant>
        <vt:lpwstr>_Toc300055043</vt:lpwstr>
      </vt:variant>
      <vt:variant>
        <vt:i4>1441846</vt:i4>
      </vt:variant>
      <vt:variant>
        <vt:i4>35</vt:i4>
      </vt:variant>
      <vt:variant>
        <vt:i4>0</vt:i4>
      </vt:variant>
      <vt:variant>
        <vt:i4>5</vt:i4>
      </vt:variant>
      <vt:variant>
        <vt:lpwstr/>
      </vt:variant>
      <vt:variant>
        <vt:lpwstr>_Toc300055042</vt:lpwstr>
      </vt:variant>
      <vt:variant>
        <vt:i4>1441846</vt:i4>
      </vt:variant>
      <vt:variant>
        <vt:i4>29</vt:i4>
      </vt:variant>
      <vt:variant>
        <vt:i4>0</vt:i4>
      </vt:variant>
      <vt:variant>
        <vt:i4>5</vt:i4>
      </vt:variant>
      <vt:variant>
        <vt:lpwstr/>
      </vt:variant>
      <vt:variant>
        <vt:lpwstr>_Toc300055041</vt:lpwstr>
      </vt:variant>
      <vt:variant>
        <vt:i4>1441846</vt:i4>
      </vt:variant>
      <vt:variant>
        <vt:i4>23</vt:i4>
      </vt:variant>
      <vt:variant>
        <vt:i4>0</vt:i4>
      </vt:variant>
      <vt:variant>
        <vt:i4>5</vt:i4>
      </vt:variant>
      <vt:variant>
        <vt:lpwstr/>
      </vt:variant>
      <vt:variant>
        <vt:lpwstr>_Toc300055040</vt:lpwstr>
      </vt:variant>
      <vt:variant>
        <vt:i4>1114166</vt:i4>
      </vt:variant>
      <vt:variant>
        <vt:i4>17</vt:i4>
      </vt:variant>
      <vt:variant>
        <vt:i4>0</vt:i4>
      </vt:variant>
      <vt:variant>
        <vt:i4>5</vt:i4>
      </vt:variant>
      <vt:variant>
        <vt:lpwstr/>
      </vt:variant>
      <vt:variant>
        <vt:lpwstr>_Toc300055039</vt:lpwstr>
      </vt:variant>
      <vt:variant>
        <vt:i4>1114166</vt:i4>
      </vt:variant>
      <vt:variant>
        <vt:i4>11</vt:i4>
      </vt:variant>
      <vt:variant>
        <vt:i4>0</vt:i4>
      </vt:variant>
      <vt:variant>
        <vt:i4>5</vt:i4>
      </vt:variant>
      <vt:variant>
        <vt:lpwstr/>
      </vt:variant>
      <vt:variant>
        <vt:lpwstr>_Toc300055038</vt:lpwstr>
      </vt:variant>
      <vt:variant>
        <vt:i4>1114166</vt:i4>
      </vt:variant>
      <vt:variant>
        <vt:i4>5</vt:i4>
      </vt:variant>
      <vt:variant>
        <vt:i4>0</vt:i4>
      </vt:variant>
      <vt:variant>
        <vt:i4>5</vt:i4>
      </vt:variant>
      <vt:variant>
        <vt:lpwstr/>
      </vt:variant>
      <vt:variant>
        <vt:lpwstr>_Toc300055037</vt:lpwstr>
      </vt:variant>
      <vt:variant>
        <vt:i4>3145796</vt:i4>
      </vt:variant>
      <vt:variant>
        <vt:i4>0</vt:i4>
      </vt:variant>
      <vt:variant>
        <vt:i4>0</vt:i4>
      </vt:variant>
      <vt:variant>
        <vt:i4>5</vt:i4>
      </vt:variant>
      <vt:variant>
        <vt:lpwstr>mailto:recordsmanagement@sos.wa.gov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784</cp:revision>
  <cp:lastPrinted>2025-01-09T17:09:00Z</cp:lastPrinted>
  <dcterms:created xsi:type="dcterms:W3CDTF">2024-08-02T01:32:00Z</dcterms:created>
  <dcterms:modified xsi:type="dcterms:W3CDTF">2025-02-12T16:02:00Z</dcterms:modified>
</cp:coreProperties>
</file>